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D722EB">
        <w:rPr>
          <w:rFonts w:ascii="Times New Roman" w:eastAsia="方正仿宋简体" w:hAnsi="Times New Roman" w:hint="eastAsia"/>
          <w:sz w:val="32"/>
          <w:szCs w:val="24"/>
          <w:u w:val="single"/>
        </w:rPr>
        <w:t>专用设备</w:t>
      </w:r>
      <w:r>
        <w:rPr>
          <w:rFonts w:ascii="Times New Roman" w:eastAsia="方正仿宋简体" w:hAnsi="Times New Roman"/>
          <w:sz w:val="32"/>
          <w:szCs w:val="24"/>
          <w:u w:val="single"/>
        </w:rPr>
        <w:t xml:space="preserve">                              </w:t>
      </w:r>
    </w:p>
    <w:p w:rsidR="0052141C" w:rsidRDefault="00B15D71" w:rsidP="0052141C">
      <w:pPr>
        <w:ind w:firstLine="800"/>
        <w:rPr>
          <w:rFonts w:ascii="Times New Roman" w:eastAsia="方正仿宋简体" w:hAnsi="Times New Roman"/>
          <w:sz w:val="32"/>
          <w:szCs w:val="24"/>
        </w:rPr>
      </w:pPr>
      <w:r w:rsidRPr="00B15D71">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0B751F">
        <w:rPr>
          <w:rFonts w:ascii="Times New Roman" w:eastAsia="方正仿宋简体" w:hAnsi="Times New Roman" w:hint="eastAsia"/>
          <w:sz w:val="32"/>
          <w:szCs w:val="24"/>
        </w:rPr>
        <w:t>常州</w:t>
      </w:r>
      <w:r w:rsidR="00D722EB">
        <w:rPr>
          <w:rFonts w:ascii="Times New Roman" w:eastAsia="方正仿宋简体" w:hAnsi="Times New Roman" w:hint="eastAsia"/>
          <w:sz w:val="32"/>
          <w:szCs w:val="24"/>
        </w:rPr>
        <w:t>富润电器</w:t>
      </w:r>
      <w:r w:rsidR="000B751F">
        <w:rPr>
          <w:rFonts w:ascii="Times New Roman" w:eastAsia="方正仿宋简体" w:hAnsi="Times New Roman" w:hint="eastAsia"/>
          <w:sz w:val="32"/>
          <w:szCs w:val="24"/>
        </w:rPr>
        <w:t>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52141C">
      <w:pPr>
        <w:rPr>
          <w:rFonts w:ascii="宋体" w:hAnsi="宋体"/>
          <w:b/>
          <w:sz w:val="28"/>
          <w:szCs w:val="24"/>
        </w:rPr>
      </w:pPr>
      <w:r>
        <w:rPr>
          <w:rFonts w:ascii="宋体" w:hAnsi="宋体" w:hint="eastAsia"/>
          <w:b/>
          <w:sz w:val="28"/>
          <w:szCs w:val="24"/>
        </w:rPr>
        <w:t>主要内容：</w:t>
      </w:r>
    </w:p>
    <w:tbl>
      <w:tblPr>
        <w:tblW w:w="9915" w:type="dxa"/>
        <w:tblInd w:w="103" w:type="dxa"/>
        <w:tblLook w:val="04A0"/>
      </w:tblPr>
      <w:tblGrid>
        <w:gridCol w:w="1266"/>
        <w:gridCol w:w="1141"/>
        <w:gridCol w:w="1266"/>
        <w:gridCol w:w="1266"/>
        <w:gridCol w:w="1266"/>
        <w:gridCol w:w="1425"/>
        <w:gridCol w:w="719"/>
        <w:gridCol w:w="1566"/>
      </w:tblGrid>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一、项目基本情况</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常州富润电器有限公司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薛群</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13861285697</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新北区巢湖路222号</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薛群</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13861285697</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 xml:space="preserve">自建□       租赁□ √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统一社会信用代码 913204116789886813</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常州飞龙轴承有限公司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邹诚</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13861042067</w:t>
            </w:r>
          </w:p>
        </w:tc>
      </w:tr>
      <w:tr w:rsidR="00A94BBD" w:rsidRPr="00A94BBD" w:rsidTr="00A94BBD">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A94BBD" w:rsidRPr="00A94BBD" w:rsidRDefault="00A94BBD" w:rsidP="00B76DC3">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公司，于2008年8月建成投运，目前主要从事电器配件销售，没有任何生产加工工艺，公司现有职工3人，主要进行贸易销售业务。</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12</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right"/>
              <w:rPr>
                <w:rFonts w:ascii="宋体" w:hAnsi="宋体" w:cs="宋体"/>
                <w:kern w:val="0"/>
                <w:sz w:val="20"/>
                <w:szCs w:val="20"/>
              </w:rPr>
            </w:pPr>
            <w:r w:rsidRPr="00A94BBD">
              <w:rPr>
                <w:rFonts w:ascii="宋体" w:hAnsi="宋体" w:cs="宋体" w:hint="eastAsia"/>
                <w:kern w:val="0"/>
                <w:sz w:val="20"/>
                <w:szCs w:val="20"/>
              </w:rPr>
              <w:t>10.8</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污水管网□√ 雨水管网□ 其它□(     )</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    否□</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二、项目选址及生态红线保护规划管</w:t>
            </w:r>
            <w:proofErr w:type="gramStart"/>
            <w:r w:rsidRPr="00A94BBD">
              <w:rPr>
                <w:rFonts w:ascii="宋体" w:hAnsi="宋体" w:cs="宋体" w:hint="eastAsia"/>
                <w:b/>
                <w:bCs/>
                <w:kern w:val="0"/>
                <w:sz w:val="22"/>
              </w:rPr>
              <w:t>控要求</w:t>
            </w:r>
            <w:proofErr w:type="gramEnd"/>
            <w:r w:rsidRPr="00A94BBD">
              <w:rPr>
                <w:rFonts w:ascii="宋体" w:hAnsi="宋体" w:cs="宋体" w:hint="eastAsia"/>
                <w:b/>
                <w:bCs/>
                <w:kern w:val="0"/>
                <w:sz w:val="22"/>
              </w:rPr>
              <w:t>相符情况</w:t>
            </w:r>
          </w:p>
        </w:tc>
      </w:tr>
      <w:tr w:rsidR="00A94BBD"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否√</w:t>
            </w:r>
          </w:p>
        </w:tc>
      </w:tr>
      <w:tr w:rsidR="00A94BBD"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集体土地□  国有土地□  其它□</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三、主体工艺装备建设及与国家产业政策相符情况</w:t>
            </w:r>
          </w:p>
        </w:tc>
      </w:tr>
      <w:tr w:rsidR="00A94BBD" w:rsidRPr="00A94BBD" w:rsidTr="00A94BBD">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四、污染防治措施及运行情况</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否□</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w:t>
            </w:r>
            <w:proofErr w:type="gramStart"/>
            <w:r w:rsidRPr="00A94BBD">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无□</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有无其它需要说明的情况：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五、污染物排放标准及稳定达标排放情况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废水产生及排放情况表</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排放量(kg/a)</w:t>
            </w:r>
          </w:p>
        </w:tc>
      </w:tr>
      <w:tr w:rsidR="00A94BBD" w:rsidRPr="00A94BBD" w:rsidTr="00A94BBD">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10.8</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4.32</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0.54</w:t>
            </w:r>
          </w:p>
        </w:tc>
      </w:tr>
      <w:tr w:rsidR="00A94BBD"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0.324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0.054</w:t>
            </w:r>
          </w:p>
        </w:tc>
      </w:tr>
      <w:tr w:rsidR="00A94BBD"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0.0864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0.0054</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六、污染物排放总量控制指标及完成情况</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10.8</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4.32</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0.324</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0.0864</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仿宋_GB2312" w:eastAsia="仿宋_GB2312" w:hAnsi="宋体" w:cs="宋体"/>
                <w:kern w:val="0"/>
                <w:szCs w:val="21"/>
              </w:rPr>
            </w:pPr>
            <w:r w:rsidRPr="00A94BBD">
              <w:rPr>
                <w:rFonts w:ascii="仿宋_GB2312" w:eastAsia="仿宋_GB2312" w:hAnsi="宋体" w:cs="宋体" w:hint="eastAsia"/>
                <w:kern w:val="0"/>
                <w:szCs w:val="21"/>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七、环境污染事故及重大环境风险隐患排查情况</w:t>
            </w:r>
          </w:p>
        </w:tc>
      </w:tr>
      <w:tr w:rsidR="00A94BBD" w:rsidRPr="00A94BBD" w:rsidTr="00A94BBD">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未发生环境污染事故，无重大环境风险隐患</w:t>
            </w:r>
          </w:p>
        </w:tc>
      </w:tr>
      <w:tr w:rsidR="00A94BBD" w:rsidRPr="00A94BBD" w:rsidTr="00A94BBD">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八、卫生防护距离设置及落实情况</w:t>
            </w:r>
          </w:p>
        </w:tc>
      </w:tr>
      <w:tr w:rsidR="00A84EAD" w:rsidRPr="00A94BBD" w:rsidTr="00872618">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EAD" w:rsidRPr="00A94BBD" w:rsidRDefault="00A84EAD"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无</w:t>
            </w:r>
            <w:r w:rsidRPr="00A94BBD">
              <w:rPr>
                <w:rFonts w:ascii="宋体" w:hAnsi="宋体" w:cs="宋体" w:hint="eastAsia"/>
                <w:kern w:val="0"/>
                <w:sz w:val="20"/>
                <w:szCs w:val="20"/>
              </w:rPr>
              <w:t>需设置卫生防护距离</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九、环境信访情况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本项目建成投运至今，没有环境信访情况发生。</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十、排污费征缴情况</w:t>
            </w:r>
          </w:p>
        </w:tc>
      </w:tr>
      <w:tr w:rsidR="00F14B82" w:rsidRPr="00A94BBD" w:rsidTr="006F5847">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B82" w:rsidRPr="00A94BBD" w:rsidRDefault="00F14B82"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未</w:t>
            </w:r>
            <w:r w:rsidRPr="00A94BBD">
              <w:rPr>
                <w:rFonts w:ascii="宋体" w:hAnsi="宋体" w:cs="宋体" w:hint="eastAsia"/>
                <w:kern w:val="0"/>
                <w:sz w:val="20"/>
                <w:szCs w:val="20"/>
              </w:rPr>
              <w:t>交纳过排污费</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十一、其他需要说明的情况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其他需说明的环保情况：</w:t>
            </w:r>
            <w:r w:rsidR="00864618">
              <w:rPr>
                <w:rFonts w:ascii="宋体" w:hAnsi="宋体" w:cs="宋体" w:hint="eastAsia"/>
                <w:kern w:val="0"/>
                <w:sz w:val="20"/>
                <w:szCs w:val="20"/>
              </w:rPr>
              <w:t>无</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十二、结论</w:t>
            </w:r>
          </w:p>
        </w:tc>
      </w:tr>
      <w:tr w:rsidR="00A94BBD" w:rsidRPr="00A94BBD" w:rsidTr="00A94BBD">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94BBD" w:rsidRPr="00A94BBD" w:rsidRDefault="00A94BBD" w:rsidP="006B2469">
            <w:pPr>
              <w:widowControl/>
              <w:spacing w:line="240" w:lineRule="auto"/>
              <w:ind w:firstLineChars="200" w:firstLine="400"/>
              <w:jc w:val="left"/>
              <w:rPr>
                <w:rFonts w:ascii="宋体" w:hAnsi="宋体" w:cs="宋体"/>
                <w:kern w:val="0"/>
                <w:sz w:val="20"/>
                <w:szCs w:val="20"/>
              </w:rPr>
            </w:pPr>
            <w:r w:rsidRPr="00A94BBD">
              <w:rPr>
                <w:rFonts w:ascii="宋体" w:hAnsi="宋体" w:cs="宋体" w:hint="eastAsia"/>
                <w:kern w:val="0"/>
                <w:sz w:val="20"/>
                <w:szCs w:val="20"/>
              </w:rPr>
              <w:t>经自查对照，本项目选址符合《江苏省生态红线区域保护规划》管控要求，为销售公司。污染物排放达到排放标准、符合总量减</w:t>
            </w:r>
            <w:proofErr w:type="gramStart"/>
            <w:r w:rsidRPr="00A94BBD">
              <w:rPr>
                <w:rFonts w:ascii="宋体" w:hAnsi="宋体" w:cs="宋体" w:hint="eastAsia"/>
                <w:kern w:val="0"/>
                <w:sz w:val="20"/>
                <w:szCs w:val="20"/>
              </w:rPr>
              <w:t>排控制</w:t>
            </w:r>
            <w:proofErr w:type="gramEnd"/>
            <w:r w:rsidRPr="00A94BBD">
              <w:rPr>
                <w:rFonts w:ascii="宋体" w:hAnsi="宋体" w:cs="宋体" w:hint="eastAsia"/>
                <w:kern w:val="0"/>
                <w:sz w:val="20"/>
                <w:szCs w:val="20"/>
              </w:rPr>
              <w:t>要求，有关环境信息也按要求完成污染源“</w:t>
            </w:r>
            <w:proofErr w:type="gramStart"/>
            <w:r w:rsidRPr="00A94BBD">
              <w:rPr>
                <w:rFonts w:ascii="宋体" w:hAnsi="宋体" w:cs="宋体" w:hint="eastAsia"/>
                <w:kern w:val="0"/>
                <w:sz w:val="20"/>
                <w:szCs w:val="20"/>
              </w:rPr>
              <w:t>一</w:t>
            </w:r>
            <w:proofErr w:type="gramEnd"/>
            <w:r w:rsidRPr="00A94BBD">
              <w:rPr>
                <w:rFonts w:ascii="宋体" w:hAnsi="宋体" w:cs="宋体" w:hint="eastAsia"/>
                <w:kern w:val="0"/>
                <w:sz w:val="20"/>
                <w:szCs w:val="20"/>
              </w:rPr>
              <w:t>企一档”动态信息管理系统填报，符合“登记一批”要求。</w:t>
            </w:r>
          </w:p>
        </w:tc>
      </w:tr>
    </w:tbl>
    <w:p w:rsidR="0052141C" w:rsidRPr="00A94BBD"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r>
        <w:rPr>
          <w:rFonts w:ascii="宋体" w:hAnsi="宋体" w:hint="eastAsia"/>
          <w:b/>
          <w:noProof/>
          <w:sz w:val="28"/>
          <w:szCs w:val="24"/>
        </w:rPr>
        <w:drawing>
          <wp:anchor distT="0" distB="0" distL="114300" distR="114300" simplePos="0" relativeHeight="251660288" behindDoc="0" locked="0" layoutInCell="1" allowOverlap="1">
            <wp:simplePos x="0" y="0"/>
            <wp:positionH relativeFrom="column">
              <wp:posOffset>161925</wp:posOffset>
            </wp:positionH>
            <wp:positionV relativeFrom="paragraph">
              <wp:posOffset>0</wp:posOffset>
            </wp:positionV>
            <wp:extent cx="5274310" cy="4000500"/>
            <wp:effectExtent l="19050" t="0" r="2540" b="0"/>
            <wp:wrapNone/>
            <wp:docPr id="3" name="图片 0" descr="富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富润.png"/>
                    <pic:cNvPicPr/>
                  </pic:nvPicPr>
                  <pic:blipFill>
                    <a:blip r:embed="rId6" cstate="print"/>
                    <a:stretch>
                      <a:fillRect/>
                    </a:stretch>
                  </pic:blipFill>
                  <pic:spPr>
                    <a:xfrm>
                      <a:off x="0" y="0"/>
                      <a:ext cx="5274310" cy="4000500"/>
                    </a:xfrm>
                    <a:prstGeom prst="rect">
                      <a:avLst/>
                    </a:prstGeom>
                  </pic:spPr>
                </pic:pic>
              </a:graphicData>
            </a:graphic>
          </wp:anchor>
        </w:drawing>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B15D71" w:rsidP="0052141C">
      <w:pPr>
        <w:jc w:val="left"/>
        <w:rPr>
          <w:rFonts w:ascii="宋体" w:hAnsi="宋体"/>
          <w:b/>
          <w:sz w:val="28"/>
          <w:szCs w:val="24"/>
        </w:rPr>
      </w:pPr>
      <w:r w:rsidRPr="00B15D71">
        <w:rPr>
          <w:noProof/>
        </w:rPr>
        <w:pict>
          <v:rect id="_x0000_s2051" style="position:absolute;margin-left:19.5pt;margin-top:18.75pt;width:402.75pt;height:236.25pt;z-index:251659264">
            <v:textbox>
              <w:txbxContent>
                <w:p w:rsidR="00EC3F22" w:rsidRDefault="00EC3F22" w:rsidP="00EC3F22">
                  <w:pPr>
                    <w:rPr>
                      <w:sz w:val="28"/>
                      <w:szCs w:val="28"/>
                    </w:rPr>
                  </w:pPr>
                  <w:r>
                    <w:rPr>
                      <w:rFonts w:hint="eastAsia"/>
                    </w:rPr>
                    <w:t xml:space="preserve">                                                                       N</w:t>
                  </w:r>
                </w:p>
                <w:p w:rsidR="00EC3F22" w:rsidRDefault="00EC3F22" w:rsidP="00EC3F22">
                  <w:pPr>
                    <w:rPr>
                      <w:sz w:val="28"/>
                      <w:szCs w:val="28"/>
                    </w:rPr>
                  </w:pPr>
                </w:p>
                <w:p w:rsidR="00EC3F22" w:rsidRPr="003A66E0" w:rsidRDefault="00EC3F22" w:rsidP="00EC3F22">
                  <w:pPr>
                    <w:rPr>
                      <w:sz w:val="28"/>
                      <w:szCs w:val="28"/>
                    </w:rPr>
                  </w:pPr>
                  <w:r w:rsidRPr="003A66E0">
                    <w:rPr>
                      <w:rFonts w:hint="eastAsia"/>
                      <w:sz w:val="28"/>
                      <w:szCs w:val="28"/>
                    </w:rPr>
                    <w:t>厂</w:t>
                  </w:r>
                </w:p>
                <w:p w:rsidR="00EC3F22" w:rsidRDefault="00EC3F22" w:rsidP="00EC3F22">
                  <w:r w:rsidRPr="003A66E0">
                    <w:rPr>
                      <w:rFonts w:hint="eastAsia"/>
                      <w:sz w:val="28"/>
                      <w:szCs w:val="28"/>
                    </w:rPr>
                    <w:t>房</w:t>
                  </w:r>
                  <w:r>
                    <w:rPr>
                      <w:rFonts w:hint="eastAsia"/>
                    </w:rPr>
                    <w:t xml:space="preserve">                                                                </w:t>
                  </w:r>
                </w:p>
                <w:p w:rsidR="00EC3F22" w:rsidRDefault="00EC3F22" w:rsidP="00EC3F22"/>
              </w:txbxContent>
            </v:textbox>
          </v:rect>
        </w:pict>
      </w:r>
    </w:p>
    <w:p w:rsidR="00EC3F22" w:rsidRDefault="00B15D71" w:rsidP="0052141C">
      <w:pPr>
        <w:jc w:val="left"/>
        <w:rPr>
          <w:rFonts w:ascii="宋体" w:hAnsi="宋体"/>
          <w:b/>
          <w:sz w:val="28"/>
          <w:szCs w:val="24"/>
        </w:rPr>
      </w:pPr>
      <w:r>
        <w:rPr>
          <w:rFonts w:ascii="宋体" w:hAnsi="宋体"/>
          <w:b/>
          <w:noProof/>
          <w:sz w:val="28"/>
          <w:szCs w:val="24"/>
        </w:rPr>
        <w:pict>
          <v:shapetype id="_x0000_t32" coordsize="21600,21600" o:spt="32" o:oned="t" path="m,l21600,21600e" filled="f">
            <v:path arrowok="t" fillok="f" o:connecttype="none"/>
            <o:lock v:ext="edit" shapetype="t"/>
          </v:shapetype>
          <v:shape id="_x0000_s2054" type="#_x0000_t32" style="position:absolute;margin-left:387.75pt;margin-top:24pt;width:0;height:24.75pt;z-index:251663360" o:connectortype="straight"/>
        </w:pict>
      </w:r>
    </w:p>
    <w:p w:rsidR="00EC3F22" w:rsidRDefault="00B15D71" w:rsidP="0052141C">
      <w:pPr>
        <w:jc w:val="left"/>
        <w:rPr>
          <w:rFonts w:ascii="宋体" w:hAnsi="宋体"/>
          <w:b/>
          <w:sz w:val="28"/>
          <w:szCs w:val="24"/>
        </w:rPr>
      </w:pPr>
      <w:r>
        <w:rPr>
          <w:rFonts w:ascii="宋体" w:hAnsi="宋体"/>
          <w:b/>
          <w:noProof/>
          <w:sz w:val="28"/>
          <w:szCs w:val="24"/>
        </w:rPr>
        <w:pict>
          <v:rect id="_x0000_s2052" style="position:absolute;margin-left:211.5pt;margin-top:21.75pt;width:156pt;height:63.75pt;z-index:251661312">
            <v:textbox>
              <w:txbxContent>
                <w:p w:rsidR="00F664AC" w:rsidRDefault="00F664AC">
                  <w:r>
                    <w:rPr>
                      <w:rFonts w:hint="eastAsia"/>
                    </w:rPr>
                    <w:t>办公室</w:t>
                  </w:r>
                </w:p>
              </w:txbxContent>
            </v:textbox>
          </v:rect>
        </w:pict>
      </w:r>
      <w:r>
        <w:rPr>
          <w:rFonts w:ascii="宋体" w:hAnsi="宋体"/>
          <w:b/>
          <w:noProof/>
          <w:sz w:val="28"/>
          <w:szCs w:val="24"/>
        </w:rPr>
        <w:pict>
          <v:shape id="_x0000_s2055" type="#_x0000_t32" style="position:absolute;margin-left:376.5pt;margin-top:9pt;width:24pt;height:0;flip:x;z-index:251664384" o:connectortype="straigh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B15D71" w:rsidP="0052141C">
      <w:pPr>
        <w:jc w:val="left"/>
        <w:rPr>
          <w:rFonts w:ascii="宋体" w:hAnsi="宋体"/>
          <w:b/>
          <w:sz w:val="28"/>
          <w:szCs w:val="24"/>
        </w:rPr>
      </w:pPr>
      <w:r>
        <w:rPr>
          <w:rFonts w:ascii="宋体" w:hAnsi="宋体"/>
          <w:b/>
          <w:noProof/>
          <w:sz w:val="28"/>
          <w:szCs w:val="24"/>
        </w:rPr>
        <w:pict>
          <v:rect id="_x0000_s2053" style="position:absolute;margin-left:239.25pt;margin-top:23.25pt;width:79.5pt;height:56.25pt;z-index:251662336">
            <v:textbox>
              <w:txbxContent>
                <w:p w:rsidR="00F664AC" w:rsidRDefault="00F664AC">
                  <w:r>
                    <w:rPr>
                      <w:rFonts w:hint="eastAsia"/>
                    </w:rPr>
                    <w:t>仓库</w:t>
                  </w:r>
                </w:p>
              </w:txbxContent>
            </v:textbox>
          </v:rec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sectPr w:rsidR="00EC3F22"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6C9" w:rsidRDefault="005236C9" w:rsidP="0052141C">
      <w:pPr>
        <w:spacing w:line="240" w:lineRule="auto"/>
      </w:pPr>
      <w:r>
        <w:separator/>
      </w:r>
    </w:p>
  </w:endnote>
  <w:endnote w:type="continuationSeparator" w:id="0">
    <w:p w:rsidR="005236C9" w:rsidRDefault="005236C9"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方正小标宋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6C9" w:rsidRDefault="005236C9" w:rsidP="0052141C">
      <w:pPr>
        <w:spacing w:line="240" w:lineRule="auto"/>
      </w:pPr>
      <w:r>
        <w:separator/>
      </w:r>
    </w:p>
  </w:footnote>
  <w:footnote w:type="continuationSeparator" w:id="0">
    <w:p w:rsidR="005236C9" w:rsidRDefault="005236C9"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B751F"/>
    <w:rsid w:val="000F4E32"/>
    <w:rsid w:val="003662CD"/>
    <w:rsid w:val="00445B70"/>
    <w:rsid w:val="004A7680"/>
    <w:rsid w:val="0052141C"/>
    <w:rsid w:val="005236C9"/>
    <w:rsid w:val="006B2469"/>
    <w:rsid w:val="007B0316"/>
    <w:rsid w:val="00864618"/>
    <w:rsid w:val="008A10BE"/>
    <w:rsid w:val="008E0ECB"/>
    <w:rsid w:val="00922D4C"/>
    <w:rsid w:val="00A84EAD"/>
    <w:rsid w:val="00A94BBD"/>
    <w:rsid w:val="00B15D71"/>
    <w:rsid w:val="00B76DC3"/>
    <w:rsid w:val="00B82AB2"/>
    <w:rsid w:val="00BA60F0"/>
    <w:rsid w:val="00D722EB"/>
    <w:rsid w:val="00EC3F22"/>
    <w:rsid w:val="00F14B82"/>
    <w:rsid w:val="00F65A94"/>
    <w:rsid w:val="00F664AC"/>
    <w:rsid w:val="00FD4FA1"/>
    <w:rsid w:val="00FE40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rules v:ext="edit">
        <o:r id="V:Rule3" type="connector" idref="#_x0000_s2054"/>
        <o:r id="V:Rule4"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11</cp:revision>
  <cp:lastPrinted>2016-10-26T06:21:00Z</cp:lastPrinted>
  <dcterms:created xsi:type="dcterms:W3CDTF">2016-10-26T07:14:00Z</dcterms:created>
  <dcterms:modified xsi:type="dcterms:W3CDTF">2016-12-14T06:50:00Z</dcterms:modified>
</cp:coreProperties>
</file>