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BE" w:rsidRDefault="00120DBE">
      <w:pPr>
        <w:jc w:val="center"/>
        <w:rPr>
          <w:rFonts w:ascii="Times New Roman" w:eastAsia="仿宋" w:hAnsi="Times New Roman"/>
          <w:sz w:val="56"/>
          <w:szCs w:val="48"/>
        </w:rPr>
      </w:pPr>
    </w:p>
    <w:p w:rsidR="00120DBE" w:rsidRDefault="00120DBE">
      <w:pPr>
        <w:jc w:val="center"/>
        <w:rPr>
          <w:rFonts w:ascii="Times New Roman" w:eastAsia="仿宋" w:hAnsi="Times New Roman"/>
          <w:sz w:val="56"/>
          <w:szCs w:val="48"/>
        </w:rPr>
      </w:pPr>
    </w:p>
    <w:p w:rsidR="00120DBE" w:rsidRDefault="00D86DE9">
      <w:pPr>
        <w:jc w:val="center"/>
        <w:rPr>
          <w:rFonts w:ascii="黑体" w:eastAsia="黑体" w:hAnsi="黑体"/>
          <w:sz w:val="52"/>
          <w:szCs w:val="48"/>
        </w:rPr>
      </w:pPr>
      <w:r>
        <w:rPr>
          <w:rFonts w:ascii="黑体" w:eastAsia="黑体" w:hAnsi="黑体"/>
          <w:sz w:val="56"/>
          <w:szCs w:val="48"/>
        </w:rPr>
        <w:t>纳入环境保护登记管理建设项目自查评估报告</w:t>
      </w:r>
    </w:p>
    <w:p w:rsidR="00120DBE" w:rsidRDefault="00120DBE">
      <w:pPr>
        <w:jc w:val="center"/>
        <w:rPr>
          <w:rFonts w:ascii="Times New Roman" w:eastAsia="仿宋" w:hAnsi="Times New Roman"/>
          <w:sz w:val="52"/>
          <w:szCs w:val="48"/>
        </w:rPr>
      </w:pPr>
    </w:p>
    <w:p w:rsidR="00120DBE" w:rsidRDefault="00120DBE">
      <w:pPr>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Pr="00E2267D" w:rsidRDefault="00D86DE9" w:rsidP="00AC205F">
      <w:pPr>
        <w:spacing w:beforeLines="50" w:afterLines="50" w:line="600" w:lineRule="auto"/>
        <w:rPr>
          <w:rFonts w:ascii="Times New Roman" w:eastAsia="仿宋" w:hAnsi="Times New Roman"/>
          <w:sz w:val="30"/>
          <w:szCs w:val="30"/>
          <w:u w:val="single"/>
        </w:rPr>
      </w:pPr>
      <w:r w:rsidRPr="00E2267D">
        <w:rPr>
          <w:rFonts w:ascii="Times New Roman" w:eastAsia="仿宋" w:hAnsi="Times New Roman"/>
          <w:sz w:val="30"/>
          <w:szCs w:val="30"/>
        </w:rPr>
        <w:t>项</w:t>
      </w:r>
      <w:r w:rsidRPr="00E2267D">
        <w:rPr>
          <w:rFonts w:ascii="Times New Roman" w:eastAsia="仿宋" w:hAnsi="Times New Roman"/>
          <w:sz w:val="30"/>
          <w:szCs w:val="30"/>
        </w:rPr>
        <w:t xml:space="preserve">  </w:t>
      </w:r>
      <w:r w:rsidRPr="00E2267D">
        <w:rPr>
          <w:rFonts w:ascii="Times New Roman" w:eastAsia="仿宋" w:hAnsi="Times New Roman"/>
          <w:sz w:val="30"/>
          <w:szCs w:val="30"/>
        </w:rPr>
        <w:t>目</w:t>
      </w:r>
      <w:r w:rsidRPr="00E2267D">
        <w:rPr>
          <w:rFonts w:ascii="Times New Roman" w:eastAsia="仿宋" w:hAnsi="Times New Roman"/>
          <w:sz w:val="30"/>
          <w:szCs w:val="30"/>
        </w:rPr>
        <w:t xml:space="preserve">  </w:t>
      </w:r>
      <w:r w:rsidRPr="00E2267D">
        <w:rPr>
          <w:rFonts w:ascii="Times New Roman" w:eastAsia="仿宋" w:hAnsi="Times New Roman"/>
          <w:sz w:val="30"/>
          <w:szCs w:val="30"/>
        </w:rPr>
        <w:t>名</w:t>
      </w:r>
      <w:r w:rsidRPr="00E2267D">
        <w:rPr>
          <w:rFonts w:ascii="Times New Roman" w:eastAsia="仿宋" w:hAnsi="Times New Roman"/>
          <w:sz w:val="30"/>
          <w:szCs w:val="30"/>
        </w:rPr>
        <w:t xml:space="preserve">  </w:t>
      </w:r>
      <w:r w:rsidRPr="00E2267D">
        <w:rPr>
          <w:rFonts w:ascii="Times New Roman" w:eastAsia="仿宋" w:hAnsi="Times New Roman"/>
          <w:sz w:val="30"/>
          <w:szCs w:val="30"/>
        </w:rPr>
        <w:t>称</w:t>
      </w:r>
      <w:r w:rsidRPr="00E2267D">
        <w:rPr>
          <w:rFonts w:ascii="Times New Roman" w:eastAsia="仿宋" w:hAnsi="Times New Roman"/>
          <w:sz w:val="30"/>
          <w:szCs w:val="30"/>
        </w:rPr>
        <w:t xml:space="preserve"> </w:t>
      </w:r>
      <w:r w:rsidRPr="00E2267D">
        <w:rPr>
          <w:rFonts w:ascii="Times New Roman" w:eastAsia="仿宋" w:hAnsi="Times New Roman"/>
          <w:sz w:val="30"/>
          <w:szCs w:val="30"/>
        </w:rPr>
        <w:t>：</w:t>
      </w:r>
      <w:r w:rsidRPr="00E2267D">
        <w:rPr>
          <w:rFonts w:ascii="Times New Roman" w:eastAsia="仿宋" w:hAnsi="Times New Roman"/>
          <w:sz w:val="30"/>
          <w:szCs w:val="30"/>
          <w:u w:val="single"/>
        </w:rPr>
        <w:t xml:space="preserve">  </w:t>
      </w:r>
      <w:r w:rsidR="00E2267D">
        <w:rPr>
          <w:rFonts w:ascii="Times New Roman" w:eastAsia="仿宋" w:hAnsi="Times New Roman" w:hint="eastAsia"/>
          <w:sz w:val="30"/>
          <w:szCs w:val="30"/>
          <w:u w:val="single"/>
        </w:rPr>
        <w:t xml:space="preserve">     </w:t>
      </w:r>
      <w:r w:rsidRPr="00E2267D">
        <w:rPr>
          <w:rFonts w:ascii="Times New Roman" w:eastAsia="仿宋" w:hAnsi="Times New Roman"/>
          <w:bCs/>
          <w:sz w:val="30"/>
          <w:szCs w:val="30"/>
          <w:u w:val="single"/>
        </w:rPr>
        <w:t>电动车控制器制造加工项目</w:t>
      </w:r>
      <w:r w:rsidRPr="00E2267D">
        <w:rPr>
          <w:rFonts w:ascii="Times New Roman" w:eastAsia="仿宋" w:hAnsi="Times New Roman"/>
          <w:bCs/>
          <w:sz w:val="30"/>
          <w:szCs w:val="30"/>
          <w:u w:val="single"/>
        </w:rPr>
        <w:t xml:space="preserve">          </w:t>
      </w:r>
    </w:p>
    <w:p w:rsidR="00120DBE" w:rsidRPr="00E2267D" w:rsidRDefault="00D86DE9" w:rsidP="00AC205F">
      <w:pPr>
        <w:spacing w:beforeLines="50" w:afterLines="50" w:line="600" w:lineRule="auto"/>
        <w:ind w:left="2700" w:hangingChars="900" w:hanging="2700"/>
        <w:rPr>
          <w:rFonts w:ascii="Times New Roman" w:eastAsia="仿宋" w:hAnsi="Times New Roman"/>
          <w:sz w:val="30"/>
          <w:szCs w:val="30"/>
          <w:u w:val="single"/>
        </w:rPr>
      </w:pPr>
      <w:r w:rsidRPr="00E2267D">
        <w:rPr>
          <w:rFonts w:ascii="Times New Roman" w:eastAsia="仿宋" w:hAnsi="Times New Roman"/>
          <w:sz w:val="30"/>
          <w:szCs w:val="30"/>
        </w:rPr>
        <w:t>建设单位（盖章）：</w:t>
      </w:r>
      <w:r w:rsidRPr="00E2267D">
        <w:rPr>
          <w:rFonts w:ascii="Times New Roman" w:eastAsia="仿宋" w:hAnsi="Times New Roman" w:hint="eastAsia"/>
          <w:sz w:val="30"/>
          <w:szCs w:val="30"/>
          <w:u w:val="single"/>
        </w:rPr>
        <w:t xml:space="preserve"> </w:t>
      </w:r>
      <w:r w:rsidRPr="00E2267D">
        <w:rPr>
          <w:rFonts w:ascii="Times New Roman" w:eastAsia="仿宋" w:hAnsi="Times New Roman"/>
          <w:sz w:val="30"/>
          <w:szCs w:val="30"/>
          <w:u w:val="single"/>
        </w:rPr>
        <w:t>江苏中通电子科技有限公司常州第一分公司</w:t>
      </w:r>
      <w:r w:rsidRPr="00E2267D">
        <w:rPr>
          <w:rFonts w:ascii="Times New Roman" w:eastAsia="仿宋" w:hAnsi="Times New Roman"/>
          <w:sz w:val="30"/>
          <w:szCs w:val="30"/>
          <w:u w:val="single"/>
        </w:rPr>
        <w:t xml:space="preserve"> </w:t>
      </w:r>
      <w:r w:rsidRPr="00E2267D">
        <w:rPr>
          <w:rFonts w:ascii="Times New Roman" w:eastAsia="仿宋" w:hAnsi="Times New Roman" w:hint="eastAsia"/>
          <w:sz w:val="30"/>
          <w:szCs w:val="30"/>
          <w:u w:val="single"/>
        </w:rPr>
        <w:t xml:space="preserve">     </w:t>
      </w: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Pr="00E2267D" w:rsidRDefault="00D86DE9">
      <w:pPr>
        <w:jc w:val="center"/>
        <w:rPr>
          <w:rFonts w:ascii="Times New Roman" w:eastAsia="仿宋" w:hAnsi="Times New Roman"/>
          <w:sz w:val="30"/>
          <w:szCs w:val="30"/>
        </w:rPr>
      </w:pPr>
      <w:r w:rsidRPr="00E2267D">
        <w:rPr>
          <w:rFonts w:ascii="Times New Roman" w:eastAsia="仿宋" w:hAnsi="Times New Roman"/>
          <w:sz w:val="30"/>
          <w:szCs w:val="30"/>
        </w:rPr>
        <w:t>填报日期：</w:t>
      </w:r>
      <w:r w:rsidRPr="00E2267D">
        <w:rPr>
          <w:rFonts w:ascii="Times New Roman" w:eastAsia="仿宋" w:hAnsi="Times New Roman"/>
          <w:sz w:val="30"/>
          <w:szCs w:val="30"/>
        </w:rPr>
        <w:t>2016</w:t>
      </w:r>
      <w:r w:rsidRPr="00E2267D">
        <w:rPr>
          <w:rFonts w:ascii="Times New Roman" w:eastAsia="仿宋" w:hAnsi="Times New Roman"/>
          <w:sz w:val="30"/>
          <w:szCs w:val="30"/>
        </w:rPr>
        <w:t>年</w:t>
      </w:r>
      <w:r w:rsidRPr="00E2267D">
        <w:rPr>
          <w:rFonts w:ascii="Times New Roman" w:eastAsia="仿宋" w:hAnsi="Times New Roman"/>
          <w:sz w:val="30"/>
          <w:szCs w:val="30"/>
        </w:rPr>
        <w:t>8</w:t>
      </w:r>
      <w:r w:rsidRPr="00E2267D">
        <w:rPr>
          <w:rFonts w:ascii="Times New Roman" w:eastAsia="仿宋" w:hAnsi="Times New Roman"/>
          <w:sz w:val="30"/>
          <w:szCs w:val="30"/>
        </w:rPr>
        <w:t>月</w:t>
      </w:r>
    </w:p>
    <w:p w:rsidR="00120DBE" w:rsidRDefault="00120DBE">
      <w:pPr>
        <w:jc w:val="center"/>
        <w:rPr>
          <w:rFonts w:ascii="Times New Roman" w:eastAsia="仿宋" w:hAnsi="Times New Roman"/>
          <w:b/>
          <w:sz w:val="30"/>
          <w:szCs w:val="30"/>
        </w:rPr>
      </w:pPr>
    </w:p>
    <w:p w:rsidR="00120DBE" w:rsidRDefault="00120DBE">
      <w:pPr>
        <w:spacing w:line="600" w:lineRule="auto"/>
        <w:jc w:val="center"/>
        <w:rPr>
          <w:rFonts w:ascii="Times New Roman" w:eastAsia="仿宋" w:hAnsi="Times New Roman"/>
          <w:b/>
          <w:sz w:val="44"/>
          <w:szCs w:val="44"/>
        </w:rPr>
      </w:pPr>
    </w:p>
    <w:p w:rsidR="00120DBE" w:rsidRDefault="00120DBE">
      <w:pPr>
        <w:spacing w:line="600" w:lineRule="auto"/>
        <w:jc w:val="center"/>
        <w:rPr>
          <w:rFonts w:ascii="Times New Roman" w:eastAsia="仿宋" w:hAnsi="Times New Roman"/>
          <w:b/>
          <w:sz w:val="44"/>
          <w:szCs w:val="44"/>
        </w:rPr>
      </w:pPr>
    </w:p>
    <w:p w:rsidR="00E2267D" w:rsidRDefault="00E2267D">
      <w:pPr>
        <w:spacing w:line="600" w:lineRule="auto"/>
        <w:jc w:val="center"/>
        <w:rPr>
          <w:rFonts w:ascii="Times New Roman" w:eastAsia="仿宋" w:hAnsi="Times New Roman"/>
          <w:b/>
          <w:sz w:val="44"/>
          <w:szCs w:val="44"/>
        </w:rPr>
      </w:pPr>
    </w:p>
    <w:p w:rsidR="00120DBE" w:rsidRDefault="00D86DE9">
      <w:pPr>
        <w:spacing w:line="600" w:lineRule="auto"/>
        <w:jc w:val="center"/>
        <w:rPr>
          <w:rFonts w:ascii="Times New Roman" w:eastAsia="仿宋" w:hAnsi="Times New Roman"/>
          <w:b/>
          <w:sz w:val="44"/>
          <w:szCs w:val="44"/>
        </w:rPr>
      </w:pPr>
      <w:r>
        <w:rPr>
          <w:rFonts w:ascii="Times New Roman" w:eastAsia="仿宋" w:hAnsi="Times New Roman"/>
          <w:b/>
          <w:sz w:val="44"/>
          <w:szCs w:val="44"/>
        </w:rPr>
        <w:t>填报说明</w:t>
      </w:r>
    </w:p>
    <w:p w:rsidR="00120DBE" w:rsidRDefault="00120DBE">
      <w:pPr>
        <w:spacing w:line="600" w:lineRule="auto"/>
        <w:ind w:firstLineChars="200" w:firstLine="600"/>
        <w:jc w:val="left"/>
        <w:rPr>
          <w:rFonts w:ascii="Times New Roman" w:eastAsia="仿宋" w:hAnsi="Times New Roman"/>
          <w:sz w:val="30"/>
          <w:szCs w:val="30"/>
        </w:rPr>
      </w:pP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、本自查评估报告所针对的建设项目是指己建成但未取得环境影响评价批复文件的建设项目。</w:t>
      </w: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、报告一律用钢笔</w:t>
      </w:r>
      <w:r>
        <w:rPr>
          <w:rFonts w:ascii="Times New Roman" w:eastAsia="仿宋" w:hAnsi="Times New Roman"/>
          <w:sz w:val="30"/>
          <w:szCs w:val="30"/>
        </w:rPr>
        <w:t>/</w:t>
      </w:r>
      <w:r>
        <w:rPr>
          <w:rFonts w:ascii="Times New Roman" w:eastAsia="仿宋" w:hAnsi="Times New Roman"/>
          <w:sz w:val="30"/>
          <w:szCs w:val="30"/>
        </w:rPr>
        <w:t>签字笔或电脑打印，字迹清晰、工整、不得涂改</w:t>
      </w:r>
      <w:r>
        <w:rPr>
          <w:rFonts w:ascii="Times New Roman" w:eastAsia="仿宋" w:hAnsi="Times New Roman"/>
          <w:sz w:val="30"/>
          <w:szCs w:val="30"/>
        </w:rPr>
        <w:t>;</w:t>
      </w:r>
    </w:p>
    <w:p w:rsidR="00120DBE" w:rsidRDefault="00D86DE9">
      <w:pPr>
        <w:spacing w:line="600" w:lineRule="auto"/>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、该表一式三份（企业公章复印无效），自查评估项目所在地乡镇（街道、园区管理机构）、县（市、区）环保局、申报单位各留存一份。</w:t>
      </w: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E2267D" w:rsidRDefault="00E2267D">
      <w:pPr>
        <w:jc w:val="center"/>
        <w:rPr>
          <w:rFonts w:ascii="Times New Roman" w:eastAsia="仿宋" w:hAnsi="Times New Roman"/>
          <w:b/>
          <w:sz w:val="44"/>
          <w:szCs w:val="44"/>
        </w:rPr>
      </w:pPr>
    </w:p>
    <w:p w:rsidR="00120DBE" w:rsidRDefault="00D86DE9">
      <w:pPr>
        <w:jc w:val="center"/>
        <w:rPr>
          <w:rFonts w:ascii="Times New Roman" w:eastAsia="仿宋" w:hAnsi="Times New Roman"/>
          <w:b/>
          <w:sz w:val="44"/>
          <w:szCs w:val="44"/>
        </w:rPr>
      </w:pPr>
      <w:r>
        <w:rPr>
          <w:rFonts w:ascii="Times New Roman" w:eastAsia="仿宋" w:hAnsi="Times New Roman"/>
          <w:b/>
          <w:sz w:val="44"/>
          <w:szCs w:val="44"/>
        </w:rPr>
        <w:t>承</w:t>
      </w:r>
      <w:r>
        <w:rPr>
          <w:rFonts w:ascii="Times New Roman" w:eastAsia="仿宋" w:hAnsi="Times New Roman"/>
          <w:b/>
          <w:sz w:val="44"/>
          <w:szCs w:val="44"/>
        </w:rPr>
        <w:t xml:space="preserve">  </w:t>
      </w:r>
      <w:r>
        <w:rPr>
          <w:rFonts w:ascii="Times New Roman" w:eastAsia="仿宋" w:hAnsi="Times New Roman"/>
          <w:b/>
          <w:sz w:val="44"/>
          <w:szCs w:val="44"/>
        </w:rPr>
        <w:t>诺</w:t>
      </w:r>
    </w:p>
    <w:p w:rsidR="00120DBE" w:rsidRDefault="00120DBE">
      <w:pPr>
        <w:jc w:val="center"/>
        <w:rPr>
          <w:rFonts w:ascii="Times New Roman" w:eastAsia="仿宋" w:hAnsi="Times New Roman"/>
          <w:b/>
          <w:sz w:val="44"/>
          <w:szCs w:val="44"/>
        </w:rPr>
      </w:pP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我公司（单位）已组织开展了建设项目环境保护自查评估报告，现承诺如此下：</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、我公司（单位）已经知悉环保法律、法规、标准等各项环境保护管理要求，本表所填报资料完全属实，如存在瞒报、假报等情况及由此导致的一切后果，愿意承担相关法律责任。</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D86DE9">
      <w:pPr>
        <w:ind w:firstLineChars="200" w:firstLine="600"/>
        <w:jc w:val="center"/>
        <w:rPr>
          <w:rFonts w:ascii="Times New Roman" w:eastAsia="仿宋" w:hAnsi="Times New Roman"/>
          <w:sz w:val="30"/>
          <w:szCs w:val="30"/>
        </w:rPr>
      </w:pPr>
      <w:r>
        <w:rPr>
          <w:rFonts w:ascii="Times New Roman" w:eastAsia="仿宋" w:hAnsi="Times New Roman"/>
          <w:sz w:val="30"/>
          <w:szCs w:val="30"/>
        </w:rPr>
        <w:t>自查评估单位法人代表（盖章、签字）：</w:t>
      </w:r>
    </w:p>
    <w:p w:rsidR="00120DBE" w:rsidRDefault="00D86DE9">
      <w:pPr>
        <w:ind w:right="900" w:firstLineChars="200" w:firstLine="600"/>
        <w:jc w:val="center"/>
        <w:rPr>
          <w:rFonts w:ascii="Times New Roman" w:eastAsia="仿宋" w:hAnsi="Times New Roman" w:hint="eastAsia"/>
          <w:sz w:val="30"/>
          <w:szCs w:val="30"/>
        </w:rPr>
      </w:pPr>
      <w:r>
        <w:rPr>
          <w:rFonts w:ascii="Times New Roman" w:eastAsia="仿宋" w:hAnsi="Times New Roman"/>
          <w:sz w:val="30"/>
          <w:szCs w:val="30"/>
        </w:rPr>
        <w:t xml:space="preserve">        </w:t>
      </w:r>
      <w:r>
        <w:rPr>
          <w:rFonts w:ascii="Times New Roman" w:eastAsia="仿宋" w:hAnsi="Times New Roman"/>
          <w:sz w:val="30"/>
          <w:szCs w:val="30"/>
        </w:rPr>
        <w:t>联系电话：</w:t>
      </w:r>
    </w:p>
    <w:p w:rsidR="00AC205F" w:rsidRDefault="00AC205F">
      <w:pPr>
        <w:ind w:right="900" w:firstLineChars="200" w:firstLine="600"/>
        <w:jc w:val="center"/>
        <w:rPr>
          <w:rFonts w:ascii="Times New Roman" w:eastAsia="仿宋" w:hAnsi="Times New Roman" w:hint="eastAsia"/>
          <w:sz w:val="30"/>
          <w:szCs w:val="30"/>
        </w:rPr>
      </w:pPr>
    </w:p>
    <w:p w:rsidR="00AC205F" w:rsidRDefault="00AC205F">
      <w:pPr>
        <w:ind w:right="900" w:firstLineChars="200" w:firstLine="600"/>
        <w:jc w:val="center"/>
        <w:rPr>
          <w:rFonts w:ascii="Times New Roman" w:eastAsia="仿宋" w:hAnsi="Times New Roman" w:hint="eastAsia"/>
          <w:sz w:val="30"/>
          <w:szCs w:val="30"/>
        </w:rPr>
      </w:pPr>
    </w:p>
    <w:p w:rsidR="00AC205F" w:rsidRDefault="00AC205F">
      <w:pPr>
        <w:ind w:right="900" w:firstLineChars="200" w:firstLine="600"/>
        <w:jc w:val="center"/>
        <w:rPr>
          <w:rFonts w:ascii="Times New Roman" w:eastAsia="仿宋" w:hAnsi="Times New Roman" w:hint="eastAsia"/>
          <w:sz w:val="30"/>
          <w:szCs w:val="30"/>
        </w:rPr>
      </w:pPr>
    </w:p>
    <w:p w:rsidR="00AC205F" w:rsidRPr="002911F4" w:rsidRDefault="00AC205F" w:rsidP="00AC205F">
      <w:pPr>
        <w:widowControl/>
        <w:spacing w:line="500" w:lineRule="exact"/>
        <w:jc w:val="center"/>
        <w:rPr>
          <w:rFonts w:ascii="Times New Roman" w:eastAsia="仿宋_GB2312" w:hAnsi="Times New Roman"/>
          <w:b/>
          <w:bCs/>
          <w:kern w:val="0"/>
          <w:sz w:val="28"/>
          <w:szCs w:val="28"/>
        </w:rPr>
      </w:pPr>
      <w:r w:rsidRPr="002911F4">
        <w:rPr>
          <w:rFonts w:ascii="Times New Roman" w:eastAsia="仿宋_GB2312" w:hAnsi="Times New Roman" w:hint="eastAsia"/>
          <w:b/>
          <w:bCs/>
          <w:kern w:val="0"/>
          <w:sz w:val="28"/>
          <w:szCs w:val="28"/>
        </w:rPr>
        <w:t>目</w:t>
      </w:r>
      <w:r>
        <w:rPr>
          <w:rFonts w:ascii="Times New Roman" w:eastAsia="仿宋_GB2312" w:hAnsi="Times New Roman" w:hint="eastAsia"/>
          <w:b/>
          <w:bCs/>
          <w:kern w:val="0"/>
          <w:sz w:val="28"/>
          <w:szCs w:val="28"/>
        </w:rPr>
        <w:t xml:space="preserve">  </w:t>
      </w:r>
      <w:r w:rsidRPr="002911F4">
        <w:rPr>
          <w:rFonts w:ascii="Times New Roman" w:eastAsia="仿宋_GB2312" w:hAnsi="Times New Roman" w:hint="eastAsia"/>
          <w:b/>
          <w:bCs/>
          <w:kern w:val="0"/>
          <w:sz w:val="28"/>
          <w:szCs w:val="28"/>
        </w:rPr>
        <w:t>录</w:t>
      </w:r>
    </w:p>
    <w:p w:rsidR="00AC205F" w:rsidRDefault="00AC205F">
      <w:pPr>
        <w:pStyle w:val="10"/>
        <w:tabs>
          <w:tab w:val="right" w:leader="dot" w:pos="8296"/>
        </w:tabs>
        <w:rPr>
          <w:rFonts w:asciiTheme="minorHAnsi" w:eastAsiaTheme="minorEastAsia" w:hAnsiTheme="minorHAnsi" w:cstheme="minorBidi"/>
          <w:noProof/>
        </w:rPr>
      </w:pPr>
      <w:r w:rsidRPr="006C3D3C">
        <w:rPr>
          <w:rFonts w:ascii="Times New Roman" w:hAnsi="Times New Roman"/>
          <w:color w:val="000000" w:themeColor="text1"/>
          <w:szCs w:val="24"/>
        </w:rPr>
        <w:fldChar w:fldCharType="begin"/>
      </w:r>
      <w:r w:rsidRPr="006C3D3C">
        <w:rPr>
          <w:rFonts w:ascii="Times New Roman" w:hAnsi="Times New Roman"/>
          <w:color w:val="000000" w:themeColor="text1"/>
          <w:szCs w:val="24"/>
        </w:rPr>
        <w:instrText xml:space="preserve"> TOC \o "1-2" \h \z \u </w:instrText>
      </w:r>
      <w:r w:rsidRPr="006C3D3C">
        <w:rPr>
          <w:rFonts w:ascii="Times New Roman" w:hAnsi="Times New Roman"/>
          <w:color w:val="000000" w:themeColor="text1"/>
          <w:szCs w:val="24"/>
        </w:rPr>
        <w:fldChar w:fldCharType="separate"/>
      </w:r>
      <w:hyperlink w:anchor="_Toc467068005" w:history="1">
        <w:r w:rsidRPr="00FD5B9F">
          <w:rPr>
            <w:rStyle w:val="af"/>
            <w:rFonts w:ascii="Times New Roman" w:eastAsia="仿宋" w:hAnsi="Times New Roman" w:hint="eastAsia"/>
            <w:b/>
            <w:noProof/>
          </w:rPr>
          <w:t>一、项目基本情况</w:t>
        </w:r>
        <w:r>
          <w:rPr>
            <w:noProof/>
            <w:webHidden/>
          </w:rPr>
          <w:tab/>
        </w:r>
        <w:r>
          <w:rPr>
            <w:noProof/>
            <w:webHidden/>
          </w:rPr>
          <w:fldChar w:fldCharType="begin"/>
        </w:r>
        <w:r>
          <w:rPr>
            <w:noProof/>
            <w:webHidden/>
          </w:rPr>
          <w:instrText xml:space="preserve"> PAGEREF _Toc467068005 \h </w:instrText>
        </w:r>
        <w:r>
          <w:rPr>
            <w:noProof/>
            <w:webHidden/>
          </w:rPr>
        </w:r>
        <w:r>
          <w:rPr>
            <w:noProof/>
            <w:webHidden/>
          </w:rPr>
          <w:fldChar w:fldCharType="separate"/>
        </w:r>
        <w:r>
          <w:rPr>
            <w:noProof/>
            <w:webHidden/>
          </w:rPr>
          <w:t>5</w:t>
        </w:r>
        <w:r>
          <w:rPr>
            <w:noProof/>
            <w:webHidden/>
          </w:rPr>
          <w:fldChar w:fldCharType="end"/>
        </w:r>
      </w:hyperlink>
    </w:p>
    <w:p w:rsidR="00AC205F" w:rsidRDefault="00AC205F">
      <w:pPr>
        <w:pStyle w:val="10"/>
        <w:tabs>
          <w:tab w:val="right" w:leader="dot" w:pos="8296"/>
        </w:tabs>
        <w:rPr>
          <w:rFonts w:asciiTheme="minorHAnsi" w:eastAsiaTheme="minorEastAsia" w:hAnsiTheme="minorHAnsi" w:cstheme="minorBidi"/>
          <w:noProof/>
        </w:rPr>
      </w:pPr>
      <w:hyperlink w:anchor="_Toc467068006" w:history="1">
        <w:r w:rsidRPr="00FD5B9F">
          <w:rPr>
            <w:rStyle w:val="af"/>
            <w:rFonts w:ascii="Times New Roman" w:eastAsia="仿宋" w:hAnsi="Times New Roman" w:hint="eastAsia"/>
            <w:b/>
            <w:noProof/>
          </w:rPr>
          <w:t>二、项目选址及生态红线保护规划管控要求相符情况</w:t>
        </w:r>
        <w:r>
          <w:rPr>
            <w:noProof/>
            <w:webHidden/>
          </w:rPr>
          <w:tab/>
        </w:r>
        <w:r>
          <w:rPr>
            <w:noProof/>
            <w:webHidden/>
          </w:rPr>
          <w:fldChar w:fldCharType="begin"/>
        </w:r>
        <w:r>
          <w:rPr>
            <w:noProof/>
            <w:webHidden/>
          </w:rPr>
          <w:instrText xml:space="preserve"> PAGEREF _Toc467068006 \h </w:instrText>
        </w:r>
        <w:r>
          <w:rPr>
            <w:noProof/>
            <w:webHidden/>
          </w:rPr>
        </w:r>
        <w:r>
          <w:rPr>
            <w:noProof/>
            <w:webHidden/>
          </w:rPr>
          <w:fldChar w:fldCharType="separate"/>
        </w:r>
        <w:r>
          <w:rPr>
            <w:noProof/>
            <w:webHidden/>
          </w:rPr>
          <w:t>6</w:t>
        </w:r>
        <w:r>
          <w:rPr>
            <w:noProof/>
            <w:webHidden/>
          </w:rPr>
          <w:fldChar w:fldCharType="end"/>
        </w:r>
      </w:hyperlink>
    </w:p>
    <w:p w:rsidR="00AC205F" w:rsidRDefault="00AC205F">
      <w:pPr>
        <w:pStyle w:val="10"/>
        <w:tabs>
          <w:tab w:val="right" w:leader="dot" w:pos="8296"/>
        </w:tabs>
        <w:rPr>
          <w:rFonts w:asciiTheme="minorHAnsi" w:eastAsiaTheme="minorEastAsia" w:hAnsiTheme="minorHAnsi" w:cstheme="minorBidi"/>
          <w:noProof/>
        </w:rPr>
      </w:pPr>
      <w:hyperlink w:anchor="_Toc467068007" w:history="1">
        <w:r w:rsidRPr="00FD5B9F">
          <w:rPr>
            <w:rStyle w:val="af"/>
            <w:rFonts w:ascii="Times New Roman" w:eastAsia="仿宋" w:hAnsi="Times New Roman" w:hint="eastAsia"/>
            <w:b/>
            <w:noProof/>
          </w:rPr>
          <w:t>三、主体工艺装备建设及国家产业政策相符情况</w:t>
        </w:r>
        <w:r>
          <w:rPr>
            <w:noProof/>
            <w:webHidden/>
          </w:rPr>
          <w:tab/>
        </w:r>
        <w:r>
          <w:rPr>
            <w:noProof/>
            <w:webHidden/>
          </w:rPr>
          <w:fldChar w:fldCharType="begin"/>
        </w:r>
        <w:r>
          <w:rPr>
            <w:noProof/>
            <w:webHidden/>
          </w:rPr>
          <w:instrText xml:space="preserve"> PAGEREF _Toc467068007 \h </w:instrText>
        </w:r>
        <w:r>
          <w:rPr>
            <w:noProof/>
            <w:webHidden/>
          </w:rPr>
        </w:r>
        <w:r>
          <w:rPr>
            <w:noProof/>
            <w:webHidden/>
          </w:rPr>
          <w:fldChar w:fldCharType="separate"/>
        </w:r>
        <w:r>
          <w:rPr>
            <w:noProof/>
            <w:webHidden/>
          </w:rPr>
          <w:t>7</w:t>
        </w:r>
        <w:r>
          <w:rPr>
            <w:noProof/>
            <w:webHidden/>
          </w:rPr>
          <w:fldChar w:fldCharType="end"/>
        </w:r>
      </w:hyperlink>
    </w:p>
    <w:p w:rsidR="00AC205F" w:rsidRDefault="00AC205F">
      <w:pPr>
        <w:pStyle w:val="10"/>
        <w:tabs>
          <w:tab w:val="right" w:leader="dot" w:pos="8296"/>
        </w:tabs>
        <w:rPr>
          <w:rFonts w:asciiTheme="minorHAnsi" w:eastAsiaTheme="minorEastAsia" w:hAnsiTheme="minorHAnsi" w:cstheme="minorBidi"/>
          <w:noProof/>
        </w:rPr>
      </w:pPr>
      <w:hyperlink w:anchor="_Toc467068008" w:history="1">
        <w:r w:rsidRPr="00FD5B9F">
          <w:rPr>
            <w:rStyle w:val="af"/>
            <w:rFonts w:ascii="Times New Roman" w:eastAsia="仿宋" w:hAnsi="Times New Roman" w:hint="eastAsia"/>
            <w:b/>
            <w:noProof/>
          </w:rPr>
          <w:t>四、污染防治设施建设及运行情况</w:t>
        </w:r>
        <w:r>
          <w:rPr>
            <w:noProof/>
            <w:webHidden/>
          </w:rPr>
          <w:tab/>
        </w:r>
        <w:r>
          <w:rPr>
            <w:noProof/>
            <w:webHidden/>
          </w:rPr>
          <w:fldChar w:fldCharType="begin"/>
        </w:r>
        <w:r>
          <w:rPr>
            <w:noProof/>
            <w:webHidden/>
          </w:rPr>
          <w:instrText xml:space="preserve"> PAGEREF _Toc467068008 \h </w:instrText>
        </w:r>
        <w:r>
          <w:rPr>
            <w:noProof/>
            <w:webHidden/>
          </w:rPr>
        </w:r>
        <w:r>
          <w:rPr>
            <w:noProof/>
            <w:webHidden/>
          </w:rPr>
          <w:fldChar w:fldCharType="separate"/>
        </w:r>
        <w:r>
          <w:rPr>
            <w:noProof/>
            <w:webHidden/>
          </w:rPr>
          <w:t>12</w:t>
        </w:r>
        <w:r>
          <w:rPr>
            <w:noProof/>
            <w:webHidden/>
          </w:rPr>
          <w:fldChar w:fldCharType="end"/>
        </w:r>
      </w:hyperlink>
    </w:p>
    <w:p w:rsidR="00AC205F" w:rsidRDefault="00AC205F">
      <w:pPr>
        <w:pStyle w:val="10"/>
        <w:tabs>
          <w:tab w:val="right" w:leader="dot" w:pos="8296"/>
        </w:tabs>
        <w:rPr>
          <w:rFonts w:asciiTheme="minorHAnsi" w:eastAsiaTheme="minorEastAsia" w:hAnsiTheme="minorHAnsi" w:cstheme="minorBidi"/>
          <w:noProof/>
        </w:rPr>
      </w:pPr>
      <w:hyperlink w:anchor="_Toc467068009" w:history="1">
        <w:r w:rsidRPr="00FD5B9F">
          <w:rPr>
            <w:rStyle w:val="af"/>
            <w:rFonts w:ascii="Times New Roman" w:eastAsia="仿宋" w:hAnsi="Times New Roman" w:hint="eastAsia"/>
            <w:b/>
            <w:noProof/>
          </w:rPr>
          <w:t>五、污染物排放标准及稳定达标排放情况（附监测报告）</w:t>
        </w:r>
        <w:r>
          <w:rPr>
            <w:noProof/>
            <w:webHidden/>
          </w:rPr>
          <w:tab/>
        </w:r>
        <w:r>
          <w:rPr>
            <w:noProof/>
            <w:webHidden/>
          </w:rPr>
          <w:fldChar w:fldCharType="begin"/>
        </w:r>
        <w:r>
          <w:rPr>
            <w:noProof/>
            <w:webHidden/>
          </w:rPr>
          <w:instrText xml:space="preserve"> PAGEREF _Toc467068009 \h </w:instrText>
        </w:r>
        <w:r>
          <w:rPr>
            <w:noProof/>
            <w:webHidden/>
          </w:rPr>
        </w:r>
        <w:r>
          <w:rPr>
            <w:noProof/>
            <w:webHidden/>
          </w:rPr>
          <w:fldChar w:fldCharType="separate"/>
        </w:r>
        <w:r>
          <w:rPr>
            <w:noProof/>
            <w:webHidden/>
          </w:rPr>
          <w:t>14</w:t>
        </w:r>
        <w:r>
          <w:rPr>
            <w:noProof/>
            <w:webHidden/>
          </w:rPr>
          <w:fldChar w:fldCharType="end"/>
        </w:r>
      </w:hyperlink>
    </w:p>
    <w:p w:rsidR="00AC205F" w:rsidRDefault="00AC205F">
      <w:pPr>
        <w:pStyle w:val="10"/>
        <w:tabs>
          <w:tab w:val="right" w:leader="dot" w:pos="8296"/>
        </w:tabs>
        <w:rPr>
          <w:rFonts w:asciiTheme="minorHAnsi" w:eastAsiaTheme="minorEastAsia" w:hAnsiTheme="minorHAnsi" w:cstheme="minorBidi"/>
          <w:noProof/>
        </w:rPr>
      </w:pPr>
      <w:hyperlink w:anchor="_Toc467068010" w:history="1">
        <w:r w:rsidRPr="00FD5B9F">
          <w:rPr>
            <w:rStyle w:val="af"/>
            <w:rFonts w:ascii="Times New Roman" w:eastAsia="仿宋" w:hAnsi="Times New Roman" w:hint="eastAsia"/>
            <w:b/>
            <w:noProof/>
          </w:rPr>
          <w:t>六、污染物排放总量控制指标及完成情况</w:t>
        </w:r>
        <w:r>
          <w:rPr>
            <w:noProof/>
            <w:webHidden/>
          </w:rPr>
          <w:tab/>
        </w:r>
        <w:r>
          <w:rPr>
            <w:noProof/>
            <w:webHidden/>
          </w:rPr>
          <w:fldChar w:fldCharType="begin"/>
        </w:r>
        <w:r>
          <w:rPr>
            <w:noProof/>
            <w:webHidden/>
          </w:rPr>
          <w:instrText xml:space="preserve"> PAGEREF _Toc467068010 \h </w:instrText>
        </w:r>
        <w:r>
          <w:rPr>
            <w:noProof/>
            <w:webHidden/>
          </w:rPr>
        </w:r>
        <w:r>
          <w:rPr>
            <w:noProof/>
            <w:webHidden/>
          </w:rPr>
          <w:fldChar w:fldCharType="separate"/>
        </w:r>
        <w:r>
          <w:rPr>
            <w:noProof/>
            <w:webHidden/>
          </w:rPr>
          <w:t>16</w:t>
        </w:r>
        <w:r>
          <w:rPr>
            <w:noProof/>
            <w:webHidden/>
          </w:rPr>
          <w:fldChar w:fldCharType="end"/>
        </w:r>
      </w:hyperlink>
    </w:p>
    <w:p w:rsidR="00AC205F" w:rsidRDefault="00AC205F">
      <w:pPr>
        <w:pStyle w:val="10"/>
        <w:tabs>
          <w:tab w:val="right" w:leader="dot" w:pos="8296"/>
        </w:tabs>
        <w:rPr>
          <w:rFonts w:asciiTheme="minorHAnsi" w:eastAsiaTheme="minorEastAsia" w:hAnsiTheme="minorHAnsi" w:cstheme="minorBidi"/>
          <w:noProof/>
        </w:rPr>
      </w:pPr>
      <w:hyperlink w:anchor="_Toc467068011" w:history="1">
        <w:r w:rsidRPr="00FD5B9F">
          <w:rPr>
            <w:rStyle w:val="af"/>
            <w:rFonts w:ascii="Times New Roman" w:eastAsia="仿宋" w:hAnsi="Times New Roman" w:hint="eastAsia"/>
            <w:b/>
            <w:noProof/>
          </w:rPr>
          <w:t>七、环境污染事故及重大环境风险隐患排查情况</w:t>
        </w:r>
        <w:r w:rsidRPr="00FD5B9F">
          <w:rPr>
            <w:rStyle w:val="af"/>
            <w:rFonts w:ascii="Times New Roman" w:eastAsia="仿宋" w:hAnsi="Times New Roman" w:hint="eastAsia"/>
            <w:noProof/>
          </w:rPr>
          <w:t>（风险识别及重大风险源辨识、说明应急物资情况）</w:t>
        </w:r>
        <w:r>
          <w:rPr>
            <w:noProof/>
            <w:webHidden/>
          </w:rPr>
          <w:tab/>
        </w:r>
        <w:r>
          <w:rPr>
            <w:noProof/>
            <w:webHidden/>
          </w:rPr>
          <w:fldChar w:fldCharType="begin"/>
        </w:r>
        <w:r>
          <w:rPr>
            <w:noProof/>
            <w:webHidden/>
          </w:rPr>
          <w:instrText xml:space="preserve"> PAGEREF _Toc467068011 \h </w:instrText>
        </w:r>
        <w:r>
          <w:rPr>
            <w:noProof/>
            <w:webHidden/>
          </w:rPr>
        </w:r>
        <w:r>
          <w:rPr>
            <w:noProof/>
            <w:webHidden/>
          </w:rPr>
          <w:fldChar w:fldCharType="separate"/>
        </w:r>
        <w:r>
          <w:rPr>
            <w:noProof/>
            <w:webHidden/>
          </w:rPr>
          <w:t>17</w:t>
        </w:r>
        <w:r>
          <w:rPr>
            <w:noProof/>
            <w:webHidden/>
          </w:rPr>
          <w:fldChar w:fldCharType="end"/>
        </w:r>
      </w:hyperlink>
    </w:p>
    <w:p w:rsidR="00AC205F" w:rsidRDefault="00AC205F">
      <w:pPr>
        <w:pStyle w:val="10"/>
        <w:tabs>
          <w:tab w:val="right" w:leader="dot" w:pos="8296"/>
        </w:tabs>
        <w:rPr>
          <w:rFonts w:asciiTheme="minorHAnsi" w:eastAsiaTheme="minorEastAsia" w:hAnsiTheme="minorHAnsi" w:cstheme="minorBidi"/>
          <w:noProof/>
        </w:rPr>
      </w:pPr>
      <w:hyperlink w:anchor="_Toc467068012" w:history="1">
        <w:r w:rsidRPr="00FD5B9F">
          <w:rPr>
            <w:rStyle w:val="af"/>
            <w:rFonts w:ascii="Times New Roman" w:eastAsia="仿宋" w:hAnsi="Times New Roman" w:hint="eastAsia"/>
            <w:b/>
            <w:noProof/>
          </w:rPr>
          <w:t>八、卫生防护距离设置及落实情况</w:t>
        </w:r>
        <w:r>
          <w:rPr>
            <w:noProof/>
            <w:webHidden/>
          </w:rPr>
          <w:tab/>
        </w:r>
        <w:r>
          <w:rPr>
            <w:noProof/>
            <w:webHidden/>
          </w:rPr>
          <w:fldChar w:fldCharType="begin"/>
        </w:r>
        <w:r>
          <w:rPr>
            <w:noProof/>
            <w:webHidden/>
          </w:rPr>
          <w:instrText xml:space="preserve"> PAGEREF _Toc467068012 \h </w:instrText>
        </w:r>
        <w:r>
          <w:rPr>
            <w:noProof/>
            <w:webHidden/>
          </w:rPr>
        </w:r>
        <w:r>
          <w:rPr>
            <w:noProof/>
            <w:webHidden/>
          </w:rPr>
          <w:fldChar w:fldCharType="separate"/>
        </w:r>
        <w:r>
          <w:rPr>
            <w:noProof/>
            <w:webHidden/>
          </w:rPr>
          <w:t>18</w:t>
        </w:r>
        <w:r>
          <w:rPr>
            <w:noProof/>
            <w:webHidden/>
          </w:rPr>
          <w:fldChar w:fldCharType="end"/>
        </w:r>
      </w:hyperlink>
    </w:p>
    <w:p w:rsidR="00AC205F" w:rsidRDefault="00AC205F">
      <w:pPr>
        <w:pStyle w:val="10"/>
        <w:tabs>
          <w:tab w:val="right" w:leader="dot" w:pos="8296"/>
        </w:tabs>
        <w:rPr>
          <w:rFonts w:asciiTheme="minorHAnsi" w:eastAsiaTheme="minorEastAsia" w:hAnsiTheme="minorHAnsi" w:cstheme="minorBidi"/>
          <w:noProof/>
        </w:rPr>
      </w:pPr>
      <w:hyperlink w:anchor="_Toc467068013" w:history="1">
        <w:r w:rsidRPr="00FD5B9F">
          <w:rPr>
            <w:rStyle w:val="af"/>
            <w:rFonts w:ascii="Times New Roman" w:eastAsia="仿宋" w:hAnsi="Times New Roman" w:hint="eastAsia"/>
            <w:b/>
            <w:noProof/>
          </w:rPr>
          <w:t>九、环境信访情况</w:t>
        </w:r>
        <w:r>
          <w:rPr>
            <w:noProof/>
            <w:webHidden/>
          </w:rPr>
          <w:tab/>
        </w:r>
        <w:r>
          <w:rPr>
            <w:noProof/>
            <w:webHidden/>
          </w:rPr>
          <w:fldChar w:fldCharType="begin"/>
        </w:r>
        <w:r>
          <w:rPr>
            <w:noProof/>
            <w:webHidden/>
          </w:rPr>
          <w:instrText xml:space="preserve"> PAGEREF _Toc467068013 \h </w:instrText>
        </w:r>
        <w:r>
          <w:rPr>
            <w:noProof/>
            <w:webHidden/>
          </w:rPr>
        </w:r>
        <w:r>
          <w:rPr>
            <w:noProof/>
            <w:webHidden/>
          </w:rPr>
          <w:fldChar w:fldCharType="separate"/>
        </w:r>
        <w:r>
          <w:rPr>
            <w:noProof/>
            <w:webHidden/>
          </w:rPr>
          <w:t>19</w:t>
        </w:r>
        <w:r>
          <w:rPr>
            <w:noProof/>
            <w:webHidden/>
          </w:rPr>
          <w:fldChar w:fldCharType="end"/>
        </w:r>
      </w:hyperlink>
    </w:p>
    <w:p w:rsidR="00AC205F" w:rsidRDefault="00AC205F">
      <w:pPr>
        <w:pStyle w:val="10"/>
        <w:tabs>
          <w:tab w:val="right" w:leader="dot" w:pos="8296"/>
        </w:tabs>
        <w:rPr>
          <w:rFonts w:asciiTheme="minorHAnsi" w:eastAsiaTheme="minorEastAsia" w:hAnsiTheme="minorHAnsi" w:cstheme="minorBidi"/>
          <w:noProof/>
        </w:rPr>
      </w:pPr>
      <w:hyperlink w:anchor="_Toc467068014" w:history="1">
        <w:r w:rsidRPr="00FD5B9F">
          <w:rPr>
            <w:rStyle w:val="af"/>
            <w:rFonts w:ascii="Times New Roman" w:eastAsia="仿宋" w:hAnsi="Times New Roman" w:hint="eastAsia"/>
            <w:b/>
            <w:noProof/>
          </w:rPr>
          <w:t>十、排污费征缴情况</w:t>
        </w:r>
        <w:r>
          <w:rPr>
            <w:noProof/>
            <w:webHidden/>
          </w:rPr>
          <w:tab/>
        </w:r>
        <w:r>
          <w:rPr>
            <w:noProof/>
            <w:webHidden/>
          </w:rPr>
          <w:fldChar w:fldCharType="begin"/>
        </w:r>
        <w:r>
          <w:rPr>
            <w:noProof/>
            <w:webHidden/>
          </w:rPr>
          <w:instrText xml:space="preserve"> PAGEREF _Toc467068014 \h </w:instrText>
        </w:r>
        <w:r>
          <w:rPr>
            <w:noProof/>
            <w:webHidden/>
          </w:rPr>
        </w:r>
        <w:r>
          <w:rPr>
            <w:noProof/>
            <w:webHidden/>
          </w:rPr>
          <w:fldChar w:fldCharType="separate"/>
        </w:r>
        <w:r>
          <w:rPr>
            <w:noProof/>
            <w:webHidden/>
          </w:rPr>
          <w:t>20</w:t>
        </w:r>
        <w:r>
          <w:rPr>
            <w:noProof/>
            <w:webHidden/>
          </w:rPr>
          <w:fldChar w:fldCharType="end"/>
        </w:r>
      </w:hyperlink>
    </w:p>
    <w:p w:rsidR="00AC205F" w:rsidRDefault="00AC205F">
      <w:pPr>
        <w:pStyle w:val="10"/>
        <w:tabs>
          <w:tab w:val="right" w:leader="dot" w:pos="8296"/>
        </w:tabs>
        <w:rPr>
          <w:rFonts w:asciiTheme="minorHAnsi" w:eastAsiaTheme="minorEastAsia" w:hAnsiTheme="minorHAnsi" w:cstheme="minorBidi"/>
          <w:noProof/>
        </w:rPr>
      </w:pPr>
      <w:hyperlink w:anchor="_Toc467068015" w:history="1">
        <w:r w:rsidRPr="00FD5B9F">
          <w:rPr>
            <w:rStyle w:val="af"/>
            <w:rFonts w:ascii="Times New Roman" w:eastAsia="仿宋" w:hAnsi="Times New Roman" w:hint="eastAsia"/>
            <w:b/>
            <w:noProof/>
          </w:rPr>
          <w:t>十一、其他需要说明的情况</w:t>
        </w:r>
        <w:r>
          <w:rPr>
            <w:noProof/>
            <w:webHidden/>
          </w:rPr>
          <w:tab/>
        </w:r>
        <w:r>
          <w:rPr>
            <w:noProof/>
            <w:webHidden/>
          </w:rPr>
          <w:fldChar w:fldCharType="begin"/>
        </w:r>
        <w:r>
          <w:rPr>
            <w:noProof/>
            <w:webHidden/>
          </w:rPr>
          <w:instrText xml:space="preserve"> PAGEREF _Toc467068015 \h </w:instrText>
        </w:r>
        <w:r>
          <w:rPr>
            <w:noProof/>
            <w:webHidden/>
          </w:rPr>
        </w:r>
        <w:r>
          <w:rPr>
            <w:noProof/>
            <w:webHidden/>
          </w:rPr>
          <w:fldChar w:fldCharType="separate"/>
        </w:r>
        <w:r>
          <w:rPr>
            <w:noProof/>
            <w:webHidden/>
          </w:rPr>
          <w:t>21</w:t>
        </w:r>
        <w:r>
          <w:rPr>
            <w:noProof/>
            <w:webHidden/>
          </w:rPr>
          <w:fldChar w:fldCharType="end"/>
        </w:r>
      </w:hyperlink>
    </w:p>
    <w:p w:rsidR="00AC205F" w:rsidRDefault="00AC205F">
      <w:pPr>
        <w:pStyle w:val="10"/>
        <w:tabs>
          <w:tab w:val="right" w:leader="dot" w:pos="8296"/>
        </w:tabs>
        <w:rPr>
          <w:rFonts w:asciiTheme="minorHAnsi" w:eastAsiaTheme="minorEastAsia" w:hAnsiTheme="minorHAnsi" w:cstheme="minorBidi"/>
          <w:noProof/>
        </w:rPr>
      </w:pPr>
      <w:hyperlink w:anchor="_Toc467068016" w:history="1">
        <w:r w:rsidRPr="00FD5B9F">
          <w:rPr>
            <w:rStyle w:val="af"/>
            <w:rFonts w:ascii="Times New Roman" w:eastAsia="仿宋" w:hAnsi="Times New Roman" w:hint="eastAsia"/>
            <w:b/>
            <w:noProof/>
          </w:rPr>
          <w:t>十二、结论</w:t>
        </w:r>
        <w:r>
          <w:rPr>
            <w:noProof/>
            <w:webHidden/>
          </w:rPr>
          <w:tab/>
        </w:r>
        <w:r>
          <w:rPr>
            <w:noProof/>
            <w:webHidden/>
          </w:rPr>
          <w:fldChar w:fldCharType="begin"/>
        </w:r>
        <w:r>
          <w:rPr>
            <w:noProof/>
            <w:webHidden/>
          </w:rPr>
          <w:instrText xml:space="preserve"> PAGEREF _Toc467068016 \h </w:instrText>
        </w:r>
        <w:r>
          <w:rPr>
            <w:noProof/>
            <w:webHidden/>
          </w:rPr>
        </w:r>
        <w:r>
          <w:rPr>
            <w:noProof/>
            <w:webHidden/>
          </w:rPr>
          <w:fldChar w:fldCharType="separate"/>
        </w:r>
        <w:r>
          <w:rPr>
            <w:noProof/>
            <w:webHidden/>
          </w:rPr>
          <w:t>22</w:t>
        </w:r>
        <w:r>
          <w:rPr>
            <w:noProof/>
            <w:webHidden/>
          </w:rPr>
          <w:fldChar w:fldCharType="end"/>
        </w:r>
      </w:hyperlink>
    </w:p>
    <w:p w:rsidR="00AC205F" w:rsidRDefault="00AC205F" w:rsidP="00AC205F">
      <w:pPr>
        <w:ind w:right="900" w:firstLineChars="200" w:firstLine="420"/>
        <w:jc w:val="center"/>
        <w:rPr>
          <w:rFonts w:ascii="Times New Roman" w:eastAsia="仿宋" w:hAnsi="Times New Roman"/>
          <w:sz w:val="30"/>
          <w:szCs w:val="30"/>
        </w:rPr>
        <w:sectPr w:rsidR="00AC205F">
          <w:footerReference w:type="even" r:id="rId9"/>
          <w:footerReference w:type="default" r:id="rId10"/>
          <w:pgSz w:w="11906" w:h="16838"/>
          <w:pgMar w:top="1440" w:right="1800" w:bottom="1440" w:left="1800" w:header="851" w:footer="992" w:gutter="0"/>
          <w:cols w:space="425"/>
          <w:docGrid w:type="lines" w:linePitch="312"/>
        </w:sectPr>
      </w:pPr>
      <w:r w:rsidRPr="006C3D3C">
        <w:rPr>
          <w:rFonts w:ascii="Times New Roman" w:hAnsi="Times New Roman"/>
          <w:color w:val="000000" w:themeColor="text1"/>
          <w:szCs w:val="24"/>
        </w:rPr>
        <w:fldChar w:fldCharType="end"/>
      </w:r>
    </w:p>
    <w:p w:rsidR="00120DBE" w:rsidRDefault="00D86DE9">
      <w:pPr>
        <w:jc w:val="left"/>
        <w:outlineLvl w:val="0"/>
        <w:rPr>
          <w:rFonts w:ascii="Times New Roman" w:eastAsia="仿宋" w:hAnsi="Times New Roman"/>
          <w:b/>
          <w:sz w:val="30"/>
          <w:szCs w:val="30"/>
        </w:rPr>
      </w:pPr>
      <w:bookmarkStart w:id="0" w:name="_Toc467068005"/>
      <w:r>
        <w:rPr>
          <w:rFonts w:ascii="Times New Roman" w:eastAsia="仿宋" w:hAnsi="Times New Roman"/>
          <w:b/>
          <w:sz w:val="30"/>
          <w:szCs w:val="30"/>
        </w:rPr>
        <w:lastRenderedPageBreak/>
        <w:t>一、项目基本情况</w:t>
      </w:r>
      <w:bookmarkEnd w:id="0"/>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（一）企业基本信息</w:t>
      </w:r>
    </w:p>
    <w:tbl>
      <w:tblPr>
        <w:tblW w:w="15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4"/>
        <w:gridCol w:w="1377"/>
        <w:gridCol w:w="938"/>
        <w:gridCol w:w="1797"/>
        <w:gridCol w:w="1543"/>
        <w:gridCol w:w="1434"/>
        <w:gridCol w:w="1216"/>
        <w:gridCol w:w="626"/>
        <w:gridCol w:w="1985"/>
        <w:gridCol w:w="923"/>
        <w:gridCol w:w="1764"/>
      </w:tblGrid>
      <w:tr w:rsidR="00120DBE">
        <w:trPr>
          <w:trHeight w:val="366"/>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企业名称</w:t>
            </w:r>
          </w:p>
        </w:tc>
        <w:tc>
          <w:tcPr>
            <w:tcW w:w="5655" w:type="dxa"/>
            <w:gridSpan w:val="4"/>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江苏中通电子科技有限公司常州第一分公司</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详细地址</w:t>
            </w:r>
          </w:p>
        </w:tc>
        <w:tc>
          <w:tcPr>
            <w:tcW w:w="6514" w:type="dxa"/>
            <w:gridSpan w:val="5"/>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常州市新北区玉龙中路</w:t>
            </w:r>
            <w:r>
              <w:rPr>
                <w:rFonts w:ascii="Times New Roman" w:eastAsia="仿宋" w:hAnsi="Times New Roman"/>
                <w:sz w:val="28"/>
                <w:szCs w:val="28"/>
              </w:rPr>
              <w:t>58-1</w:t>
            </w:r>
            <w:r>
              <w:rPr>
                <w:rFonts w:ascii="Times New Roman" w:eastAsia="仿宋" w:hAnsi="Times New Roman"/>
                <w:sz w:val="28"/>
                <w:szCs w:val="28"/>
              </w:rPr>
              <w:t>号</w:t>
            </w:r>
          </w:p>
        </w:tc>
      </w:tr>
      <w:tr w:rsidR="00120DBE">
        <w:trPr>
          <w:trHeight w:val="454"/>
        </w:trPr>
        <w:tc>
          <w:tcPr>
            <w:tcW w:w="1524"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负责人</w:t>
            </w: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273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晏崇静</w:t>
            </w:r>
          </w:p>
        </w:tc>
        <w:tc>
          <w:tcPr>
            <w:tcW w:w="1543"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环保负责人</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1842"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王文艳</w:t>
            </w:r>
          </w:p>
        </w:tc>
        <w:tc>
          <w:tcPr>
            <w:tcW w:w="1985"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地理位置</w:t>
            </w: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经度</w:t>
            </w:r>
          </w:p>
        </w:tc>
        <w:tc>
          <w:tcPr>
            <w:tcW w:w="1764"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东经</w:t>
            </w:r>
            <w:r>
              <w:rPr>
                <w:rFonts w:ascii="Times New Roman" w:eastAsia="仿宋" w:hAnsi="Times New Roman"/>
                <w:sz w:val="28"/>
                <w:szCs w:val="28"/>
              </w:rPr>
              <w:t>119°54′</w:t>
            </w:r>
          </w:p>
        </w:tc>
      </w:tr>
      <w:tr w:rsidR="00120DBE">
        <w:trPr>
          <w:trHeight w:val="454"/>
        </w:trPr>
        <w:tc>
          <w:tcPr>
            <w:tcW w:w="1524" w:type="dxa"/>
            <w:vMerge/>
            <w:vAlign w:val="center"/>
          </w:tcPr>
          <w:p w:rsidR="00120DBE" w:rsidRDefault="00120DBE">
            <w:pPr>
              <w:spacing w:line="320" w:lineRule="exact"/>
              <w:jc w:val="center"/>
              <w:rPr>
                <w:rFonts w:ascii="Times New Roman" w:eastAsia="仿宋" w:hAnsi="Times New Roman"/>
                <w:sz w:val="28"/>
                <w:szCs w:val="28"/>
              </w:rPr>
            </w:pP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273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543" w:type="dxa"/>
            <w:vMerge/>
            <w:vAlign w:val="center"/>
          </w:tcPr>
          <w:p w:rsidR="00120DBE" w:rsidRDefault="00120DBE">
            <w:pPr>
              <w:spacing w:line="320" w:lineRule="exact"/>
              <w:jc w:val="center"/>
              <w:rPr>
                <w:rFonts w:ascii="Times New Roman" w:eastAsia="仿宋" w:hAnsi="Times New Roman"/>
                <w:sz w:val="28"/>
                <w:szCs w:val="28"/>
              </w:rPr>
            </w:pP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1842"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13382843033</w:t>
            </w:r>
          </w:p>
        </w:tc>
        <w:tc>
          <w:tcPr>
            <w:tcW w:w="1985" w:type="dxa"/>
            <w:vMerge/>
            <w:vAlign w:val="center"/>
          </w:tcPr>
          <w:p w:rsidR="00120DBE" w:rsidRDefault="00120DBE">
            <w:pPr>
              <w:spacing w:line="320" w:lineRule="exact"/>
              <w:jc w:val="center"/>
              <w:rPr>
                <w:rFonts w:ascii="Times New Roman" w:eastAsia="仿宋" w:hAnsi="Times New Roman"/>
                <w:sz w:val="28"/>
                <w:szCs w:val="28"/>
              </w:rPr>
            </w:pP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纬度</w:t>
            </w:r>
          </w:p>
        </w:tc>
        <w:tc>
          <w:tcPr>
            <w:tcW w:w="1764"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北纬</w:t>
            </w:r>
            <w:r>
              <w:rPr>
                <w:rFonts w:ascii="Times New Roman" w:eastAsia="仿宋" w:hAnsi="Times New Roman"/>
                <w:sz w:val="28"/>
                <w:szCs w:val="28"/>
              </w:rPr>
              <w:t>31°50′</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行业类别</w:t>
            </w:r>
          </w:p>
        </w:tc>
        <w:tc>
          <w:tcPr>
            <w:tcW w:w="231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bCs/>
                <w:sz w:val="28"/>
                <w:szCs w:val="28"/>
              </w:rPr>
              <w:t>C3819</w:t>
            </w:r>
            <w:r>
              <w:rPr>
                <w:rFonts w:ascii="Times New Roman" w:eastAsia="仿宋" w:hAnsi="Times New Roman"/>
                <w:bCs/>
                <w:sz w:val="28"/>
                <w:szCs w:val="28"/>
              </w:rPr>
              <w:t>微电机及其他电机制造</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建厂日期</w:t>
            </w:r>
          </w:p>
        </w:tc>
        <w:tc>
          <w:tcPr>
            <w:tcW w:w="154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2009.09.08</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有无排污许可证</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排污许可证</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编号</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燃煤（</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燃油（</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燃气（标立方米</w:t>
            </w:r>
            <w:r>
              <w:rPr>
                <w:rFonts w:ascii="Times New Roman" w:eastAsia="仿宋" w:hAnsi="Times New Roman"/>
                <w:sz w:val="28"/>
                <w:szCs w:val="28"/>
              </w:rPr>
              <w:t>/</w:t>
            </w:r>
            <w:r>
              <w:rPr>
                <w:rFonts w:ascii="Times New Roman" w:eastAsia="仿宋" w:hAnsi="Times New Roman"/>
                <w:sz w:val="28"/>
                <w:szCs w:val="28"/>
              </w:rPr>
              <w:t>年）</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电（千瓦时</w:t>
            </w:r>
            <w:r>
              <w:rPr>
                <w:rFonts w:ascii="Times New Roman" w:eastAsia="仿宋" w:hAnsi="Times New Roman"/>
                <w:sz w:val="28"/>
                <w:szCs w:val="28"/>
              </w:rPr>
              <w:t>/</w:t>
            </w:r>
            <w:r>
              <w:rPr>
                <w:rFonts w:ascii="Times New Roman" w:eastAsia="仿宋" w:hAnsi="Times New Roman"/>
                <w:sz w:val="28"/>
                <w:szCs w:val="28"/>
              </w:rPr>
              <w:t>年）</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万度</w:t>
            </w:r>
            <w:r>
              <w:rPr>
                <w:rFonts w:ascii="Times New Roman" w:eastAsia="仿宋" w:hAnsi="Times New Roman"/>
                <w:sz w:val="28"/>
                <w:szCs w:val="28"/>
              </w:rPr>
              <w:t>/</w:t>
            </w:r>
            <w:r>
              <w:rPr>
                <w:rFonts w:ascii="Times New Roman" w:eastAsia="仿宋" w:hAnsi="Times New Roman"/>
                <w:sz w:val="28"/>
                <w:szCs w:val="28"/>
              </w:rPr>
              <w:t>年</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总用水量（</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400</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废水排放量（</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320</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环境应急预案备案情况</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其它</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366"/>
        </w:trPr>
        <w:tc>
          <w:tcPr>
            <w:tcW w:w="15127" w:type="dxa"/>
            <w:gridSpan w:val="11"/>
            <w:vAlign w:val="center"/>
          </w:tcPr>
          <w:p w:rsidR="00120DBE" w:rsidRDefault="00D86DE9">
            <w:pPr>
              <w:snapToGrid w:val="0"/>
              <w:spacing w:line="560" w:lineRule="exact"/>
              <w:ind w:firstLineChars="200" w:firstLine="560"/>
              <w:contextualSpacing/>
              <w:rPr>
                <w:rFonts w:ascii="Times New Roman" w:eastAsia="仿宋" w:hAnsi="Times New Roman"/>
                <w:sz w:val="28"/>
                <w:szCs w:val="28"/>
              </w:rPr>
            </w:pPr>
            <w:r>
              <w:rPr>
                <w:rFonts w:ascii="Times New Roman" w:eastAsia="仿宋" w:hAnsi="Times New Roman"/>
                <w:sz w:val="28"/>
                <w:szCs w:val="28"/>
              </w:rPr>
              <w:t>企业概况介绍：我公司江苏中通电子科技有限公司常州第一分公司，成立于</w:t>
            </w:r>
            <w:r>
              <w:rPr>
                <w:rFonts w:ascii="Times New Roman" w:eastAsia="仿宋" w:hAnsi="Times New Roman"/>
                <w:sz w:val="28"/>
                <w:szCs w:val="28"/>
              </w:rPr>
              <w:t>2009</w:t>
            </w:r>
            <w:r>
              <w:rPr>
                <w:rFonts w:ascii="Times New Roman" w:eastAsia="仿宋" w:hAnsi="Times New Roman"/>
                <w:sz w:val="28"/>
                <w:szCs w:val="28"/>
              </w:rPr>
              <w:t>年</w:t>
            </w:r>
            <w:r>
              <w:rPr>
                <w:rFonts w:ascii="Times New Roman" w:eastAsia="仿宋" w:hAnsi="Times New Roman"/>
                <w:sz w:val="28"/>
                <w:szCs w:val="28"/>
              </w:rPr>
              <w:t>9</w:t>
            </w:r>
            <w:r>
              <w:rPr>
                <w:rFonts w:ascii="Times New Roman" w:eastAsia="仿宋" w:hAnsi="Times New Roman"/>
                <w:sz w:val="28"/>
                <w:szCs w:val="28"/>
              </w:rPr>
              <w:t>月</w:t>
            </w:r>
            <w:r>
              <w:rPr>
                <w:rFonts w:ascii="Times New Roman" w:eastAsia="仿宋" w:hAnsi="Times New Roman"/>
                <w:sz w:val="28"/>
                <w:szCs w:val="28"/>
              </w:rPr>
              <w:t>8</w:t>
            </w:r>
            <w:r>
              <w:rPr>
                <w:rFonts w:ascii="Times New Roman" w:eastAsia="仿宋" w:hAnsi="Times New Roman"/>
                <w:sz w:val="28"/>
                <w:szCs w:val="28"/>
              </w:rPr>
              <w:t>日，租用常州盛海仪表公司所属位于新北区常州市新北区玉龙中路</w:t>
            </w:r>
            <w:r>
              <w:rPr>
                <w:rFonts w:ascii="Times New Roman" w:eastAsia="仿宋" w:hAnsi="Times New Roman"/>
                <w:sz w:val="28"/>
                <w:szCs w:val="28"/>
              </w:rPr>
              <w:t>58-1</w:t>
            </w:r>
            <w:r>
              <w:rPr>
                <w:rFonts w:ascii="Times New Roman" w:eastAsia="仿宋" w:hAnsi="Times New Roman"/>
                <w:sz w:val="28"/>
                <w:szCs w:val="28"/>
              </w:rPr>
              <w:t>号面积</w:t>
            </w:r>
            <w:r>
              <w:rPr>
                <w:rFonts w:ascii="Times New Roman" w:eastAsia="仿宋" w:hAnsi="Times New Roman"/>
                <w:sz w:val="28"/>
                <w:szCs w:val="28"/>
              </w:rPr>
              <w:t>2000m</w:t>
            </w:r>
            <w:r>
              <w:rPr>
                <w:rFonts w:ascii="Times New Roman" w:eastAsia="仿宋" w:hAnsi="Times New Roman"/>
                <w:sz w:val="28"/>
                <w:szCs w:val="28"/>
                <w:vertAlign w:val="superscript"/>
              </w:rPr>
              <w:t>2</w:t>
            </w:r>
            <w:r>
              <w:rPr>
                <w:rFonts w:ascii="Times New Roman" w:eastAsia="仿宋" w:hAnsi="Times New Roman"/>
                <w:sz w:val="28"/>
                <w:szCs w:val="28"/>
              </w:rPr>
              <w:t>两层厂房，投资</w:t>
            </w:r>
            <w:r>
              <w:rPr>
                <w:rFonts w:ascii="Times New Roman" w:eastAsia="仿宋" w:hAnsi="Times New Roman"/>
                <w:sz w:val="28"/>
                <w:szCs w:val="28"/>
              </w:rPr>
              <w:t>150</w:t>
            </w:r>
            <w:r>
              <w:rPr>
                <w:rFonts w:ascii="Times New Roman" w:eastAsia="仿宋" w:hAnsi="Times New Roman"/>
                <w:sz w:val="28"/>
                <w:szCs w:val="28"/>
              </w:rPr>
              <w:t>万元，购置生产及辅助设备，从事电动车控制器的生产。我企业已于</w:t>
            </w:r>
            <w:r>
              <w:rPr>
                <w:rFonts w:ascii="Times New Roman" w:eastAsia="仿宋" w:hAnsi="Times New Roman"/>
                <w:sz w:val="28"/>
                <w:szCs w:val="28"/>
              </w:rPr>
              <w:t>2010</w:t>
            </w:r>
            <w:r>
              <w:rPr>
                <w:rFonts w:ascii="Times New Roman" w:eastAsia="仿宋" w:hAnsi="Times New Roman"/>
                <w:sz w:val="28"/>
                <w:szCs w:val="28"/>
              </w:rPr>
              <w:t>年</w:t>
            </w:r>
            <w:r>
              <w:rPr>
                <w:rFonts w:ascii="Times New Roman" w:eastAsia="仿宋" w:hAnsi="Times New Roman"/>
                <w:sz w:val="28"/>
                <w:szCs w:val="28"/>
              </w:rPr>
              <w:t>3</w:t>
            </w:r>
            <w:r>
              <w:rPr>
                <w:rFonts w:ascii="Times New Roman" w:eastAsia="仿宋" w:hAnsi="Times New Roman"/>
                <w:sz w:val="28"/>
                <w:szCs w:val="28"/>
              </w:rPr>
              <w:t>月投产，公司员工</w:t>
            </w:r>
            <w:r>
              <w:rPr>
                <w:rFonts w:ascii="Times New Roman" w:eastAsia="仿宋" w:hAnsi="Times New Roman"/>
                <w:sz w:val="28"/>
                <w:szCs w:val="28"/>
              </w:rPr>
              <w:t>25</w:t>
            </w:r>
            <w:r>
              <w:rPr>
                <w:rFonts w:ascii="Times New Roman" w:eastAsia="仿宋" w:hAnsi="Times New Roman"/>
                <w:sz w:val="28"/>
                <w:szCs w:val="28"/>
              </w:rPr>
              <w:t>人，</w:t>
            </w:r>
            <w:r>
              <w:rPr>
                <w:rFonts w:ascii="Times New Roman" w:eastAsia="仿宋" w:hAnsi="Times New Roman"/>
                <w:sz w:val="28"/>
                <w:szCs w:val="28"/>
              </w:rPr>
              <w:t>8</w:t>
            </w:r>
            <w:r>
              <w:rPr>
                <w:rFonts w:ascii="Times New Roman" w:eastAsia="仿宋" w:hAnsi="Times New Roman"/>
                <w:sz w:val="28"/>
                <w:szCs w:val="28"/>
              </w:rPr>
              <w:t>小时工作制，年工作时间合计</w:t>
            </w:r>
            <w:r>
              <w:rPr>
                <w:rFonts w:ascii="Times New Roman" w:eastAsia="仿宋" w:hAnsi="Times New Roman"/>
                <w:sz w:val="28"/>
                <w:szCs w:val="28"/>
              </w:rPr>
              <w:t>2000</w:t>
            </w:r>
            <w:r>
              <w:rPr>
                <w:rFonts w:ascii="Times New Roman" w:eastAsia="仿宋" w:hAnsi="Times New Roman"/>
                <w:sz w:val="28"/>
                <w:szCs w:val="28"/>
              </w:rPr>
              <w:t>小时，目前具备年生产电动车控制器</w:t>
            </w:r>
            <w:r>
              <w:rPr>
                <w:rFonts w:ascii="Times New Roman" w:eastAsia="仿宋" w:hAnsi="Times New Roman"/>
                <w:sz w:val="28"/>
                <w:szCs w:val="28"/>
              </w:rPr>
              <w:t>11</w:t>
            </w:r>
            <w:r>
              <w:rPr>
                <w:rFonts w:ascii="Times New Roman" w:eastAsia="仿宋" w:hAnsi="Times New Roman"/>
                <w:sz w:val="28"/>
                <w:szCs w:val="28"/>
              </w:rPr>
              <w:t>万只的规模。我公司成立以来尚未办理环保审批手续。</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（二）建设项目情况（本表填不下，请加附页）</w:t>
      </w:r>
    </w:p>
    <w:tbl>
      <w:tblPr>
        <w:tblW w:w="15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9"/>
        <w:gridCol w:w="1566"/>
        <w:gridCol w:w="2409"/>
        <w:gridCol w:w="779"/>
        <w:gridCol w:w="922"/>
        <w:gridCol w:w="2410"/>
        <w:gridCol w:w="1700"/>
        <w:gridCol w:w="1277"/>
        <w:gridCol w:w="1134"/>
        <w:gridCol w:w="2338"/>
      </w:tblGrid>
      <w:tr w:rsidR="00120DBE" w:rsidTr="00E2267D">
        <w:trPr>
          <w:trHeight w:val="863"/>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156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建设项目名称</w:t>
            </w:r>
          </w:p>
        </w:tc>
        <w:tc>
          <w:tcPr>
            <w:tcW w:w="240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项目建设地点</w:t>
            </w:r>
          </w:p>
        </w:tc>
        <w:tc>
          <w:tcPr>
            <w:tcW w:w="77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项目性质</w:t>
            </w:r>
          </w:p>
        </w:tc>
        <w:tc>
          <w:tcPr>
            <w:tcW w:w="922"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项目现状</w:t>
            </w:r>
          </w:p>
        </w:tc>
        <w:tc>
          <w:tcPr>
            <w:tcW w:w="241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环评审批机关、文号及时间（项目未审批的不用填写）</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批复生产能力</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实际建成生产能力</w:t>
            </w:r>
          </w:p>
        </w:tc>
        <w:tc>
          <w:tcPr>
            <w:tcW w:w="1134"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建成投运时间</w:t>
            </w:r>
          </w:p>
        </w:tc>
        <w:tc>
          <w:tcPr>
            <w:tcW w:w="2338"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三同时</w:t>
            </w:r>
            <w:r>
              <w:rPr>
                <w:rFonts w:ascii="Times New Roman" w:eastAsia="仿宋" w:hAnsi="Times New Roman"/>
                <w:sz w:val="28"/>
                <w:szCs w:val="28"/>
              </w:rPr>
              <w:t>”</w:t>
            </w:r>
            <w:r>
              <w:rPr>
                <w:rFonts w:ascii="Times New Roman" w:eastAsia="仿宋" w:hAnsi="Times New Roman"/>
                <w:sz w:val="28"/>
                <w:szCs w:val="28"/>
              </w:rPr>
              <w:t>验收机关及时间</w:t>
            </w:r>
          </w:p>
        </w:tc>
      </w:tr>
      <w:tr w:rsidR="00120DBE" w:rsidTr="00E2267D">
        <w:trPr>
          <w:trHeight w:hRule="exact" w:val="1295"/>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1</w:t>
            </w:r>
          </w:p>
        </w:tc>
        <w:tc>
          <w:tcPr>
            <w:tcW w:w="156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bCs/>
                <w:sz w:val="28"/>
                <w:szCs w:val="28"/>
              </w:rPr>
              <w:t>电动车控制器制造加工项目</w:t>
            </w:r>
          </w:p>
        </w:tc>
        <w:tc>
          <w:tcPr>
            <w:tcW w:w="240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常州市新北区玉龙中路</w:t>
            </w:r>
            <w:r>
              <w:rPr>
                <w:rFonts w:ascii="Times New Roman" w:eastAsia="仿宋" w:hAnsi="Times New Roman"/>
                <w:sz w:val="28"/>
                <w:szCs w:val="28"/>
              </w:rPr>
              <w:t>58-1</w:t>
            </w:r>
            <w:r>
              <w:rPr>
                <w:rFonts w:ascii="Times New Roman" w:eastAsia="仿宋" w:hAnsi="Times New Roman"/>
                <w:sz w:val="28"/>
                <w:szCs w:val="28"/>
              </w:rPr>
              <w:t>号</w:t>
            </w:r>
          </w:p>
        </w:tc>
        <w:tc>
          <w:tcPr>
            <w:tcW w:w="779"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新建</w:t>
            </w:r>
          </w:p>
        </w:tc>
        <w:tc>
          <w:tcPr>
            <w:tcW w:w="922"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投产</w:t>
            </w:r>
          </w:p>
        </w:tc>
        <w:tc>
          <w:tcPr>
            <w:tcW w:w="241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2010</w:t>
            </w:r>
            <w:r>
              <w:rPr>
                <w:rFonts w:ascii="Times New Roman" w:eastAsia="仿宋" w:hAnsi="Times New Roman"/>
                <w:sz w:val="28"/>
                <w:szCs w:val="28"/>
              </w:rPr>
              <w:t>年</w:t>
            </w:r>
            <w:r>
              <w:rPr>
                <w:rFonts w:ascii="Times New Roman" w:eastAsia="仿宋" w:hAnsi="Times New Roman"/>
                <w:sz w:val="28"/>
                <w:szCs w:val="28"/>
              </w:rPr>
              <w:t>3</w:t>
            </w:r>
            <w:r>
              <w:rPr>
                <w:rFonts w:ascii="Times New Roman" w:eastAsia="仿宋" w:hAnsi="Times New Roman"/>
                <w:sz w:val="28"/>
                <w:szCs w:val="28"/>
              </w:rPr>
              <w:t>月</w:t>
            </w:r>
          </w:p>
        </w:tc>
        <w:tc>
          <w:tcPr>
            <w:tcW w:w="2338" w:type="dxa"/>
            <w:vAlign w:val="center"/>
          </w:tcPr>
          <w:p w:rsidR="00120DBE" w:rsidRDefault="00D86DE9">
            <w:pPr>
              <w:spacing w:line="300" w:lineRule="exact"/>
              <w:jc w:val="center"/>
              <w:rPr>
                <w:rFonts w:ascii="Times New Roman" w:eastAsia="仿宋" w:hAnsi="Times New Roman"/>
                <w:sz w:val="28"/>
                <w:szCs w:val="28"/>
                <w:highlight w:val="yellow"/>
              </w:rPr>
            </w:pPr>
            <w:r>
              <w:rPr>
                <w:rFonts w:ascii="Times New Roman" w:eastAsia="仿宋" w:hAnsi="Times New Roman"/>
                <w:sz w:val="28"/>
                <w:szCs w:val="28"/>
              </w:rPr>
              <w:t>/</w:t>
            </w:r>
          </w:p>
        </w:tc>
      </w:tr>
      <w:tr w:rsidR="00120DBE">
        <w:trPr>
          <w:trHeight w:val="542"/>
        </w:trPr>
        <w:tc>
          <w:tcPr>
            <w:tcW w:w="15204" w:type="dxa"/>
            <w:gridSpan w:val="10"/>
            <w:vAlign w:val="center"/>
          </w:tcPr>
          <w:p w:rsidR="00120DBE" w:rsidRDefault="00D86DE9">
            <w:pPr>
              <w:spacing w:line="300" w:lineRule="exact"/>
              <w:jc w:val="left"/>
              <w:rPr>
                <w:rFonts w:ascii="Times New Roman" w:eastAsia="仿宋" w:hAnsi="Times New Roman"/>
                <w:spacing w:val="-20"/>
                <w:sz w:val="28"/>
                <w:szCs w:val="28"/>
              </w:rPr>
            </w:pPr>
            <w:r>
              <w:rPr>
                <w:rFonts w:ascii="Times New Roman" w:eastAsia="仿宋" w:hAnsi="Times New Roman"/>
                <w:spacing w:val="-20"/>
                <w:sz w:val="28"/>
                <w:szCs w:val="28"/>
              </w:rPr>
              <w:t>备注：</w:t>
            </w:r>
            <w:r>
              <w:rPr>
                <w:rFonts w:ascii="Times New Roman" w:eastAsia="仿宋" w:hAnsi="Times New Roman"/>
                <w:spacing w:val="-20"/>
                <w:sz w:val="28"/>
                <w:szCs w:val="28"/>
              </w:rPr>
              <w:t>1</w:t>
            </w:r>
            <w:r>
              <w:rPr>
                <w:rFonts w:ascii="Times New Roman" w:eastAsia="仿宋" w:hAnsi="Times New Roman"/>
                <w:spacing w:val="-20"/>
                <w:sz w:val="28"/>
                <w:szCs w:val="28"/>
              </w:rPr>
              <w:t>、项目建设地点为本项目实际建设地址。</w:t>
            </w:r>
            <w:r>
              <w:rPr>
                <w:rFonts w:ascii="Times New Roman" w:eastAsia="仿宋" w:hAnsi="Times New Roman"/>
                <w:spacing w:val="-20"/>
                <w:sz w:val="28"/>
                <w:szCs w:val="28"/>
              </w:rPr>
              <w:t>2</w:t>
            </w:r>
            <w:r>
              <w:rPr>
                <w:rFonts w:ascii="Times New Roman" w:eastAsia="仿宋" w:hAnsi="Times New Roman"/>
                <w:spacing w:val="-20"/>
                <w:sz w:val="28"/>
                <w:szCs w:val="28"/>
              </w:rPr>
              <w:t>、项目性质填写</w:t>
            </w:r>
            <w:r>
              <w:rPr>
                <w:rFonts w:ascii="Times New Roman" w:eastAsia="仿宋" w:hAnsi="Times New Roman"/>
                <w:spacing w:val="-20"/>
                <w:sz w:val="28"/>
                <w:szCs w:val="28"/>
              </w:rPr>
              <w:t>“</w:t>
            </w:r>
            <w:r>
              <w:rPr>
                <w:rFonts w:ascii="Times New Roman" w:eastAsia="仿宋" w:hAnsi="Times New Roman"/>
                <w:spacing w:val="-20"/>
                <w:sz w:val="28"/>
                <w:szCs w:val="28"/>
              </w:rPr>
              <w:t>新建、扩建、技改或搬迁</w:t>
            </w:r>
            <w:r>
              <w:rPr>
                <w:rFonts w:ascii="Times New Roman" w:eastAsia="仿宋" w:hAnsi="Times New Roman"/>
                <w:spacing w:val="-20"/>
                <w:sz w:val="28"/>
                <w:szCs w:val="28"/>
              </w:rPr>
              <w:t>”</w:t>
            </w:r>
            <w:r>
              <w:rPr>
                <w:rFonts w:ascii="Times New Roman" w:eastAsia="仿宋" w:hAnsi="Times New Roman"/>
                <w:spacing w:val="-20"/>
                <w:sz w:val="28"/>
                <w:szCs w:val="28"/>
              </w:rPr>
              <w:t>。</w:t>
            </w:r>
            <w:r>
              <w:rPr>
                <w:rFonts w:ascii="Times New Roman" w:eastAsia="仿宋" w:hAnsi="Times New Roman"/>
                <w:spacing w:val="-20"/>
                <w:sz w:val="28"/>
                <w:szCs w:val="28"/>
              </w:rPr>
              <w:t>3</w:t>
            </w:r>
            <w:r>
              <w:rPr>
                <w:rFonts w:ascii="Times New Roman" w:eastAsia="仿宋" w:hAnsi="Times New Roman"/>
                <w:spacing w:val="-20"/>
                <w:sz w:val="28"/>
                <w:szCs w:val="28"/>
              </w:rPr>
              <w:t>、项目现状填写</w:t>
            </w:r>
            <w:r>
              <w:rPr>
                <w:rFonts w:ascii="Times New Roman" w:eastAsia="仿宋" w:hAnsi="Times New Roman"/>
                <w:spacing w:val="-20"/>
                <w:sz w:val="28"/>
                <w:szCs w:val="28"/>
              </w:rPr>
              <w:t>“</w:t>
            </w:r>
            <w:r>
              <w:rPr>
                <w:rFonts w:ascii="Times New Roman" w:eastAsia="仿宋" w:hAnsi="Times New Roman"/>
                <w:spacing w:val="-20"/>
                <w:sz w:val="28"/>
                <w:szCs w:val="28"/>
              </w:rPr>
              <w:t>未建、在建、投产或停产</w:t>
            </w:r>
            <w:r>
              <w:rPr>
                <w:rFonts w:ascii="Times New Roman" w:eastAsia="仿宋" w:hAnsi="Times New Roman"/>
                <w:spacing w:val="-20"/>
                <w:sz w:val="28"/>
                <w:szCs w:val="28"/>
              </w:rPr>
              <w:t>”</w:t>
            </w:r>
            <w:r>
              <w:rPr>
                <w:rFonts w:ascii="Times New Roman" w:eastAsia="仿宋" w:hAnsi="Times New Roman"/>
                <w:spacing w:val="-20"/>
                <w:sz w:val="28"/>
                <w:szCs w:val="28"/>
              </w:rPr>
              <w:t>。</w:t>
            </w:r>
          </w:p>
        </w:tc>
      </w:tr>
    </w:tbl>
    <w:p w:rsidR="00120DBE" w:rsidRDefault="00120DBE">
      <w:pPr>
        <w:jc w:val="left"/>
        <w:rPr>
          <w:rFonts w:ascii="Times New Roman" w:eastAsia="仿宋" w:hAnsi="Times New Roman"/>
          <w:b/>
          <w:sz w:val="30"/>
          <w:szCs w:val="30"/>
        </w:rPr>
        <w:sectPr w:rsidR="00120DBE">
          <w:pgSz w:w="16838" w:h="11906" w:orient="landscape"/>
          <w:pgMar w:top="851" w:right="720" w:bottom="720" w:left="851"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1" w:name="_Toc467068006"/>
      <w:r>
        <w:rPr>
          <w:rFonts w:ascii="Times New Roman" w:eastAsia="仿宋" w:hAnsi="Times New Roman"/>
          <w:b/>
          <w:sz w:val="30"/>
          <w:szCs w:val="30"/>
        </w:rPr>
        <w:lastRenderedPageBreak/>
        <w:t>二、项目选址及生态红线保护规划管控要求相符情况</w:t>
      </w:r>
      <w:bookmarkEnd w:id="1"/>
    </w:p>
    <w:p w:rsidR="00120DBE" w:rsidRDefault="00D86DE9">
      <w:pPr>
        <w:jc w:val="left"/>
        <w:rPr>
          <w:rFonts w:ascii="Times New Roman" w:eastAsia="仿宋" w:hAnsi="Times New Roman"/>
          <w:b/>
          <w:sz w:val="30"/>
          <w:szCs w:val="30"/>
        </w:rPr>
      </w:pPr>
      <w:r>
        <w:rPr>
          <w:rFonts w:ascii="Times New Roman" w:eastAsia="仿宋" w:hAnsi="Times New Roman"/>
          <w:b/>
          <w:sz w:val="30"/>
          <w:szCs w:val="30"/>
        </w:rPr>
        <w:t>（一）建设单位所在区域概况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4"/>
        <w:gridCol w:w="2181"/>
        <w:gridCol w:w="2036"/>
        <w:gridCol w:w="2217"/>
      </w:tblGrid>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所属工业园</w:t>
            </w:r>
          </w:p>
        </w:tc>
        <w:tc>
          <w:tcPr>
            <w:tcW w:w="2181" w:type="dxa"/>
            <w:vAlign w:val="center"/>
          </w:tcPr>
          <w:p w:rsidR="00120DBE" w:rsidRDefault="00E2267D">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园区规划环评批准情况</w:t>
            </w:r>
          </w:p>
        </w:tc>
        <w:tc>
          <w:tcPr>
            <w:tcW w:w="2217" w:type="dxa"/>
            <w:vAlign w:val="center"/>
          </w:tcPr>
          <w:p w:rsidR="00120DBE" w:rsidRDefault="00E2267D" w:rsidP="00E2267D">
            <w:pPr>
              <w:spacing w:line="340" w:lineRule="exact"/>
              <w:jc w:val="center"/>
              <w:rPr>
                <w:rFonts w:ascii="Times New Roman" w:eastAsia="仿宋" w:hAnsi="Times New Roman"/>
                <w:sz w:val="28"/>
                <w:szCs w:val="28"/>
              </w:rPr>
            </w:pPr>
            <w:r>
              <w:rPr>
                <w:rFonts w:ascii="Times New Roman" w:eastAsia="仿宋" w:hAnsi="Times New Roman"/>
                <w:sz w:val="28"/>
                <w:szCs w:val="28"/>
              </w:rPr>
              <w:t>常州国家高新技术产业开发区规划环境影响跟踪评价（</w:t>
            </w:r>
            <w:r>
              <w:rPr>
                <w:rFonts w:ascii="Times New Roman" w:eastAsia="仿宋" w:hAnsi="Times New Roman" w:hint="eastAsia"/>
                <w:sz w:val="28"/>
                <w:szCs w:val="28"/>
              </w:rPr>
              <w:t>环办函</w:t>
            </w:r>
            <w:r>
              <w:rPr>
                <w:rFonts w:ascii="Times New Roman" w:eastAsia="仿宋" w:hAnsi="Times New Roman" w:hint="eastAsia"/>
                <w:sz w:val="28"/>
                <w:szCs w:val="28"/>
              </w:rPr>
              <w:t>[2015]1128</w:t>
            </w:r>
            <w:r>
              <w:rPr>
                <w:rFonts w:ascii="Times New Roman" w:eastAsia="仿宋" w:hAnsi="Times New Roman" w:hint="eastAsia"/>
                <w:sz w:val="28"/>
                <w:szCs w:val="28"/>
              </w:rPr>
              <w:t>号</w:t>
            </w:r>
            <w:r>
              <w:rPr>
                <w:rFonts w:ascii="Times New Roman" w:eastAsia="仿宋" w:hAnsi="Times New Roman"/>
                <w:sz w:val="28"/>
                <w:szCs w:val="28"/>
              </w:rPr>
              <w:t>）</w:t>
            </w:r>
          </w:p>
        </w:tc>
      </w:tr>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与《江苏省生态红线区域保护规划》是否相符</w:t>
            </w:r>
          </w:p>
        </w:tc>
        <w:tc>
          <w:tcPr>
            <w:tcW w:w="2181" w:type="dxa"/>
            <w:vAlign w:val="center"/>
          </w:tcPr>
          <w:p w:rsidR="00120DBE" w:rsidRDefault="00802EF5">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与常州市生态红线区域保护规划是否相符</w:t>
            </w:r>
          </w:p>
        </w:tc>
        <w:tc>
          <w:tcPr>
            <w:tcW w:w="2217" w:type="dxa"/>
            <w:vAlign w:val="center"/>
          </w:tcPr>
          <w:p w:rsidR="00120DBE" w:rsidRDefault="00802EF5">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r>
      <w:tr w:rsidR="00120DBE">
        <w:tc>
          <w:tcPr>
            <w:tcW w:w="2094" w:type="dxa"/>
            <w:vMerge w:val="restar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选址是否属于环境敏感区</w:t>
            </w:r>
          </w:p>
        </w:tc>
        <w:tc>
          <w:tcPr>
            <w:tcW w:w="6434" w:type="dxa"/>
            <w:gridSpan w:val="3"/>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是</w:t>
            </w:r>
            <w:r>
              <w:rPr>
                <w:rFonts w:ascii="Times New Roman" w:eastAsia="仿宋" w:hAnsi="Times New Roman"/>
                <w:sz w:val="28"/>
                <w:szCs w:val="28"/>
              </w:rPr>
              <w:t xml:space="preserve">          </w:t>
            </w:r>
            <w:r w:rsidR="00802EF5">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802EF5">
              <w:rPr>
                <w:rFonts w:ascii="Times New Roman" w:eastAsia="仿宋" w:hAnsi="Times New Roman"/>
                <w:sz w:val="28"/>
                <w:szCs w:val="28"/>
              </w:rPr>
              <w:fldChar w:fldCharType="end"/>
            </w:r>
            <w:r>
              <w:rPr>
                <w:rFonts w:ascii="Times New Roman" w:eastAsia="仿宋" w:hAnsi="Times New Roman"/>
                <w:sz w:val="28"/>
                <w:szCs w:val="28"/>
              </w:rPr>
              <w:t>否</w:t>
            </w:r>
          </w:p>
        </w:tc>
      </w:tr>
      <w:tr w:rsidR="00120DBE">
        <w:tc>
          <w:tcPr>
            <w:tcW w:w="2094" w:type="dxa"/>
            <w:vMerge/>
            <w:vAlign w:val="center"/>
          </w:tcPr>
          <w:p w:rsidR="00120DBE" w:rsidRDefault="00120DBE">
            <w:pPr>
              <w:spacing w:line="340" w:lineRule="exact"/>
              <w:jc w:val="center"/>
              <w:rPr>
                <w:rFonts w:ascii="Times New Roman" w:eastAsia="仿宋" w:hAnsi="Times New Roman"/>
                <w:sz w:val="28"/>
                <w:szCs w:val="28"/>
              </w:rPr>
            </w:pPr>
          </w:p>
        </w:tc>
        <w:tc>
          <w:tcPr>
            <w:tcW w:w="6434" w:type="dxa"/>
            <w:gridSpan w:val="3"/>
            <w:vAlign w:val="center"/>
          </w:tcPr>
          <w:p w:rsidR="00120DBE" w:rsidRDefault="00D86DE9">
            <w:pPr>
              <w:spacing w:line="340" w:lineRule="exact"/>
              <w:jc w:val="left"/>
              <w:rPr>
                <w:rFonts w:ascii="Times New Roman" w:eastAsia="仿宋" w:hAnsi="Times New Roman"/>
                <w:sz w:val="28"/>
                <w:szCs w:val="28"/>
              </w:rPr>
            </w:pPr>
            <w:r>
              <w:rPr>
                <w:rFonts w:ascii="Times New Roman" w:eastAsia="仿宋" w:hAnsi="Times New Roman"/>
                <w:sz w:val="28"/>
                <w:szCs w:val="28"/>
              </w:rPr>
              <w:t>自然保护区</w:t>
            </w:r>
            <w:r>
              <w:rPr>
                <w:rFonts w:ascii="Times New Roman" w:eastAsia="仿宋" w:hAnsi="Times New Roman"/>
                <w:sz w:val="28"/>
                <w:szCs w:val="28"/>
              </w:rPr>
              <w:t xml:space="preserve">□    </w:t>
            </w:r>
            <w:r>
              <w:rPr>
                <w:rFonts w:ascii="Times New Roman" w:eastAsia="仿宋" w:hAnsi="Times New Roman"/>
                <w:sz w:val="28"/>
                <w:szCs w:val="28"/>
              </w:rPr>
              <w:t>风景名胜区</w:t>
            </w:r>
            <w:r>
              <w:rPr>
                <w:rFonts w:ascii="Times New Roman" w:eastAsia="仿宋" w:hAnsi="Times New Roman"/>
                <w:sz w:val="28"/>
                <w:szCs w:val="28"/>
              </w:rPr>
              <w:t xml:space="preserve">□    </w:t>
            </w:r>
            <w:r>
              <w:rPr>
                <w:rFonts w:ascii="Times New Roman" w:eastAsia="仿宋" w:hAnsi="Times New Roman"/>
                <w:sz w:val="28"/>
                <w:szCs w:val="28"/>
              </w:rPr>
              <w:t>基本农田保护区</w:t>
            </w:r>
            <w:r>
              <w:rPr>
                <w:rFonts w:ascii="Times New Roman" w:eastAsia="仿宋" w:hAnsi="Times New Roman"/>
                <w:sz w:val="28"/>
                <w:szCs w:val="28"/>
              </w:rPr>
              <w:t xml:space="preserve">□    </w:t>
            </w:r>
            <w:r>
              <w:rPr>
                <w:rFonts w:ascii="Times New Roman" w:eastAsia="仿宋" w:hAnsi="Times New Roman"/>
                <w:sz w:val="28"/>
                <w:szCs w:val="28"/>
              </w:rPr>
              <w:t>饮用水水源保护区（一级保护区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准保护区</w:t>
            </w:r>
            <w:r>
              <w:rPr>
                <w:rFonts w:ascii="Times New Roman" w:eastAsia="仿宋" w:hAnsi="Times New Roman"/>
                <w:sz w:val="28"/>
                <w:szCs w:val="28"/>
              </w:rPr>
              <w:t xml:space="preserve">□ </w:t>
            </w:r>
            <w:r>
              <w:rPr>
                <w:rFonts w:ascii="Times New Roman" w:eastAsia="仿宋" w:hAnsi="Times New Roman"/>
                <w:sz w:val="28"/>
                <w:szCs w:val="28"/>
              </w:rPr>
              <w:t>）</w:t>
            </w:r>
            <w:r>
              <w:rPr>
                <w:rFonts w:ascii="Times New Roman" w:eastAsia="仿宋" w:hAnsi="Times New Roman"/>
                <w:sz w:val="28"/>
                <w:szCs w:val="28"/>
              </w:rPr>
              <w:t xml:space="preserve">    </w:t>
            </w:r>
            <w:r>
              <w:rPr>
                <w:rFonts w:ascii="Times New Roman" w:eastAsia="仿宋" w:hAnsi="Times New Roman"/>
                <w:sz w:val="28"/>
                <w:szCs w:val="28"/>
              </w:rPr>
              <w:t>太湖保护区（一级保护区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三级保护区</w:t>
            </w:r>
            <w:r w:rsidR="00802EF5">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802EF5">
              <w:rPr>
                <w:rFonts w:ascii="Times New Roman" w:eastAsia="仿宋" w:hAnsi="Times New Roman"/>
                <w:sz w:val="28"/>
                <w:szCs w:val="28"/>
              </w:rPr>
              <w:fldChar w:fldCharType="end"/>
            </w:r>
            <w:r>
              <w:rPr>
                <w:rFonts w:ascii="Times New Roman" w:eastAsia="仿宋" w:hAnsi="Times New Roman"/>
                <w:sz w:val="28"/>
                <w:szCs w:val="28"/>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（二）建设地址周围</w:t>
      </w:r>
      <w:r>
        <w:rPr>
          <w:rFonts w:ascii="Times New Roman" w:eastAsia="仿宋" w:hAnsi="Times New Roman"/>
          <w:b/>
          <w:sz w:val="30"/>
          <w:szCs w:val="30"/>
        </w:rPr>
        <w:t>500</w:t>
      </w:r>
      <w:r>
        <w:rPr>
          <w:rFonts w:ascii="Times New Roman" w:eastAsia="仿宋" w:hAnsi="Times New Roman"/>
          <w:b/>
          <w:sz w:val="30"/>
          <w:szCs w:val="30"/>
        </w:rPr>
        <w:t>米主要环境敏感目标表（居民点、学校、医院及主要水体等）</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624"/>
        </w:trPr>
        <w:tc>
          <w:tcPr>
            <w:tcW w:w="8528" w:type="dxa"/>
            <w:vAlign w:val="center"/>
          </w:tcPr>
          <w:p w:rsidR="00120DBE" w:rsidRDefault="00D86DE9">
            <w:pPr>
              <w:spacing w:line="400" w:lineRule="exact"/>
              <w:jc w:val="center"/>
              <w:rPr>
                <w:rFonts w:ascii="Times New Roman" w:eastAsia="仿宋" w:hAnsi="Times New Roman"/>
                <w:b/>
                <w:sz w:val="28"/>
                <w:szCs w:val="28"/>
              </w:rPr>
            </w:pPr>
            <w:r>
              <w:rPr>
                <w:rFonts w:ascii="Times New Roman" w:eastAsia="仿宋" w:hAnsi="Times New Roman"/>
                <w:b/>
                <w:sz w:val="28"/>
                <w:szCs w:val="28"/>
              </w:rPr>
              <w:t>主要环境保护目标</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1"/>
              <w:gridCol w:w="1739"/>
              <w:gridCol w:w="636"/>
              <w:gridCol w:w="1689"/>
              <w:gridCol w:w="1202"/>
              <w:gridCol w:w="2379"/>
            </w:tblGrid>
            <w:tr w:rsidR="00120DBE">
              <w:trPr>
                <w:trHeight w:val="454"/>
                <w:jc w:val="center"/>
              </w:trPr>
              <w:tc>
                <w:tcPr>
                  <w:tcW w:w="661"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要素</w:t>
                  </w: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环境保护对象</w:t>
                  </w:r>
                </w:p>
              </w:tc>
              <w:tc>
                <w:tcPr>
                  <w:tcW w:w="636" w:type="dxa"/>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方位</w:t>
                  </w:r>
                </w:p>
              </w:tc>
              <w:tc>
                <w:tcPr>
                  <w:tcW w:w="1689" w:type="dxa"/>
                  <w:tcBorders>
                    <w:left w:val="single" w:sz="4" w:space="0" w:color="auto"/>
                    <w:right w:val="single" w:sz="4" w:space="0" w:color="auto"/>
                  </w:tcBorders>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距选址边界距离（</w:t>
                  </w:r>
                  <w:r>
                    <w:rPr>
                      <w:rFonts w:ascii="Times New Roman" w:eastAsia="仿宋" w:hAnsi="Times New Roman"/>
                      <w:sz w:val="28"/>
                      <w:szCs w:val="28"/>
                    </w:rPr>
                    <w:t>m</w:t>
                  </w:r>
                  <w:r>
                    <w:rPr>
                      <w:rFonts w:ascii="Times New Roman" w:eastAsia="仿宋" w:hAnsi="Times New Roman"/>
                      <w:sz w:val="28"/>
                      <w:szCs w:val="28"/>
                    </w:rPr>
                    <w:t>）</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规模</w:t>
                  </w:r>
                </w:p>
              </w:tc>
              <w:tc>
                <w:tcPr>
                  <w:tcW w:w="237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环境功能</w:t>
                  </w:r>
                </w:p>
              </w:tc>
            </w:tr>
            <w:tr w:rsidR="00120DBE">
              <w:trPr>
                <w:trHeight w:val="386"/>
                <w:jc w:val="center"/>
              </w:trPr>
              <w:tc>
                <w:tcPr>
                  <w:tcW w:w="661" w:type="dxa"/>
                  <w:vMerge w:val="restar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空气</w:t>
                  </w: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后谢村</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S</w:t>
                  </w:r>
                </w:p>
              </w:tc>
              <w:tc>
                <w:tcPr>
                  <w:tcW w:w="1689"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830</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100</w:t>
                  </w:r>
                  <w:r>
                    <w:rPr>
                      <w:rFonts w:ascii="Times New Roman" w:eastAsia="仿宋" w:hAnsi="Times New Roman"/>
                      <w:sz w:val="28"/>
                      <w:szCs w:val="28"/>
                    </w:rPr>
                    <w:t>人</w:t>
                  </w:r>
                </w:p>
              </w:tc>
              <w:tc>
                <w:tcPr>
                  <w:tcW w:w="2379"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《环境空气质量标准》（</w:t>
                  </w:r>
                  <w:r>
                    <w:rPr>
                      <w:rFonts w:ascii="Times New Roman" w:eastAsia="仿宋" w:hAnsi="Times New Roman"/>
                      <w:sz w:val="28"/>
                      <w:szCs w:val="28"/>
                    </w:rPr>
                    <w:t>GB3095-2012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二类</w:t>
                  </w:r>
                </w:p>
              </w:tc>
            </w:tr>
            <w:tr w:rsidR="00120DBE">
              <w:trPr>
                <w:trHeight w:val="475"/>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庙头村</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SW</w:t>
                  </w:r>
                </w:p>
              </w:tc>
              <w:tc>
                <w:tcPr>
                  <w:tcW w:w="1689"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800</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150</w:t>
                  </w:r>
                  <w:r>
                    <w:rPr>
                      <w:rFonts w:ascii="Times New Roman" w:eastAsia="仿宋" w:hAnsi="Times New Roman"/>
                      <w:sz w:val="28"/>
                      <w:szCs w:val="28"/>
                    </w:rPr>
                    <w:t>人</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trPr>
                <w:trHeight w:val="278"/>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冶金新村南区</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w:t>
                  </w:r>
                </w:p>
              </w:tc>
              <w:tc>
                <w:tcPr>
                  <w:tcW w:w="1689"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900</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1500</w:t>
                  </w:r>
                  <w:r>
                    <w:rPr>
                      <w:rFonts w:ascii="Times New Roman" w:eastAsia="仿宋" w:hAnsi="Times New Roman"/>
                      <w:sz w:val="28"/>
                      <w:szCs w:val="28"/>
                    </w:rPr>
                    <w:t>人</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trPr>
                <w:trHeight w:val="518"/>
                <w:jc w:val="center"/>
              </w:trPr>
              <w:tc>
                <w:tcPr>
                  <w:tcW w:w="661" w:type="dxa"/>
                  <w:vMerge w:val="restar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水环境</w:t>
                  </w: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中巷河</w:t>
                  </w:r>
                </w:p>
              </w:tc>
              <w:tc>
                <w:tcPr>
                  <w:tcW w:w="636" w:type="dxa"/>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ES</w:t>
                  </w:r>
                </w:p>
              </w:tc>
              <w:tc>
                <w:tcPr>
                  <w:tcW w:w="1689" w:type="dxa"/>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850</w:t>
                  </w:r>
                </w:p>
              </w:tc>
              <w:tc>
                <w:tcPr>
                  <w:tcW w:w="1202" w:type="dxa"/>
                  <w:tcBorders>
                    <w:left w:val="single" w:sz="4" w:space="0" w:color="auto"/>
                  </w:tcBorders>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2379"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《地表水环境质量标准》（</w:t>
                  </w:r>
                  <w:r>
                    <w:rPr>
                      <w:rFonts w:ascii="Times New Roman" w:eastAsia="仿宋" w:hAnsi="Times New Roman"/>
                      <w:sz w:val="28"/>
                      <w:szCs w:val="28"/>
                    </w:rPr>
                    <w:t>GB3838-2002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宋体" w:hAnsi="宋体" w:cs="宋体" w:hint="eastAsia"/>
                      <w:sz w:val="28"/>
                      <w:szCs w:val="28"/>
                    </w:rPr>
                    <w:t>Ⅳ</w:t>
                  </w:r>
                  <w:r>
                    <w:rPr>
                      <w:rFonts w:ascii="Times New Roman" w:eastAsia="仿宋" w:hAnsi="Times New Roman"/>
                      <w:sz w:val="28"/>
                      <w:szCs w:val="28"/>
                    </w:rPr>
                    <w:t>类</w:t>
                  </w:r>
                </w:p>
              </w:tc>
            </w:tr>
            <w:tr w:rsidR="00120DBE">
              <w:trPr>
                <w:trHeight w:val="540"/>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凤凰河</w:t>
                  </w:r>
                </w:p>
              </w:tc>
              <w:tc>
                <w:tcPr>
                  <w:tcW w:w="63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w:t>
                  </w:r>
                </w:p>
              </w:tc>
              <w:tc>
                <w:tcPr>
                  <w:tcW w:w="168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340</w:t>
                  </w:r>
                </w:p>
              </w:tc>
              <w:tc>
                <w:tcPr>
                  <w:tcW w:w="1202"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trPr>
                <w:trHeight w:val="454"/>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南漕河</w:t>
                  </w:r>
                </w:p>
              </w:tc>
              <w:tc>
                <w:tcPr>
                  <w:tcW w:w="63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N</w:t>
                  </w:r>
                </w:p>
              </w:tc>
              <w:tc>
                <w:tcPr>
                  <w:tcW w:w="168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360</w:t>
                  </w:r>
                </w:p>
              </w:tc>
              <w:tc>
                <w:tcPr>
                  <w:tcW w:w="1202"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trPr>
                <w:trHeight w:val="454"/>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长江</w:t>
                  </w:r>
                </w:p>
              </w:tc>
              <w:tc>
                <w:tcPr>
                  <w:tcW w:w="63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NE</w:t>
                  </w:r>
                </w:p>
              </w:tc>
              <w:tc>
                <w:tcPr>
                  <w:tcW w:w="168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16000</w:t>
                  </w:r>
                </w:p>
              </w:tc>
              <w:tc>
                <w:tcPr>
                  <w:tcW w:w="1202"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大河</w:t>
                  </w:r>
                </w:p>
              </w:tc>
              <w:tc>
                <w:tcPr>
                  <w:tcW w:w="237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《地表水环境质量标准》（</w:t>
                  </w:r>
                  <w:r>
                    <w:rPr>
                      <w:rFonts w:ascii="Times New Roman" w:eastAsia="仿宋" w:hAnsi="Times New Roman"/>
                      <w:sz w:val="28"/>
                      <w:szCs w:val="28"/>
                    </w:rPr>
                    <w:t>GB3838-2002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宋体" w:hAnsi="宋体" w:cs="宋体" w:hint="eastAsia"/>
                      <w:sz w:val="28"/>
                      <w:szCs w:val="28"/>
                    </w:rPr>
                    <w:t>Ⅱ</w:t>
                  </w:r>
                  <w:r>
                    <w:rPr>
                      <w:rFonts w:ascii="Times New Roman" w:eastAsia="仿宋" w:hAnsi="Times New Roman"/>
                      <w:sz w:val="28"/>
                      <w:szCs w:val="28"/>
                    </w:rPr>
                    <w:t>类</w:t>
                  </w:r>
                </w:p>
              </w:tc>
            </w:tr>
            <w:tr w:rsidR="00120DBE">
              <w:trPr>
                <w:trHeight w:val="1270"/>
                <w:jc w:val="center"/>
              </w:trPr>
              <w:tc>
                <w:tcPr>
                  <w:tcW w:w="661"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声环境</w:t>
                  </w:r>
                </w:p>
              </w:tc>
              <w:tc>
                <w:tcPr>
                  <w:tcW w:w="5266" w:type="dxa"/>
                  <w:gridSpan w:val="4"/>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项目厂界</w:t>
                  </w:r>
                  <w:r>
                    <w:rPr>
                      <w:rFonts w:ascii="Times New Roman" w:eastAsia="仿宋" w:hAnsi="Times New Roman"/>
                      <w:sz w:val="28"/>
                      <w:szCs w:val="28"/>
                    </w:rPr>
                    <w:t>200m</w:t>
                  </w:r>
                  <w:r>
                    <w:rPr>
                      <w:rFonts w:ascii="Times New Roman" w:eastAsia="仿宋" w:hAnsi="Times New Roman"/>
                      <w:sz w:val="28"/>
                      <w:szCs w:val="28"/>
                    </w:rPr>
                    <w:t>范围内无声环境敏感点</w:t>
                  </w:r>
                </w:p>
              </w:tc>
              <w:tc>
                <w:tcPr>
                  <w:tcW w:w="237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《声环境质量标准》（</w:t>
                  </w:r>
                  <w:r>
                    <w:rPr>
                      <w:rFonts w:ascii="Times New Roman" w:eastAsia="仿宋" w:hAnsi="Times New Roman"/>
                      <w:sz w:val="28"/>
                      <w:szCs w:val="28"/>
                    </w:rPr>
                    <w:t>GB3096-2008</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类</w:t>
                  </w:r>
                </w:p>
              </w:tc>
            </w:tr>
          </w:tbl>
          <w:p w:rsidR="00120DBE" w:rsidRPr="00E2267D" w:rsidRDefault="00120DBE" w:rsidP="00E2267D">
            <w:pPr>
              <w:spacing w:line="240" w:lineRule="auto"/>
              <w:jc w:val="center"/>
              <w:rPr>
                <w:rFonts w:ascii="Times New Roman" w:eastAsia="仿宋" w:hAnsi="Times New Roman"/>
                <w:b/>
                <w:sz w:val="16"/>
                <w:szCs w:val="16"/>
              </w:rPr>
            </w:pPr>
          </w:p>
          <w:p w:rsidR="00120DBE" w:rsidRDefault="00120DBE">
            <w:pPr>
              <w:spacing w:line="400" w:lineRule="exact"/>
              <w:jc w:val="center"/>
              <w:rPr>
                <w:rFonts w:ascii="Times New Roman" w:eastAsia="仿宋" w:hAnsi="Times New Roman"/>
                <w:b/>
                <w:sz w:val="28"/>
                <w:szCs w:val="28"/>
              </w:rPr>
            </w:pPr>
          </w:p>
        </w:tc>
      </w:tr>
    </w:tbl>
    <w:p w:rsidR="00120DBE" w:rsidRDefault="00D86DE9">
      <w:pPr>
        <w:jc w:val="left"/>
        <w:outlineLvl w:val="0"/>
        <w:rPr>
          <w:rFonts w:ascii="Times New Roman" w:eastAsia="仿宋" w:hAnsi="Times New Roman"/>
          <w:b/>
          <w:sz w:val="30"/>
          <w:szCs w:val="30"/>
        </w:rPr>
      </w:pPr>
      <w:bookmarkStart w:id="2" w:name="_Toc467068007"/>
      <w:r>
        <w:rPr>
          <w:rFonts w:ascii="Times New Roman" w:eastAsia="仿宋" w:hAnsi="Times New Roman"/>
          <w:b/>
          <w:sz w:val="30"/>
          <w:szCs w:val="30"/>
        </w:rPr>
        <w:lastRenderedPageBreak/>
        <w:t>三、主体工艺装备建设及国家产业政策相符情况</w:t>
      </w:r>
      <w:bookmarkEnd w:id="2"/>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0343"/>
        </w:trPr>
        <w:tc>
          <w:tcPr>
            <w:tcW w:w="8528" w:type="dxa"/>
            <w:vAlign w:val="center"/>
          </w:tcPr>
          <w:p w:rsidR="00120DBE" w:rsidRDefault="00D86DE9">
            <w:pPr>
              <w:spacing w:line="240" w:lineRule="auto"/>
              <w:ind w:firstLineChars="200" w:firstLine="560"/>
              <w:rPr>
                <w:rFonts w:ascii="Times New Roman" w:eastAsia="仿宋" w:hAnsi="Times New Roman"/>
                <w:b/>
                <w:sz w:val="28"/>
              </w:rPr>
            </w:pPr>
            <w:r>
              <w:rPr>
                <w:rFonts w:ascii="Times New Roman" w:eastAsia="仿宋" w:hAnsi="Times New Roman"/>
                <w:sz w:val="28"/>
                <w:szCs w:val="28"/>
              </w:rPr>
              <w:t>（一）项目内容及规模（非生产性单位填写建设内容）</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产品方案一览表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7"/>
              <w:gridCol w:w="2698"/>
              <w:gridCol w:w="988"/>
              <w:gridCol w:w="1987"/>
              <w:gridCol w:w="1786"/>
            </w:tblGrid>
            <w:tr w:rsidR="00120DBE">
              <w:trPr>
                <w:trHeight w:val="360"/>
              </w:trPr>
              <w:tc>
                <w:tcPr>
                  <w:tcW w:w="847"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269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产品名称</w:t>
                  </w:r>
                </w:p>
              </w:tc>
              <w:tc>
                <w:tcPr>
                  <w:tcW w:w="98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sz w:val="28"/>
                      <w:szCs w:val="28"/>
                    </w:rPr>
                    <w:t>规格</w:t>
                  </w:r>
                </w:p>
              </w:tc>
              <w:tc>
                <w:tcPr>
                  <w:tcW w:w="19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设计能力</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年运行时数</w:t>
                  </w:r>
                </w:p>
              </w:tc>
            </w:tr>
            <w:tr w:rsidR="00120DBE">
              <w:trPr>
                <w:trHeight w:val="294"/>
              </w:trPr>
              <w:tc>
                <w:tcPr>
                  <w:tcW w:w="84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w:t>
                  </w:r>
                </w:p>
              </w:tc>
              <w:tc>
                <w:tcPr>
                  <w:tcW w:w="269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电动车控制器</w:t>
                  </w:r>
                </w:p>
              </w:tc>
              <w:tc>
                <w:tcPr>
                  <w:tcW w:w="988"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9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110000</w:t>
                  </w:r>
                  <w:r>
                    <w:rPr>
                      <w:rFonts w:ascii="Times New Roman" w:eastAsia="仿宋" w:hAnsi="Times New Roman"/>
                      <w:bCs/>
                      <w:sz w:val="28"/>
                      <w:szCs w:val="28"/>
                    </w:rPr>
                    <w:t>只</w:t>
                  </w:r>
                  <w:r>
                    <w:rPr>
                      <w:rFonts w:ascii="Times New Roman" w:eastAsia="仿宋" w:hAnsi="Times New Roman" w:hint="eastAsia"/>
                      <w:bCs/>
                      <w:sz w:val="28"/>
                      <w:szCs w:val="28"/>
                    </w:rPr>
                    <w:t>/</w:t>
                  </w:r>
                  <w:r>
                    <w:rPr>
                      <w:rFonts w:ascii="Times New Roman" w:eastAsia="仿宋" w:hAnsi="Times New Roman" w:hint="eastAsia"/>
                      <w:bCs/>
                      <w:sz w:val="28"/>
                      <w:szCs w:val="28"/>
                    </w:rPr>
                    <w:t>年</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2000h</w:t>
                  </w:r>
                </w:p>
              </w:tc>
            </w:tr>
          </w:tbl>
          <w:p w:rsidR="00120DBE" w:rsidRDefault="00120DBE">
            <w:pPr>
              <w:spacing w:line="400" w:lineRule="exact"/>
              <w:jc w:val="center"/>
              <w:rPr>
                <w:rFonts w:ascii="Times New Roman" w:eastAsia="仿宋" w:hAnsi="Times New Roman"/>
                <w:b/>
                <w:sz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主要原辅料消耗情况一览表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18"/>
              <w:gridCol w:w="1606"/>
              <w:gridCol w:w="1545"/>
              <w:gridCol w:w="1547"/>
              <w:gridCol w:w="1545"/>
              <w:gridCol w:w="1545"/>
            </w:tblGrid>
            <w:tr w:rsidR="00120DBE">
              <w:trPr>
                <w:trHeight w:val="20"/>
                <w:jc w:val="center"/>
              </w:trPr>
              <w:tc>
                <w:tcPr>
                  <w:tcW w:w="51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类别</w:t>
                  </w:r>
                </w:p>
              </w:tc>
              <w:tc>
                <w:tcPr>
                  <w:tcW w:w="160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名称</w:t>
                  </w:r>
                </w:p>
              </w:tc>
              <w:tc>
                <w:tcPr>
                  <w:tcW w:w="1545"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规格、成分、含量</w:t>
                  </w:r>
                </w:p>
              </w:tc>
              <w:tc>
                <w:tcPr>
                  <w:tcW w:w="154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年耗量</w:t>
                  </w:r>
                </w:p>
              </w:tc>
              <w:tc>
                <w:tcPr>
                  <w:tcW w:w="1545" w:type="dxa"/>
                  <w:shd w:val="clear" w:color="auto" w:fill="auto"/>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最大储量（</w:t>
                  </w:r>
                  <w:r>
                    <w:rPr>
                      <w:rFonts w:ascii="Times New Roman" w:eastAsia="仿宋" w:hAnsi="Times New Roman"/>
                      <w:bCs/>
                      <w:sz w:val="28"/>
                      <w:szCs w:val="28"/>
                    </w:rPr>
                    <w:t>t</w:t>
                  </w:r>
                  <w:r>
                    <w:rPr>
                      <w:rFonts w:ascii="Times New Roman" w:eastAsia="仿宋" w:hAnsi="Times New Roman"/>
                      <w:bCs/>
                      <w:sz w:val="28"/>
                      <w:szCs w:val="28"/>
                    </w:rPr>
                    <w:t>）及储存方式</w:t>
                  </w:r>
                </w:p>
              </w:tc>
              <w:tc>
                <w:tcPr>
                  <w:tcW w:w="1545"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来源及</w:t>
                  </w:r>
                </w:p>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运输</w:t>
                  </w:r>
                </w:p>
              </w:tc>
            </w:tr>
            <w:tr w:rsidR="00120DBE">
              <w:trPr>
                <w:trHeight w:val="48"/>
                <w:jc w:val="center"/>
              </w:trPr>
              <w:tc>
                <w:tcPr>
                  <w:tcW w:w="518" w:type="dxa"/>
                  <w:vMerge w:val="restart"/>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原料</w:t>
                  </w:r>
                </w:p>
              </w:tc>
              <w:tc>
                <w:tcPr>
                  <w:tcW w:w="1606"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电子元件</w:t>
                  </w:r>
                </w:p>
              </w:tc>
              <w:tc>
                <w:tcPr>
                  <w:tcW w:w="1545"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7"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11</w:t>
                  </w:r>
                  <w:r>
                    <w:rPr>
                      <w:rFonts w:ascii="Times New Roman" w:eastAsia="仿宋" w:hAnsi="Times New Roman"/>
                      <w:bCs/>
                      <w:sz w:val="28"/>
                      <w:szCs w:val="28"/>
                    </w:rPr>
                    <w:t>万套</w:t>
                  </w:r>
                  <w:r>
                    <w:rPr>
                      <w:rFonts w:ascii="Times New Roman" w:eastAsia="仿宋" w:hAnsi="Times New Roman"/>
                      <w:bCs/>
                      <w:sz w:val="28"/>
                      <w:szCs w:val="28"/>
                    </w:rPr>
                    <w:t>/</w:t>
                  </w:r>
                  <w:r>
                    <w:rPr>
                      <w:rFonts w:ascii="Times New Roman" w:eastAsia="仿宋" w:hAnsi="Times New Roman"/>
                      <w:bCs/>
                      <w:sz w:val="28"/>
                      <w:szCs w:val="28"/>
                    </w:rPr>
                    <w:t>年</w:t>
                  </w:r>
                </w:p>
              </w:tc>
              <w:tc>
                <w:tcPr>
                  <w:tcW w:w="1545"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120DBE">
              <w:trPr>
                <w:trHeight w:val="20"/>
                <w:jc w:val="center"/>
              </w:trPr>
              <w:tc>
                <w:tcPr>
                  <w:tcW w:w="518" w:type="dxa"/>
                  <w:vMerge/>
                  <w:vAlign w:val="center"/>
                </w:tcPr>
                <w:p w:rsidR="00120DBE" w:rsidRDefault="00120DBE">
                  <w:pPr>
                    <w:spacing w:line="0" w:lineRule="atLeast"/>
                    <w:jc w:val="center"/>
                    <w:rPr>
                      <w:rFonts w:ascii="Times New Roman" w:eastAsia="仿宋" w:hAnsi="Times New Roman"/>
                      <w:bCs/>
                      <w:sz w:val="28"/>
                      <w:szCs w:val="28"/>
                    </w:rPr>
                  </w:pPr>
                </w:p>
              </w:tc>
              <w:tc>
                <w:tcPr>
                  <w:tcW w:w="1606"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铝壳</w:t>
                  </w:r>
                </w:p>
              </w:tc>
              <w:tc>
                <w:tcPr>
                  <w:tcW w:w="1545" w:type="dxa"/>
                  <w:vAlign w:val="center"/>
                </w:tcPr>
                <w:p w:rsidR="00120DBE" w:rsidRDefault="00D86DE9">
                  <w:pPr>
                    <w:autoSpaceDE w:val="0"/>
                    <w:autoSpaceDN w:val="0"/>
                    <w:adjustRightIn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7"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11</w:t>
                  </w:r>
                  <w:r>
                    <w:rPr>
                      <w:rFonts w:ascii="Times New Roman" w:eastAsia="仿宋" w:hAnsi="Times New Roman"/>
                      <w:bCs/>
                      <w:sz w:val="28"/>
                      <w:szCs w:val="28"/>
                    </w:rPr>
                    <w:t>万个</w:t>
                  </w:r>
                  <w:r>
                    <w:rPr>
                      <w:rFonts w:ascii="Times New Roman" w:eastAsia="仿宋" w:hAnsi="Times New Roman"/>
                      <w:bCs/>
                      <w:sz w:val="28"/>
                      <w:szCs w:val="28"/>
                    </w:rPr>
                    <w:t>/</w:t>
                  </w:r>
                  <w:r>
                    <w:rPr>
                      <w:rFonts w:ascii="Times New Roman" w:eastAsia="仿宋" w:hAnsi="Times New Roman"/>
                      <w:bCs/>
                      <w:sz w:val="28"/>
                      <w:szCs w:val="28"/>
                    </w:rPr>
                    <w:t>年</w:t>
                  </w:r>
                </w:p>
              </w:tc>
              <w:tc>
                <w:tcPr>
                  <w:tcW w:w="1545"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120DBE">
              <w:trPr>
                <w:trHeight w:val="68"/>
                <w:jc w:val="center"/>
              </w:trPr>
              <w:tc>
                <w:tcPr>
                  <w:tcW w:w="518" w:type="dxa"/>
                  <w:vMerge/>
                  <w:vAlign w:val="center"/>
                </w:tcPr>
                <w:p w:rsidR="00120DBE" w:rsidRDefault="00120DBE">
                  <w:pPr>
                    <w:spacing w:line="0" w:lineRule="atLeast"/>
                    <w:jc w:val="center"/>
                    <w:rPr>
                      <w:rFonts w:ascii="Times New Roman" w:eastAsia="仿宋" w:hAnsi="Times New Roman"/>
                      <w:bCs/>
                      <w:sz w:val="28"/>
                      <w:szCs w:val="28"/>
                    </w:rPr>
                  </w:pPr>
                </w:p>
              </w:tc>
              <w:tc>
                <w:tcPr>
                  <w:tcW w:w="1606"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线缆</w:t>
                  </w:r>
                </w:p>
              </w:tc>
              <w:tc>
                <w:tcPr>
                  <w:tcW w:w="1545" w:type="dxa"/>
                  <w:vAlign w:val="center"/>
                </w:tcPr>
                <w:p w:rsidR="00120DBE" w:rsidRDefault="00D86DE9">
                  <w:pPr>
                    <w:autoSpaceDE w:val="0"/>
                    <w:autoSpaceDN w:val="0"/>
                    <w:adjustRightIn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7"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90</w:t>
                  </w:r>
                  <w:r>
                    <w:rPr>
                      <w:rFonts w:ascii="Times New Roman" w:eastAsia="仿宋" w:hAnsi="Times New Roman"/>
                      <w:bCs/>
                      <w:sz w:val="28"/>
                      <w:szCs w:val="28"/>
                    </w:rPr>
                    <w:t>万米</w:t>
                  </w:r>
                  <w:r>
                    <w:rPr>
                      <w:rFonts w:ascii="Times New Roman" w:eastAsia="仿宋" w:hAnsi="Times New Roman"/>
                      <w:bCs/>
                      <w:sz w:val="28"/>
                      <w:szCs w:val="28"/>
                    </w:rPr>
                    <w:t>/</w:t>
                  </w:r>
                  <w:r>
                    <w:rPr>
                      <w:rFonts w:ascii="Times New Roman" w:eastAsia="仿宋" w:hAnsi="Times New Roman"/>
                      <w:bCs/>
                      <w:sz w:val="28"/>
                      <w:szCs w:val="28"/>
                    </w:rPr>
                    <w:t>年</w:t>
                  </w:r>
                </w:p>
              </w:tc>
              <w:tc>
                <w:tcPr>
                  <w:tcW w:w="1545"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120DBE">
              <w:trPr>
                <w:trHeight w:val="20"/>
                <w:jc w:val="center"/>
              </w:trPr>
              <w:tc>
                <w:tcPr>
                  <w:tcW w:w="518" w:type="dxa"/>
                  <w:vMerge w:val="restart"/>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辅料</w:t>
                  </w:r>
                </w:p>
              </w:tc>
              <w:tc>
                <w:tcPr>
                  <w:tcW w:w="1606"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无铅锡丝</w:t>
                  </w:r>
                </w:p>
              </w:tc>
              <w:tc>
                <w:tcPr>
                  <w:tcW w:w="1545"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锡</w:t>
                  </w:r>
                </w:p>
              </w:tc>
              <w:tc>
                <w:tcPr>
                  <w:tcW w:w="1547"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25kg/</w:t>
                  </w:r>
                  <w:r>
                    <w:rPr>
                      <w:rFonts w:ascii="Times New Roman" w:eastAsia="仿宋" w:hAnsi="Times New Roman"/>
                      <w:bCs/>
                      <w:sz w:val="28"/>
                      <w:szCs w:val="28"/>
                    </w:rPr>
                    <w:t>年</w:t>
                  </w:r>
                </w:p>
              </w:tc>
              <w:tc>
                <w:tcPr>
                  <w:tcW w:w="1545"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120DBE">
              <w:trPr>
                <w:trHeight w:val="20"/>
                <w:jc w:val="center"/>
              </w:trPr>
              <w:tc>
                <w:tcPr>
                  <w:tcW w:w="518" w:type="dxa"/>
                  <w:vMerge/>
                  <w:vAlign w:val="center"/>
                </w:tcPr>
                <w:p w:rsidR="00120DBE" w:rsidRDefault="00120DBE">
                  <w:pPr>
                    <w:spacing w:line="0" w:lineRule="atLeast"/>
                    <w:jc w:val="center"/>
                    <w:rPr>
                      <w:rFonts w:ascii="Times New Roman" w:eastAsia="仿宋" w:hAnsi="Times New Roman"/>
                      <w:bCs/>
                      <w:sz w:val="28"/>
                      <w:szCs w:val="28"/>
                    </w:rPr>
                  </w:pPr>
                </w:p>
              </w:tc>
              <w:tc>
                <w:tcPr>
                  <w:tcW w:w="1606"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无铅锡棒</w:t>
                  </w:r>
                </w:p>
              </w:tc>
              <w:tc>
                <w:tcPr>
                  <w:tcW w:w="1545" w:type="dxa"/>
                  <w:vAlign w:val="center"/>
                </w:tcPr>
                <w:p w:rsidR="00120DBE" w:rsidRDefault="00D86DE9">
                  <w:pPr>
                    <w:autoSpaceDE w:val="0"/>
                    <w:autoSpaceDN w:val="0"/>
                    <w:adjustRightIn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锡</w:t>
                  </w:r>
                </w:p>
              </w:tc>
              <w:tc>
                <w:tcPr>
                  <w:tcW w:w="1547"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150kg/</w:t>
                  </w:r>
                  <w:r>
                    <w:rPr>
                      <w:rFonts w:ascii="Times New Roman" w:eastAsia="仿宋" w:hAnsi="Times New Roman"/>
                      <w:bCs/>
                      <w:sz w:val="28"/>
                      <w:szCs w:val="28"/>
                    </w:rPr>
                    <w:t>年</w:t>
                  </w:r>
                </w:p>
              </w:tc>
              <w:tc>
                <w:tcPr>
                  <w:tcW w:w="1545"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bl>
          <w:p w:rsidR="00120DBE" w:rsidRDefault="00120DBE">
            <w:pPr>
              <w:spacing w:line="400" w:lineRule="exact"/>
              <w:jc w:val="center"/>
              <w:rPr>
                <w:rFonts w:ascii="Times New Roman" w:eastAsia="仿宋" w:hAnsi="Times New Roman"/>
                <w:b/>
                <w:sz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（二）主要设备、设施规格及数量（包括锅炉、发电机等）</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主要生产、公用及环保设备清单一览表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24"/>
              <w:gridCol w:w="3151"/>
              <w:gridCol w:w="2344"/>
              <w:gridCol w:w="1787"/>
            </w:tblGrid>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序号</w:t>
                  </w:r>
                </w:p>
              </w:tc>
              <w:tc>
                <w:tcPr>
                  <w:tcW w:w="3151"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设备名称</w:t>
                  </w:r>
                </w:p>
              </w:tc>
              <w:tc>
                <w:tcPr>
                  <w:tcW w:w="234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规格型号</w:t>
                  </w:r>
                </w:p>
              </w:tc>
              <w:tc>
                <w:tcPr>
                  <w:tcW w:w="17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数量（台</w:t>
                  </w:r>
                  <w:r>
                    <w:rPr>
                      <w:rFonts w:ascii="Times New Roman" w:eastAsia="仿宋" w:hAnsi="Times New Roman"/>
                      <w:bCs/>
                      <w:sz w:val="28"/>
                      <w:szCs w:val="28"/>
                    </w:rPr>
                    <w:t>/</w:t>
                  </w:r>
                  <w:r>
                    <w:rPr>
                      <w:rFonts w:ascii="Times New Roman" w:eastAsia="仿宋" w:hAnsi="Times New Roman"/>
                      <w:bCs/>
                      <w:sz w:val="28"/>
                      <w:szCs w:val="28"/>
                    </w:rPr>
                    <w:t>条）</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1</w:t>
                  </w:r>
                </w:p>
              </w:tc>
              <w:tc>
                <w:tcPr>
                  <w:tcW w:w="3151"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组装生产流水线</w:t>
                  </w:r>
                </w:p>
              </w:tc>
              <w:tc>
                <w:tcPr>
                  <w:tcW w:w="234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20m×1.2m</w:t>
                  </w:r>
                </w:p>
              </w:tc>
              <w:tc>
                <w:tcPr>
                  <w:tcW w:w="178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2</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w:t>
                  </w:r>
                </w:p>
              </w:tc>
              <w:tc>
                <w:tcPr>
                  <w:tcW w:w="3151"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插件流水线</w:t>
                  </w:r>
                </w:p>
              </w:tc>
              <w:tc>
                <w:tcPr>
                  <w:tcW w:w="234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8m×1.2m</w:t>
                  </w:r>
                </w:p>
              </w:tc>
              <w:tc>
                <w:tcPr>
                  <w:tcW w:w="178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3</w:t>
                  </w:r>
                </w:p>
              </w:tc>
              <w:tc>
                <w:tcPr>
                  <w:tcW w:w="3151"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端子机</w:t>
                  </w:r>
                </w:p>
              </w:tc>
              <w:tc>
                <w:tcPr>
                  <w:tcW w:w="234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半自动</w:t>
                  </w:r>
                </w:p>
              </w:tc>
              <w:tc>
                <w:tcPr>
                  <w:tcW w:w="178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2</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4</w:t>
                  </w:r>
                </w:p>
              </w:tc>
              <w:tc>
                <w:tcPr>
                  <w:tcW w:w="3151"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断线机</w:t>
                  </w:r>
                </w:p>
              </w:tc>
              <w:tc>
                <w:tcPr>
                  <w:tcW w:w="234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半自动</w:t>
                  </w:r>
                </w:p>
              </w:tc>
              <w:tc>
                <w:tcPr>
                  <w:tcW w:w="178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2</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5</w:t>
                  </w:r>
                </w:p>
              </w:tc>
              <w:tc>
                <w:tcPr>
                  <w:tcW w:w="3151"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浸焊机</w:t>
                  </w:r>
                </w:p>
              </w:tc>
              <w:tc>
                <w:tcPr>
                  <w:tcW w:w="234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78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6</w:t>
                  </w:r>
                </w:p>
              </w:tc>
              <w:tc>
                <w:tcPr>
                  <w:tcW w:w="3151"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空压机</w:t>
                  </w:r>
                </w:p>
              </w:tc>
              <w:tc>
                <w:tcPr>
                  <w:tcW w:w="234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1m</w:t>
                  </w:r>
                  <w:r>
                    <w:rPr>
                      <w:rFonts w:ascii="Times New Roman" w:eastAsia="仿宋" w:hAnsi="Times New Roman"/>
                      <w:bCs/>
                      <w:sz w:val="28"/>
                      <w:szCs w:val="28"/>
                      <w:vertAlign w:val="superscript"/>
                    </w:rPr>
                    <w:t>3</w:t>
                  </w:r>
                  <w:r>
                    <w:rPr>
                      <w:rFonts w:ascii="Times New Roman" w:eastAsia="仿宋" w:hAnsi="Times New Roman"/>
                      <w:bCs/>
                      <w:sz w:val="28"/>
                      <w:szCs w:val="28"/>
                    </w:rPr>
                    <w:t>/min</w:t>
                  </w:r>
                </w:p>
              </w:tc>
              <w:tc>
                <w:tcPr>
                  <w:tcW w:w="178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r>
          </w:tbl>
          <w:p w:rsidR="00120DBE" w:rsidRDefault="00120DBE">
            <w:pPr>
              <w:spacing w:line="0" w:lineRule="atLeast"/>
              <w:ind w:firstLineChars="200" w:firstLine="200"/>
              <w:rPr>
                <w:rFonts w:ascii="Times New Roman" w:eastAsia="仿宋" w:hAnsi="Times New Roman"/>
                <w:sz w:val="10"/>
                <w:szCs w:val="24"/>
              </w:rPr>
            </w:pPr>
          </w:p>
          <w:p w:rsidR="00120DBE" w:rsidRDefault="00D86DE9">
            <w:pPr>
              <w:spacing w:line="0" w:lineRule="atLeast"/>
              <w:ind w:firstLineChars="200" w:firstLine="560"/>
              <w:rPr>
                <w:rFonts w:ascii="Times New Roman" w:eastAsia="仿宋" w:hAnsi="Times New Roman"/>
                <w:sz w:val="28"/>
                <w:szCs w:val="24"/>
              </w:rPr>
            </w:pPr>
            <w:r>
              <w:rPr>
                <w:rFonts w:ascii="Times New Roman" w:eastAsia="仿宋" w:hAnsi="Times New Roman"/>
                <w:sz w:val="28"/>
                <w:szCs w:val="24"/>
              </w:rPr>
              <w:t>本项目所用设备不属于《部分工业行业淘汰落后生产工艺装备和产品指导目录（</w:t>
            </w:r>
            <w:r>
              <w:rPr>
                <w:rFonts w:ascii="Times New Roman" w:eastAsia="仿宋" w:hAnsi="Times New Roman"/>
                <w:sz w:val="28"/>
                <w:szCs w:val="24"/>
              </w:rPr>
              <w:t>2010</w:t>
            </w:r>
            <w:r>
              <w:rPr>
                <w:rFonts w:ascii="Times New Roman" w:eastAsia="仿宋" w:hAnsi="Times New Roman"/>
                <w:sz w:val="28"/>
                <w:szCs w:val="24"/>
              </w:rPr>
              <w:t>年本）》（中华人民共和国工业和信息化部公告工产业</w:t>
            </w:r>
            <w:r>
              <w:rPr>
                <w:rFonts w:ascii="Times New Roman" w:eastAsia="仿宋" w:hAnsi="Times New Roman"/>
                <w:sz w:val="28"/>
                <w:szCs w:val="24"/>
              </w:rPr>
              <w:t>[2010]</w:t>
            </w:r>
            <w:r>
              <w:rPr>
                <w:rFonts w:ascii="Times New Roman" w:eastAsia="仿宋" w:hAnsi="Times New Roman"/>
                <w:sz w:val="28"/>
                <w:szCs w:val="24"/>
              </w:rPr>
              <w:t>第</w:t>
            </w:r>
            <w:r>
              <w:rPr>
                <w:rFonts w:ascii="Times New Roman" w:eastAsia="仿宋" w:hAnsi="Times New Roman"/>
                <w:sz w:val="28"/>
                <w:szCs w:val="24"/>
              </w:rPr>
              <w:t>122</w:t>
            </w:r>
            <w:r>
              <w:rPr>
                <w:rFonts w:ascii="Times New Roman" w:eastAsia="仿宋" w:hAnsi="Times New Roman"/>
                <w:sz w:val="28"/>
                <w:szCs w:val="24"/>
              </w:rPr>
              <w:t>号）中的设备。</w:t>
            </w: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（三）公辅工程</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主体工程一览表</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427"/>
              <w:gridCol w:w="1183"/>
              <w:gridCol w:w="1183"/>
              <w:gridCol w:w="696"/>
              <w:gridCol w:w="994"/>
              <w:gridCol w:w="1428"/>
              <w:gridCol w:w="693"/>
            </w:tblGrid>
            <w:tr w:rsidR="00120DBE">
              <w:trPr>
                <w:trHeight w:val="454"/>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序号</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建筑物名称</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占地面积（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层数</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高度</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m</w:t>
                  </w: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结构形式</w:t>
                  </w:r>
                </w:p>
              </w:tc>
              <w:tc>
                <w:tcPr>
                  <w:tcW w:w="69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w:t>
                  </w:r>
                </w:p>
              </w:tc>
            </w:tr>
            <w:tr w:rsidR="00120DBE">
              <w:trPr>
                <w:trHeight w:val="63"/>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生产厂房</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2000</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2</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混合结构</w:t>
                  </w:r>
                </w:p>
              </w:tc>
              <w:tc>
                <w:tcPr>
                  <w:tcW w:w="693" w:type="dxa"/>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租赁</w:t>
                  </w:r>
                </w:p>
              </w:tc>
            </w:tr>
            <w:tr w:rsidR="00120DBE">
              <w:trPr>
                <w:trHeight w:val="63"/>
              </w:trPr>
              <w:tc>
                <w:tcPr>
                  <w:tcW w:w="2125" w:type="dxa"/>
                  <w:gridSpan w:val="2"/>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合计</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69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r>
          </w:tbl>
          <w:p w:rsidR="00120DBE" w:rsidRDefault="00120DBE">
            <w:pPr>
              <w:spacing w:line="360" w:lineRule="exact"/>
              <w:jc w:val="left"/>
              <w:rPr>
                <w:rFonts w:ascii="Times New Roman" w:eastAsia="仿宋" w:hAnsi="Times New Roman"/>
                <w:sz w:val="28"/>
                <w:szCs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公用及辅助工程一览表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8"/>
              <w:gridCol w:w="1184"/>
              <w:gridCol w:w="1814"/>
              <w:gridCol w:w="1113"/>
              <w:gridCol w:w="3347"/>
            </w:tblGrid>
            <w:tr w:rsidR="00120DBE">
              <w:trPr>
                <w:trHeight w:val="20"/>
                <w:jc w:val="center"/>
              </w:trPr>
              <w:tc>
                <w:tcPr>
                  <w:tcW w:w="848"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工程类别</w:t>
                  </w:r>
                </w:p>
              </w:tc>
              <w:tc>
                <w:tcPr>
                  <w:tcW w:w="2998"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名称</w:t>
                  </w:r>
                </w:p>
              </w:tc>
              <w:tc>
                <w:tcPr>
                  <w:tcW w:w="111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设计能力</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备注（用途、位置等）</w:t>
                  </w:r>
                </w:p>
              </w:tc>
            </w:tr>
            <w:tr w:rsidR="00120DBE">
              <w:trPr>
                <w:trHeight w:val="20"/>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贮运</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998"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原辅材料库区</w:t>
                  </w:r>
                </w:p>
              </w:tc>
              <w:tc>
                <w:tcPr>
                  <w:tcW w:w="111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200m</w:t>
                  </w:r>
                  <w:r>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堆放原料</w:t>
                  </w:r>
                </w:p>
              </w:tc>
            </w:tr>
            <w:tr w:rsidR="00120DBE">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98" w:type="dxa"/>
                  <w:gridSpan w:val="2"/>
                  <w:shd w:val="clear" w:color="auto" w:fill="auto"/>
                  <w:vAlign w:val="center"/>
                </w:tcPr>
                <w:p w:rsidR="00120DBE" w:rsidRDefault="00D86DE9">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产品库区</w:t>
                  </w:r>
                </w:p>
              </w:tc>
              <w:tc>
                <w:tcPr>
                  <w:tcW w:w="111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80m</w:t>
                  </w:r>
                  <w:r>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存放成品</w:t>
                  </w:r>
                </w:p>
              </w:tc>
            </w:tr>
            <w:tr w:rsidR="00120DBE">
              <w:trPr>
                <w:trHeight w:val="136"/>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公用</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998"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给水</w:t>
                  </w:r>
                </w:p>
              </w:tc>
              <w:tc>
                <w:tcPr>
                  <w:tcW w:w="111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400t/a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当地市政自来水管网</w:t>
                  </w:r>
                </w:p>
              </w:tc>
            </w:tr>
            <w:tr w:rsidR="00120DBE">
              <w:trPr>
                <w:trHeight w:val="866"/>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排水</w:t>
                  </w:r>
                </w:p>
              </w:tc>
              <w:tc>
                <w:tcPr>
                  <w:tcW w:w="1814" w:type="dxa"/>
                  <w:shd w:val="clear" w:color="auto" w:fill="auto"/>
                  <w:vAlign w:val="center"/>
                </w:tcPr>
                <w:p w:rsidR="00120DBE" w:rsidRDefault="00D86DE9">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生活污水</w:t>
                  </w:r>
                </w:p>
              </w:tc>
              <w:tc>
                <w:tcPr>
                  <w:tcW w:w="111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320t/a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依托出租方厂内污水管网收集，化粪池预处理达接管要求，排入常州市江边污水处理厂集中处理</w:t>
                  </w:r>
                </w:p>
              </w:tc>
            </w:tr>
            <w:tr w:rsidR="00120DBE">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98"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供电</w:t>
                  </w:r>
                </w:p>
              </w:tc>
              <w:tc>
                <w:tcPr>
                  <w:tcW w:w="1113"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4</w:t>
                  </w:r>
                  <w:r>
                    <w:rPr>
                      <w:rFonts w:ascii="Times New Roman" w:eastAsia="仿宋" w:hAnsi="Times New Roman"/>
                      <w:bCs/>
                      <w:sz w:val="28"/>
                      <w:szCs w:val="28"/>
                    </w:rPr>
                    <w:t>万度</w:t>
                  </w:r>
                  <w:r>
                    <w:rPr>
                      <w:rFonts w:ascii="Times New Roman" w:eastAsia="仿宋" w:hAnsi="Times New Roman"/>
                      <w:bCs/>
                      <w:sz w:val="28"/>
                      <w:szCs w:val="28"/>
                    </w:rPr>
                    <w:t>/</w:t>
                  </w:r>
                  <w:r>
                    <w:rPr>
                      <w:rFonts w:ascii="Times New Roman" w:eastAsia="仿宋" w:hAnsi="Times New Roman"/>
                      <w:bCs/>
                      <w:sz w:val="28"/>
                      <w:szCs w:val="28"/>
                    </w:rPr>
                    <w:t>年</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当地市政电网提供</w:t>
                  </w:r>
                </w:p>
              </w:tc>
            </w:tr>
            <w:tr w:rsidR="00120DBE">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98"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绿化</w:t>
                  </w:r>
                </w:p>
              </w:tc>
              <w:tc>
                <w:tcPr>
                  <w:tcW w:w="1113"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依托现有</w:t>
                  </w:r>
                </w:p>
              </w:tc>
            </w:tr>
            <w:tr w:rsidR="00120DBE">
              <w:trPr>
                <w:trHeight w:val="601"/>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环保</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废气治理措施</w:t>
                  </w:r>
                </w:p>
              </w:tc>
              <w:tc>
                <w:tcPr>
                  <w:tcW w:w="181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车间排风系统</w:t>
                  </w:r>
                </w:p>
              </w:tc>
              <w:tc>
                <w:tcPr>
                  <w:tcW w:w="1113"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焊接烟尘无组织达标排放</w:t>
                  </w:r>
                </w:p>
              </w:tc>
            </w:tr>
            <w:tr w:rsidR="00120DBE">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废水处理措施</w:t>
                  </w:r>
                </w:p>
              </w:tc>
              <w:tc>
                <w:tcPr>
                  <w:tcW w:w="181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化粪池</w:t>
                  </w:r>
                </w:p>
              </w:tc>
              <w:tc>
                <w:tcPr>
                  <w:tcW w:w="1113"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320t/a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预处理达接管标准</w:t>
                  </w:r>
                </w:p>
              </w:tc>
            </w:tr>
            <w:tr w:rsidR="00120DBE">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噪声防治措施</w:t>
                  </w:r>
                </w:p>
              </w:tc>
              <w:tc>
                <w:tcPr>
                  <w:tcW w:w="181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合理布局、设备减振降噪、墙体隔声</w:t>
                  </w:r>
                </w:p>
              </w:tc>
              <w:tc>
                <w:tcPr>
                  <w:tcW w:w="1113"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降噪</w:t>
                  </w:r>
                  <w:r w:rsidR="00D94053">
                    <w:rPr>
                      <w:rFonts w:ascii="Times New Roman" w:eastAsia="仿宋" w:hAnsi="Times New Roman"/>
                      <w:bCs/>
                      <w:sz w:val="28"/>
                      <w:szCs w:val="28"/>
                    </w:rPr>
                    <w:t>20dB</w:t>
                  </w:r>
                  <w:r w:rsidR="00D94053">
                    <w:rPr>
                      <w:rFonts w:ascii="Times New Roman" w:eastAsia="仿宋" w:hAnsi="Times New Roman"/>
                      <w:bCs/>
                      <w:sz w:val="28"/>
                      <w:szCs w:val="28"/>
                    </w:rPr>
                    <w:t>（</w:t>
                  </w:r>
                  <w:r w:rsidR="00D94053">
                    <w:rPr>
                      <w:rFonts w:ascii="Times New Roman" w:eastAsia="仿宋" w:hAnsi="Times New Roman"/>
                      <w:bCs/>
                      <w:sz w:val="28"/>
                      <w:szCs w:val="28"/>
                    </w:rPr>
                    <w:t>A</w:t>
                  </w:r>
                  <w:r w:rsidR="00D94053">
                    <w:rPr>
                      <w:rFonts w:ascii="Times New Roman" w:eastAsia="仿宋" w:hAnsi="Times New Roman"/>
                      <w:bCs/>
                      <w:sz w:val="28"/>
                      <w:szCs w:val="28"/>
                    </w:rPr>
                    <w:t>）</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厂界噪声达标</w:t>
                  </w:r>
                </w:p>
              </w:tc>
            </w:tr>
            <w:tr w:rsidR="00120DBE">
              <w:trPr>
                <w:trHeight w:val="136"/>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固废处置措施</w:t>
                  </w:r>
                </w:p>
              </w:tc>
              <w:tc>
                <w:tcPr>
                  <w:tcW w:w="181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一般工业固废堆场</w:t>
                  </w:r>
                </w:p>
              </w:tc>
              <w:tc>
                <w:tcPr>
                  <w:tcW w:w="1113"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0.3t/a</w:t>
                  </w:r>
                </w:p>
              </w:tc>
              <w:tc>
                <w:tcPr>
                  <w:tcW w:w="3347" w:type="dxa"/>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外售综合利用</w:t>
                  </w:r>
                </w:p>
              </w:tc>
            </w:tr>
            <w:tr w:rsidR="00120DBE">
              <w:trPr>
                <w:trHeight w:val="165"/>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81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生活垃圾</w:t>
                  </w:r>
                </w:p>
              </w:tc>
              <w:tc>
                <w:tcPr>
                  <w:tcW w:w="1113"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6.25t/a</w:t>
                  </w:r>
                </w:p>
              </w:tc>
              <w:tc>
                <w:tcPr>
                  <w:tcW w:w="3347" w:type="dxa"/>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环卫清运</w:t>
                  </w:r>
                </w:p>
              </w:tc>
            </w:tr>
            <w:tr w:rsidR="00120DBE">
              <w:trPr>
                <w:trHeight w:val="165"/>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98" w:type="dxa"/>
                  <w:gridSpan w:val="2"/>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一般固废堆场</w:t>
                  </w:r>
                </w:p>
              </w:tc>
              <w:tc>
                <w:tcPr>
                  <w:tcW w:w="1113" w:type="dxa"/>
                  <w:shd w:val="clear" w:color="auto" w:fill="auto"/>
                  <w:tcMar>
                    <w:left w:w="0" w:type="dxa"/>
                    <w:right w:w="0" w:type="dxa"/>
                  </w:tcMar>
                  <w:vAlign w:val="center"/>
                </w:tcPr>
                <w:p w:rsidR="00120DBE" w:rsidRDefault="00D86DE9">
                  <w:pPr>
                    <w:pStyle w:val="ad"/>
                    <w:adjustRightInd w:val="0"/>
                    <w:snapToGrid w:val="0"/>
                    <w:textAlignment w:val="center"/>
                    <w:rPr>
                      <w:rFonts w:ascii="Times New Roman" w:eastAsia="仿宋" w:hAnsi="Times New Roman"/>
                      <w:bCs/>
                      <w:sz w:val="28"/>
                      <w:szCs w:val="28"/>
                    </w:rPr>
                  </w:pPr>
                  <w:r>
                    <w:rPr>
                      <w:rFonts w:ascii="Times New Roman" w:eastAsia="仿宋" w:hAnsi="Times New Roman"/>
                      <w:bCs/>
                      <w:sz w:val="28"/>
                      <w:szCs w:val="28"/>
                    </w:rPr>
                    <w:t>20m</w:t>
                  </w:r>
                  <w:r>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位于车间内，单独设置</w:t>
                  </w:r>
                </w:p>
              </w:tc>
            </w:tr>
          </w:tbl>
          <w:p w:rsidR="00120DBE" w:rsidRDefault="00120DBE">
            <w:pPr>
              <w:jc w:val="left"/>
              <w:rPr>
                <w:rFonts w:ascii="Times New Roman" w:eastAsia="仿宋" w:hAnsi="Times New Roman"/>
                <w:sz w:val="28"/>
                <w:szCs w:val="28"/>
              </w:rPr>
            </w:pPr>
          </w:p>
          <w:p w:rsidR="00120DBE" w:rsidRDefault="00120DBE">
            <w:pPr>
              <w:jc w:val="left"/>
              <w:rPr>
                <w:rFonts w:ascii="Times New Roman" w:eastAsia="仿宋" w:hAnsi="Times New Roman"/>
                <w:sz w:val="28"/>
                <w:szCs w:val="28"/>
              </w:rPr>
            </w:pPr>
          </w:p>
          <w:p w:rsidR="00120DBE" w:rsidRDefault="00120DBE">
            <w:pPr>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（四）生产工艺及污染源强</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、生产工艺流程图：</w:t>
            </w:r>
          </w:p>
          <w:p w:rsidR="00120DBE" w:rsidRDefault="00D86DE9">
            <w:pPr>
              <w:widowControl/>
              <w:spacing w:line="240" w:lineRule="auto"/>
              <w:jc w:val="left"/>
              <w:rPr>
                <w:rFonts w:ascii="宋体" w:hAnsi="宋体" w:cs="宋体"/>
                <w:kern w:val="0"/>
                <w:sz w:val="24"/>
                <w:szCs w:val="24"/>
              </w:rPr>
            </w:pPr>
            <w:r>
              <w:rPr>
                <w:rFonts w:ascii="宋体" w:hAnsi="宋体" w:cs="宋体"/>
                <w:noProof/>
                <w:kern w:val="0"/>
                <w:sz w:val="24"/>
                <w:szCs w:val="24"/>
              </w:rPr>
              <w:drawing>
                <wp:inline distT="0" distB="0" distL="0" distR="0">
                  <wp:extent cx="5299710" cy="2395855"/>
                  <wp:effectExtent l="0" t="0" r="0" b="0"/>
                  <wp:docPr id="3" name="图片 3" descr="C:\Users\admin\AppData\Roaming\Tencent\Users\710679675\QQ\WinTemp\RichOle\8IO45E_3%QVX@M)2)6H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AppData\Roaming\Tencent\Users\710679675\QQ\WinTemp\RichOle\8IO45E_3%QVX@M)2)6HS){P.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99733" cy="2395886"/>
                          </a:xfrm>
                          <a:prstGeom prst="rect">
                            <a:avLst/>
                          </a:prstGeom>
                          <a:noFill/>
                          <a:ln>
                            <a:noFill/>
                          </a:ln>
                        </pic:spPr>
                      </pic:pic>
                    </a:graphicData>
                  </a:graphic>
                </wp:inline>
              </w:drawing>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、工艺流程及产污环节说明：</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①</w:t>
            </w:r>
            <w:r>
              <w:rPr>
                <w:rFonts w:ascii="Times New Roman" w:eastAsia="仿宋" w:hAnsi="Times New Roman"/>
                <w:sz w:val="28"/>
                <w:szCs w:val="28"/>
              </w:rPr>
              <w:t>束线：根据工艺要求，将线缆缠绕成束，此间使用断线机、端子机作为辅助工具；</w:t>
            </w:r>
            <w:r>
              <w:rPr>
                <w:rFonts w:ascii="Times New Roman" w:eastAsia="仿宋" w:hAnsi="Times New Roman"/>
                <w:bCs/>
                <w:sz w:val="28"/>
                <w:szCs w:val="28"/>
              </w:rPr>
              <w:t>此工序有废线缆（</w:t>
            </w:r>
            <w:r>
              <w:rPr>
                <w:rFonts w:ascii="Times New Roman" w:eastAsia="仿宋" w:hAnsi="Times New Roman"/>
                <w:bCs/>
                <w:sz w:val="28"/>
                <w:szCs w:val="28"/>
              </w:rPr>
              <w:t>S</w:t>
            </w:r>
            <w:r>
              <w:rPr>
                <w:rFonts w:ascii="Times New Roman" w:eastAsia="仿宋" w:hAnsi="Times New Roman"/>
                <w:bCs/>
                <w:sz w:val="28"/>
                <w:szCs w:val="28"/>
                <w:vertAlign w:val="subscript"/>
              </w:rPr>
              <w:t>1</w:t>
            </w:r>
            <w:r>
              <w:rPr>
                <w:rFonts w:ascii="Times New Roman" w:eastAsia="仿宋" w:hAnsi="Times New Roman"/>
                <w:bCs/>
                <w:sz w:val="28"/>
                <w:szCs w:val="28"/>
              </w:rPr>
              <w:t>）及设备运行噪声（</w:t>
            </w:r>
            <w:r>
              <w:rPr>
                <w:rFonts w:ascii="Times New Roman" w:eastAsia="仿宋" w:hAnsi="Times New Roman"/>
                <w:bCs/>
                <w:sz w:val="28"/>
                <w:szCs w:val="28"/>
              </w:rPr>
              <w:t>N</w:t>
            </w:r>
            <w:r>
              <w:rPr>
                <w:rFonts w:ascii="Times New Roman" w:eastAsia="仿宋" w:hAnsi="Times New Roman"/>
                <w:bCs/>
                <w:sz w:val="28"/>
                <w:szCs w:val="28"/>
              </w:rPr>
              <w:t>）产生；</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t>②</w:t>
            </w:r>
            <w:r>
              <w:rPr>
                <w:rFonts w:ascii="Times New Roman" w:eastAsia="仿宋" w:hAnsi="Times New Roman"/>
                <w:sz w:val="28"/>
                <w:szCs w:val="28"/>
              </w:rPr>
              <w:t>插件：将电子元件按工艺要求插入线路板内，此工序无污染</w:t>
            </w:r>
            <w:r>
              <w:rPr>
                <w:rFonts w:ascii="Times New Roman" w:eastAsia="仿宋" w:hAnsi="Times New Roman"/>
                <w:bCs/>
                <w:sz w:val="28"/>
                <w:szCs w:val="28"/>
              </w:rPr>
              <w:t>产生；</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③</w:t>
            </w:r>
            <w:r>
              <w:rPr>
                <w:rFonts w:ascii="Times New Roman" w:eastAsia="仿宋" w:hAnsi="Times New Roman"/>
                <w:sz w:val="28"/>
                <w:szCs w:val="28"/>
              </w:rPr>
              <w:t>浸焊：</w:t>
            </w:r>
            <w:r>
              <w:rPr>
                <w:rFonts w:ascii="Times New Roman" w:eastAsia="仿宋" w:hAnsi="Times New Roman"/>
                <w:bCs/>
                <w:sz w:val="28"/>
                <w:szCs w:val="28"/>
              </w:rPr>
              <w:t>浸焊机通电加热使锡棒熔融，将插好电子元件的线路板放入浸焊机回流焊固定。</w:t>
            </w:r>
            <w:r>
              <w:rPr>
                <w:rFonts w:ascii="Times New Roman" w:eastAsia="仿宋" w:hAnsi="Times New Roman"/>
                <w:sz w:val="28"/>
                <w:szCs w:val="28"/>
              </w:rPr>
              <w:t>此工序有少量</w:t>
            </w:r>
            <w:r>
              <w:rPr>
                <w:rFonts w:ascii="Times New Roman" w:eastAsia="仿宋" w:hAnsi="Times New Roman"/>
                <w:bCs/>
                <w:sz w:val="28"/>
                <w:szCs w:val="28"/>
              </w:rPr>
              <w:t>焊接烟尘（</w:t>
            </w:r>
            <w:r>
              <w:rPr>
                <w:rFonts w:ascii="Times New Roman" w:eastAsia="仿宋" w:hAnsi="Times New Roman"/>
                <w:bCs/>
                <w:sz w:val="28"/>
                <w:szCs w:val="28"/>
              </w:rPr>
              <w:t>G</w:t>
            </w:r>
            <w:r>
              <w:rPr>
                <w:rFonts w:ascii="Times New Roman" w:eastAsia="仿宋" w:hAnsi="Times New Roman"/>
                <w:bCs/>
                <w:sz w:val="28"/>
                <w:szCs w:val="28"/>
                <w:vertAlign w:val="subscript"/>
              </w:rPr>
              <w:t>1</w:t>
            </w:r>
            <w:r>
              <w:rPr>
                <w:rFonts w:ascii="Times New Roman" w:eastAsia="仿宋" w:hAnsi="Times New Roman"/>
                <w:bCs/>
                <w:sz w:val="28"/>
                <w:szCs w:val="28"/>
              </w:rPr>
              <w:t>）产生；</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t>④</w:t>
            </w:r>
            <w:r>
              <w:rPr>
                <w:rFonts w:ascii="Times New Roman" w:eastAsia="仿宋" w:hAnsi="Times New Roman"/>
                <w:sz w:val="28"/>
                <w:szCs w:val="28"/>
              </w:rPr>
              <w:t>回流焊：</w:t>
            </w:r>
            <w:r>
              <w:rPr>
                <w:rFonts w:ascii="Times New Roman" w:eastAsia="仿宋" w:hAnsi="Times New Roman"/>
                <w:bCs/>
                <w:sz w:val="28"/>
                <w:szCs w:val="28"/>
              </w:rPr>
              <w:t>通过回流焊方式将线路板与外接线缆连接。</w:t>
            </w:r>
            <w:r>
              <w:rPr>
                <w:rFonts w:ascii="Times New Roman" w:eastAsia="仿宋" w:hAnsi="Times New Roman"/>
                <w:sz w:val="28"/>
                <w:szCs w:val="28"/>
              </w:rPr>
              <w:t>此工序有少量</w:t>
            </w:r>
            <w:r>
              <w:rPr>
                <w:rFonts w:ascii="Times New Roman" w:eastAsia="仿宋" w:hAnsi="Times New Roman"/>
                <w:bCs/>
                <w:sz w:val="28"/>
                <w:szCs w:val="28"/>
              </w:rPr>
              <w:t>焊接烟尘（</w:t>
            </w:r>
            <w:r>
              <w:rPr>
                <w:rFonts w:ascii="Times New Roman" w:eastAsia="仿宋" w:hAnsi="Times New Roman"/>
                <w:bCs/>
                <w:sz w:val="28"/>
                <w:szCs w:val="28"/>
              </w:rPr>
              <w:t>G</w:t>
            </w:r>
            <w:r>
              <w:rPr>
                <w:rFonts w:ascii="Times New Roman" w:eastAsia="仿宋" w:hAnsi="Times New Roman"/>
                <w:bCs/>
                <w:sz w:val="28"/>
                <w:szCs w:val="28"/>
                <w:vertAlign w:val="subscript"/>
              </w:rPr>
              <w:t>2</w:t>
            </w:r>
            <w:r>
              <w:rPr>
                <w:rFonts w:ascii="Times New Roman" w:eastAsia="仿宋" w:hAnsi="Times New Roman"/>
                <w:bCs/>
                <w:sz w:val="28"/>
                <w:szCs w:val="28"/>
              </w:rPr>
              <w:t>）及噪声（</w:t>
            </w:r>
            <w:r>
              <w:rPr>
                <w:rFonts w:ascii="Times New Roman" w:eastAsia="仿宋" w:hAnsi="Times New Roman"/>
                <w:bCs/>
                <w:sz w:val="28"/>
                <w:szCs w:val="28"/>
              </w:rPr>
              <w:t>N</w:t>
            </w:r>
            <w:r>
              <w:rPr>
                <w:rFonts w:ascii="Times New Roman" w:eastAsia="仿宋" w:hAnsi="Times New Roman"/>
                <w:bCs/>
                <w:sz w:val="28"/>
                <w:szCs w:val="28"/>
              </w:rPr>
              <w:t>）产生；</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t>⑤</w:t>
            </w:r>
            <w:r>
              <w:rPr>
                <w:rFonts w:ascii="Times New Roman" w:eastAsia="仿宋" w:hAnsi="Times New Roman"/>
                <w:sz w:val="28"/>
                <w:szCs w:val="28"/>
              </w:rPr>
              <w:t>检验</w:t>
            </w:r>
            <w:r>
              <w:rPr>
                <w:rFonts w:ascii="Times New Roman" w:eastAsia="仿宋" w:hAnsi="Times New Roman"/>
                <w:sz w:val="28"/>
                <w:szCs w:val="28"/>
              </w:rPr>
              <w:t>1</w:t>
            </w:r>
            <w:r>
              <w:rPr>
                <w:rFonts w:ascii="Times New Roman" w:eastAsia="仿宋" w:hAnsi="Times New Roman"/>
                <w:sz w:val="28"/>
                <w:szCs w:val="28"/>
              </w:rPr>
              <w:t>：使用人工及检测设备对线路板性能进行检验，检验合格后即可进入下道组装程序，此工序无污染</w:t>
            </w:r>
            <w:r>
              <w:rPr>
                <w:rFonts w:ascii="Times New Roman" w:eastAsia="仿宋" w:hAnsi="Times New Roman"/>
                <w:bCs/>
                <w:sz w:val="28"/>
                <w:szCs w:val="28"/>
              </w:rPr>
              <w:t>产生</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t>⑥</w:t>
            </w:r>
            <w:r>
              <w:rPr>
                <w:rFonts w:ascii="Times New Roman" w:eastAsia="仿宋" w:hAnsi="Times New Roman"/>
                <w:sz w:val="28"/>
                <w:szCs w:val="28"/>
              </w:rPr>
              <w:t>组装：将加工好的线路板、线束与铝壳进行人工组装，此工序无污染物产生及排放；</w:t>
            </w:r>
          </w:p>
          <w:p w:rsidR="00120DBE" w:rsidRDefault="00D86DE9">
            <w:pPr>
              <w:ind w:firstLineChars="200" w:firstLine="560"/>
              <w:jc w:val="left"/>
              <w:rPr>
                <w:rFonts w:ascii="Times New Roman" w:eastAsia="仿宋" w:hAnsi="Times New Roman"/>
                <w:sz w:val="28"/>
                <w:szCs w:val="28"/>
              </w:rPr>
            </w:pPr>
            <w:r>
              <w:rPr>
                <w:rFonts w:ascii="宋体" w:hAnsi="宋体" w:cs="宋体" w:hint="eastAsia"/>
                <w:sz w:val="28"/>
                <w:szCs w:val="28"/>
              </w:rPr>
              <w:t>⑦</w:t>
            </w:r>
            <w:r>
              <w:rPr>
                <w:rFonts w:ascii="Times New Roman" w:eastAsia="仿宋" w:hAnsi="Times New Roman"/>
                <w:sz w:val="28"/>
                <w:szCs w:val="28"/>
              </w:rPr>
              <w:t>检验</w:t>
            </w:r>
            <w:r>
              <w:rPr>
                <w:rFonts w:ascii="Times New Roman" w:eastAsia="仿宋" w:hAnsi="Times New Roman"/>
                <w:sz w:val="28"/>
                <w:szCs w:val="28"/>
              </w:rPr>
              <w:t>2</w:t>
            </w:r>
            <w:r>
              <w:rPr>
                <w:rFonts w:ascii="Times New Roman" w:eastAsia="仿宋" w:hAnsi="Times New Roman"/>
                <w:sz w:val="28"/>
                <w:szCs w:val="28"/>
              </w:rPr>
              <w:t>：人工及检测设备对产品外观、性能进行检验，检验合</w:t>
            </w:r>
            <w:r>
              <w:rPr>
                <w:rFonts w:ascii="Times New Roman" w:eastAsia="仿宋" w:hAnsi="Times New Roman"/>
                <w:sz w:val="28"/>
                <w:szCs w:val="28"/>
              </w:rPr>
              <w:lastRenderedPageBreak/>
              <w:t>格后即可按要求包装入库、出厂销售，此工序无污染物产生及排放。</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、产生源强核算</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①</w:t>
            </w:r>
            <w:r>
              <w:rPr>
                <w:rFonts w:ascii="Times New Roman" w:eastAsia="仿宋" w:hAnsi="Times New Roman"/>
                <w:sz w:val="28"/>
                <w:szCs w:val="28"/>
              </w:rPr>
              <w:t>、废水：</w:t>
            </w:r>
          </w:p>
          <w:p w:rsidR="00120DBE" w:rsidRDefault="00D86DE9">
            <w:pPr>
              <w:adjustRightInd w:val="0"/>
              <w:snapToGrid w:val="0"/>
              <w:ind w:firstLineChars="200" w:firstLine="560"/>
              <w:rPr>
                <w:rFonts w:ascii="Times New Roman" w:eastAsia="仿宋" w:hAnsi="Times New Roman"/>
                <w:sz w:val="28"/>
                <w:szCs w:val="28"/>
              </w:rPr>
            </w:pPr>
            <w:r>
              <w:rPr>
                <w:rFonts w:ascii="Times New Roman" w:eastAsia="仿宋" w:hAnsi="Times New Roman"/>
                <w:sz w:val="28"/>
                <w:szCs w:val="28"/>
              </w:rPr>
              <w:t>项目无工艺废水产生及排放，废水主要为生活污水</w:t>
            </w:r>
            <w:r>
              <w:rPr>
                <w:rFonts w:ascii="Times New Roman" w:eastAsia="仿宋" w:hAnsi="Times New Roman"/>
                <w:sz w:val="28"/>
                <w:szCs w:val="28"/>
              </w:rPr>
              <w:t>320m</w:t>
            </w:r>
            <w:r>
              <w:rPr>
                <w:rFonts w:ascii="Times New Roman" w:eastAsia="仿宋" w:hAnsi="Times New Roman"/>
                <w:sz w:val="28"/>
                <w:szCs w:val="28"/>
                <w:vertAlign w:val="superscript"/>
              </w:rPr>
              <w:t>3</w:t>
            </w:r>
            <w:r>
              <w:rPr>
                <w:rFonts w:ascii="Times New Roman" w:eastAsia="仿宋" w:hAnsi="Times New Roman"/>
                <w:sz w:val="28"/>
                <w:szCs w:val="28"/>
              </w:rPr>
              <w:t>/a</w:t>
            </w:r>
            <w:r>
              <w:rPr>
                <w:rFonts w:ascii="Times New Roman" w:eastAsia="仿宋" w:hAnsi="Times New Roman"/>
                <w:sz w:val="28"/>
                <w:szCs w:val="28"/>
              </w:rPr>
              <w:t>。</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②</w:t>
            </w:r>
            <w:r>
              <w:rPr>
                <w:rFonts w:ascii="Times New Roman" w:eastAsia="仿宋" w:hAnsi="Times New Roman"/>
                <w:sz w:val="28"/>
                <w:szCs w:val="28"/>
              </w:rPr>
              <w:t>、废气：</w:t>
            </w:r>
          </w:p>
          <w:p w:rsidR="00120DBE" w:rsidRDefault="00D86DE9">
            <w:pPr>
              <w:adjustRightInd w:val="0"/>
              <w:snapToGrid w:val="0"/>
              <w:ind w:firstLineChars="200" w:firstLine="560"/>
              <w:rPr>
                <w:rFonts w:ascii="Times New Roman" w:eastAsia="仿宋" w:hAnsi="Times New Roman"/>
                <w:sz w:val="28"/>
                <w:szCs w:val="28"/>
              </w:rPr>
            </w:pPr>
            <w:r>
              <w:rPr>
                <w:rFonts w:ascii="Times New Roman" w:eastAsia="仿宋" w:hAnsi="Times New Roman"/>
                <w:sz w:val="28"/>
                <w:szCs w:val="28"/>
              </w:rPr>
              <w:t>建设项目废气主要为焊接烟尘</w:t>
            </w:r>
            <w:r>
              <w:rPr>
                <w:rFonts w:ascii="Times New Roman" w:eastAsia="仿宋" w:hAnsi="Times New Roman"/>
                <w:bCs/>
                <w:sz w:val="28"/>
                <w:szCs w:val="28"/>
              </w:rPr>
              <w:t>（</w:t>
            </w:r>
            <w:r>
              <w:rPr>
                <w:rFonts w:ascii="Times New Roman" w:eastAsia="仿宋" w:hAnsi="Times New Roman"/>
                <w:bCs/>
                <w:sz w:val="28"/>
                <w:szCs w:val="28"/>
              </w:rPr>
              <w:t>G</w:t>
            </w:r>
            <w:r>
              <w:rPr>
                <w:rFonts w:ascii="Times New Roman" w:eastAsia="仿宋" w:hAnsi="Times New Roman"/>
                <w:bCs/>
                <w:sz w:val="28"/>
                <w:szCs w:val="28"/>
                <w:vertAlign w:val="subscript"/>
              </w:rPr>
              <w:t>1</w:t>
            </w:r>
            <w:r>
              <w:rPr>
                <w:rFonts w:ascii="Times New Roman" w:eastAsia="仿宋" w:hAnsi="Times New Roman"/>
                <w:bCs/>
                <w:sz w:val="28"/>
                <w:szCs w:val="28"/>
              </w:rPr>
              <w:t>）、焊接烟尘（</w:t>
            </w:r>
            <w:r>
              <w:rPr>
                <w:rFonts w:ascii="Times New Roman" w:eastAsia="仿宋" w:hAnsi="Times New Roman"/>
                <w:bCs/>
                <w:sz w:val="28"/>
                <w:szCs w:val="28"/>
              </w:rPr>
              <w:t>G</w:t>
            </w:r>
            <w:r>
              <w:rPr>
                <w:rFonts w:ascii="Times New Roman" w:eastAsia="仿宋" w:hAnsi="Times New Roman"/>
                <w:bCs/>
                <w:sz w:val="28"/>
                <w:szCs w:val="28"/>
                <w:vertAlign w:val="subscript"/>
              </w:rPr>
              <w:t>2</w:t>
            </w:r>
            <w:r>
              <w:rPr>
                <w:rFonts w:ascii="Times New Roman" w:eastAsia="仿宋" w:hAnsi="Times New Roman"/>
                <w:bCs/>
                <w:sz w:val="28"/>
                <w:szCs w:val="28"/>
              </w:rPr>
              <w:t>）</w:t>
            </w:r>
            <w:r>
              <w:rPr>
                <w:rFonts w:ascii="Times New Roman" w:eastAsia="仿宋" w:hAnsi="Times New Roman"/>
                <w:sz w:val="28"/>
                <w:szCs w:val="28"/>
              </w:rPr>
              <w:t>，浸焊与回流焊过程中使用锡棒</w:t>
            </w:r>
            <w:r>
              <w:rPr>
                <w:rFonts w:ascii="Times New Roman" w:eastAsia="仿宋" w:hAnsi="Times New Roman"/>
                <w:sz w:val="28"/>
                <w:szCs w:val="28"/>
              </w:rPr>
              <w:t>150kg/a</w:t>
            </w:r>
            <w:r>
              <w:rPr>
                <w:rFonts w:ascii="Times New Roman" w:eastAsia="仿宋" w:hAnsi="Times New Roman"/>
                <w:sz w:val="28"/>
                <w:szCs w:val="28"/>
              </w:rPr>
              <w:t>，锡丝</w:t>
            </w:r>
            <w:r>
              <w:rPr>
                <w:rFonts w:ascii="Times New Roman" w:eastAsia="仿宋" w:hAnsi="Times New Roman"/>
                <w:sz w:val="28"/>
                <w:szCs w:val="28"/>
              </w:rPr>
              <w:t>25kg/a</w:t>
            </w:r>
            <w:r>
              <w:rPr>
                <w:rFonts w:ascii="Times New Roman" w:eastAsia="仿宋" w:hAnsi="Times New Roman"/>
                <w:sz w:val="28"/>
                <w:szCs w:val="28"/>
              </w:rPr>
              <w:t>，根据经验计算，其废气中主要污染物颗粒物的排放量为</w:t>
            </w:r>
            <w:r>
              <w:rPr>
                <w:rFonts w:ascii="Times New Roman" w:eastAsia="仿宋" w:hAnsi="Times New Roman"/>
                <w:sz w:val="28"/>
                <w:szCs w:val="28"/>
              </w:rPr>
              <w:t>0.0175t/a</w:t>
            </w:r>
            <w:r>
              <w:rPr>
                <w:rFonts w:ascii="Times New Roman" w:eastAsia="仿宋" w:hAnsi="Times New Roman"/>
                <w:sz w:val="28"/>
                <w:szCs w:val="28"/>
              </w:rPr>
              <w:t>。</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③</w:t>
            </w:r>
            <w:r>
              <w:rPr>
                <w:rFonts w:ascii="Times New Roman" w:eastAsia="仿宋" w:hAnsi="Times New Roman"/>
                <w:sz w:val="28"/>
                <w:szCs w:val="28"/>
              </w:rPr>
              <w:t>、噪声：本项目高噪声设备主要为</w:t>
            </w:r>
            <w:r>
              <w:rPr>
                <w:rFonts w:ascii="Times New Roman" w:eastAsia="仿宋" w:hAnsi="Times New Roman"/>
                <w:kern w:val="0"/>
                <w:sz w:val="28"/>
                <w:szCs w:val="28"/>
              </w:rPr>
              <w:t>端子机（</w:t>
            </w:r>
            <w:r>
              <w:rPr>
                <w:rFonts w:ascii="Times New Roman" w:eastAsia="仿宋" w:hAnsi="Times New Roman"/>
                <w:kern w:val="0"/>
                <w:sz w:val="28"/>
                <w:szCs w:val="28"/>
              </w:rPr>
              <w:t>2</w:t>
            </w:r>
            <w:r>
              <w:rPr>
                <w:rFonts w:ascii="Times New Roman" w:eastAsia="仿宋" w:hAnsi="Times New Roman"/>
                <w:kern w:val="0"/>
                <w:sz w:val="28"/>
                <w:szCs w:val="28"/>
              </w:rPr>
              <w:t>台）、空气压缩机（</w:t>
            </w:r>
            <w:r>
              <w:rPr>
                <w:rFonts w:ascii="Times New Roman" w:eastAsia="仿宋" w:hAnsi="Times New Roman"/>
                <w:kern w:val="0"/>
                <w:sz w:val="28"/>
                <w:szCs w:val="28"/>
              </w:rPr>
              <w:t>1</w:t>
            </w:r>
            <w:r>
              <w:rPr>
                <w:rFonts w:ascii="Times New Roman" w:eastAsia="仿宋" w:hAnsi="Times New Roman"/>
                <w:kern w:val="0"/>
                <w:sz w:val="28"/>
                <w:szCs w:val="28"/>
              </w:rPr>
              <w:t>台），高噪声设备等效声级</w:t>
            </w:r>
            <w:r>
              <w:rPr>
                <w:rFonts w:ascii="Times New Roman" w:eastAsia="仿宋" w:hAnsi="Times New Roman"/>
                <w:kern w:val="0"/>
                <w:sz w:val="28"/>
                <w:szCs w:val="28"/>
              </w:rPr>
              <w:t>75</w:t>
            </w:r>
            <w:r>
              <w:rPr>
                <w:rFonts w:ascii="Times New Roman" w:eastAsia="仿宋" w:hAnsi="Times New Roman"/>
                <w:kern w:val="0"/>
                <w:sz w:val="28"/>
                <w:szCs w:val="28"/>
              </w:rPr>
              <w:t>～</w:t>
            </w:r>
            <w:r>
              <w:rPr>
                <w:rFonts w:ascii="Times New Roman" w:eastAsia="仿宋" w:hAnsi="Times New Roman"/>
                <w:kern w:val="0"/>
                <w:sz w:val="28"/>
                <w:szCs w:val="28"/>
              </w:rPr>
              <w:t>80dB</w:t>
            </w:r>
            <w:r>
              <w:rPr>
                <w:rFonts w:ascii="Times New Roman" w:eastAsia="仿宋" w:hAnsi="Times New Roman"/>
                <w:kern w:val="0"/>
                <w:sz w:val="28"/>
                <w:szCs w:val="28"/>
              </w:rPr>
              <w:t>（</w:t>
            </w:r>
            <w:r>
              <w:rPr>
                <w:rFonts w:ascii="Times New Roman" w:eastAsia="仿宋" w:hAnsi="Times New Roman"/>
                <w:kern w:val="0"/>
                <w:sz w:val="28"/>
                <w:szCs w:val="28"/>
              </w:rPr>
              <w:t>A</w:t>
            </w:r>
            <w:r>
              <w:rPr>
                <w:rFonts w:ascii="Times New Roman" w:eastAsia="仿宋" w:hAnsi="Times New Roman"/>
                <w:kern w:val="0"/>
                <w:sz w:val="28"/>
                <w:szCs w:val="28"/>
              </w:rPr>
              <w:t>）。</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、固废：</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本项目固废为束线加工产生的废线缆及生活垃圾，固废产生量如下：</w:t>
            </w:r>
          </w:p>
          <w:p w:rsidR="00120DBE" w:rsidRDefault="00D86DE9">
            <w:pPr>
              <w:pStyle w:val="1"/>
              <w:numPr>
                <w:ilvl w:val="0"/>
                <w:numId w:val="1"/>
              </w:numPr>
              <w:ind w:firstLineChars="0"/>
              <w:jc w:val="lef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S</w:t>
            </w:r>
            <w:r>
              <w:rPr>
                <w:rFonts w:ascii="Times New Roman" w:eastAsia="仿宋" w:hAnsi="Times New Roman"/>
                <w:sz w:val="28"/>
                <w:szCs w:val="28"/>
                <w:vertAlign w:val="subscript"/>
              </w:rPr>
              <w:t>1</w:t>
            </w:r>
            <w:r>
              <w:rPr>
                <w:rFonts w:ascii="Times New Roman" w:eastAsia="仿宋" w:hAnsi="Times New Roman"/>
                <w:sz w:val="28"/>
                <w:szCs w:val="28"/>
              </w:rPr>
              <w:t>废线缆：</w:t>
            </w:r>
            <w:r>
              <w:rPr>
                <w:rFonts w:ascii="Times New Roman" w:eastAsia="仿宋" w:hAnsi="Times New Roman"/>
                <w:sz w:val="28"/>
                <w:szCs w:val="28"/>
              </w:rPr>
              <w:t>0.3t/a</w:t>
            </w:r>
            <w:r>
              <w:rPr>
                <w:rFonts w:ascii="Times New Roman" w:eastAsia="仿宋" w:hAnsi="Times New Roman"/>
                <w:sz w:val="28"/>
                <w:szCs w:val="28"/>
              </w:rPr>
              <w:t>；</w:t>
            </w:r>
          </w:p>
          <w:p w:rsidR="00120DBE" w:rsidRDefault="00D86DE9">
            <w:pPr>
              <w:pStyle w:val="1"/>
              <w:numPr>
                <w:ilvl w:val="0"/>
                <w:numId w:val="1"/>
              </w:numPr>
              <w:ind w:firstLineChars="0"/>
              <w:jc w:val="left"/>
              <w:rPr>
                <w:rFonts w:ascii="Times New Roman" w:eastAsia="仿宋" w:hAnsi="Times New Roman"/>
                <w:sz w:val="28"/>
                <w:szCs w:val="28"/>
              </w:rPr>
            </w:pPr>
            <w:r>
              <w:rPr>
                <w:rFonts w:ascii="Times New Roman" w:eastAsia="仿宋" w:hAnsi="Times New Roman"/>
                <w:sz w:val="28"/>
                <w:szCs w:val="28"/>
              </w:rPr>
              <w:t>、生活垃圾：</w:t>
            </w:r>
            <w:r>
              <w:rPr>
                <w:rFonts w:ascii="Times New Roman" w:eastAsia="仿宋" w:hAnsi="Times New Roman"/>
                <w:sz w:val="28"/>
                <w:szCs w:val="28"/>
              </w:rPr>
              <w:t>6.25t/a</w:t>
            </w:r>
            <w:r>
              <w:rPr>
                <w:rFonts w:ascii="Times New Roman" w:eastAsia="仿宋" w:hAnsi="Times New Roman"/>
                <w:sz w:val="28"/>
                <w:szCs w:val="28"/>
              </w:rPr>
              <w:t>。</w:t>
            </w:r>
          </w:p>
          <w:p w:rsidR="00120DBE" w:rsidRDefault="00120DBE">
            <w:pPr>
              <w:ind w:firstLineChars="200" w:firstLine="560"/>
              <w:jc w:val="left"/>
              <w:rPr>
                <w:rFonts w:ascii="Times New Roman" w:eastAsia="仿宋" w:hAnsi="Times New Roman"/>
                <w:sz w:val="28"/>
                <w:szCs w:val="28"/>
              </w:rPr>
            </w:pPr>
          </w:p>
          <w:p w:rsidR="00120DBE" w:rsidRDefault="00120DBE">
            <w:pPr>
              <w:ind w:firstLineChars="200" w:firstLine="560"/>
              <w:jc w:val="left"/>
              <w:rPr>
                <w:rFonts w:ascii="Times New Roman" w:eastAsia="仿宋" w:hAnsi="Times New Roman"/>
                <w:sz w:val="28"/>
                <w:szCs w:val="28"/>
              </w:rPr>
            </w:pPr>
          </w:p>
          <w:p w:rsidR="00120DBE" w:rsidRDefault="00120DBE">
            <w:pPr>
              <w:ind w:firstLineChars="200" w:firstLine="560"/>
              <w:jc w:val="left"/>
              <w:rPr>
                <w:rFonts w:ascii="Times New Roman" w:eastAsia="仿宋" w:hAnsi="Times New Roman"/>
                <w:sz w:val="28"/>
                <w:szCs w:val="28"/>
              </w:rPr>
            </w:pPr>
          </w:p>
          <w:p w:rsidR="00120DBE" w:rsidRDefault="00120DBE">
            <w:pPr>
              <w:ind w:firstLineChars="200" w:firstLine="560"/>
              <w:jc w:val="left"/>
              <w:rPr>
                <w:rFonts w:ascii="Times New Roman" w:eastAsia="仿宋" w:hAnsi="Times New Roman"/>
                <w:sz w:val="28"/>
                <w:szCs w:val="28"/>
              </w:rPr>
            </w:pPr>
          </w:p>
          <w:p w:rsidR="00120DBE" w:rsidRDefault="00120DBE">
            <w:pPr>
              <w:ind w:firstLineChars="200" w:firstLine="560"/>
              <w:jc w:val="left"/>
              <w:rPr>
                <w:rFonts w:ascii="Times New Roman" w:eastAsia="仿宋" w:hAnsi="Times New Roman"/>
                <w:sz w:val="28"/>
                <w:szCs w:val="28"/>
              </w:rPr>
            </w:pPr>
          </w:p>
          <w:p w:rsidR="00120DBE" w:rsidRDefault="00120DBE">
            <w:pPr>
              <w:ind w:firstLineChars="200" w:firstLine="560"/>
              <w:jc w:val="left"/>
              <w:rPr>
                <w:rFonts w:ascii="Times New Roman" w:eastAsia="仿宋" w:hAnsi="Times New Roman"/>
                <w:sz w:val="28"/>
                <w:szCs w:val="28"/>
              </w:rPr>
            </w:pPr>
          </w:p>
          <w:p w:rsidR="00120DBE" w:rsidRDefault="00120DBE">
            <w:pPr>
              <w:ind w:firstLineChars="200" w:firstLine="560"/>
              <w:jc w:val="left"/>
              <w:rPr>
                <w:rFonts w:ascii="Times New Roman" w:eastAsia="仿宋" w:hAnsi="Times New Roman"/>
                <w:sz w:val="28"/>
                <w:szCs w:val="28"/>
              </w:rPr>
            </w:pPr>
          </w:p>
          <w:p w:rsidR="00120DBE" w:rsidRDefault="00120DBE">
            <w:pPr>
              <w:ind w:firstLineChars="200" w:firstLine="560"/>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（五）选址及生态红线保护及管控要求</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本项目不在《江苏省生态红线区域保护规划》中常州市生态红线区域一级管控区和二级管控区范围内。</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（六）产业政策相符性分析</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本项目主要为</w:t>
            </w:r>
            <w:r>
              <w:rPr>
                <w:rFonts w:ascii="Times New Roman" w:eastAsia="仿宋" w:hAnsi="Times New Roman"/>
                <w:bCs/>
                <w:sz w:val="28"/>
                <w:szCs w:val="28"/>
                <w:u w:val="single"/>
              </w:rPr>
              <w:t>电动车控制器</w:t>
            </w:r>
            <w:r>
              <w:rPr>
                <w:rFonts w:ascii="Times New Roman" w:eastAsia="仿宋" w:hAnsi="Times New Roman"/>
                <w:bCs/>
                <w:sz w:val="28"/>
                <w:szCs w:val="28"/>
              </w:rPr>
              <w:t>的制造加工</w:t>
            </w:r>
            <w:r>
              <w:rPr>
                <w:rFonts w:ascii="Times New Roman" w:eastAsia="仿宋" w:hAnsi="Times New Roman"/>
                <w:sz w:val="28"/>
                <w:szCs w:val="28"/>
              </w:rPr>
              <w:t>，本项目不属于《产业结构调整指导目录（</w:t>
            </w:r>
            <w:r>
              <w:rPr>
                <w:rFonts w:ascii="Times New Roman" w:eastAsia="仿宋" w:hAnsi="Times New Roman"/>
                <w:sz w:val="28"/>
                <w:szCs w:val="28"/>
              </w:rPr>
              <w:t>2011</w:t>
            </w:r>
            <w:r>
              <w:rPr>
                <w:rFonts w:ascii="Times New Roman" w:eastAsia="仿宋" w:hAnsi="Times New Roman"/>
                <w:sz w:val="28"/>
                <w:szCs w:val="28"/>
              </w:rPr>
              <w:t>年本）》、《国家发展改革委关于修改〈产业结构调整指导目录（</w:t>
            </w:r>
            <w:r>
              <w:rPr>
                <w:rFonts w:ascii="Times New Roman" w:eastAsia="仿宋" w:hAnsi="Times New Roman"/>
                <w:sz w:val="28"/>
                <w:szCs w:val="28"/>
              </w:rPr>
              <w:t>2011</w:t>
            </w:r>
            <w:r>
              <w:rPr>
                <w:rFonts w:ascii="Times New Roman" w:eastAsia="仿宋" w:hAnsi="Times New Roman"/>
                <w:sz w:val="28"/>
                <w:szCs w:val="28"/>
              </w:rPr>
              <w:t>年本）〉有关条款的决定》和《江苏省工业和信息产业结构调整指导目录（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年本）》、《关于修改〈江苏省工业和信息产业结构调整指导目录（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年本）〉部分条目的通知》中的</w:t>
            </w:r>
            <w:r>
              <w:rPr>
                <w:rFonts w:ascii="Times New Roman" w:eastAsia="仿宋" w:hAnsi="Times New Roman"/>
                <w:sz w:val="28"/>
                <w:szCs w:val="28"/>
              </w:rPr>
              <w:t>“</w:t>
            </w:r>
            <w:r>
              <w:rPr>
                <w:rFonts w:ascii="Times New Roman" w:eastAsia="仿宋" w:hAnsi="Times New Roman"/>
                <w:sz w:val="28"/>
                <w:szCs w:val="28"/>
              </w:rPr>
              <w:t>鼓励类</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限制类</w:t>
            </w:r>
            <w:r>
              <w:rPr>
                <w:rFonts w:ascii="Times New Roman" w:eastAsia="仿宋" w:hAnsi="Times New Roman"/>
                <w:sz w:val="28"/>
                <w:szCs w:val="28"/>
              </w:rPr>
              <w:t>”</w:t>
            </w:r>
            <w:r>
              <w:rPr>
                <w:rFonts w:ascii="Times New Roman" w:eastAsia="仿宋" w:hAnsi="Times New Roman"/>
                <w:sz w:val="28"/>
                <w:szCs w:val="28"/>
              </w:rPr>
              <w:t>和</w:t>
            </w:r>
            <w:r>
              <w:rPr>
                <w:rFonts w:ascii="Times New Roman" w:eastAsia="仿宋" w:hAnsi="Times New Roman"/>
                <w:sz w:val="28"/>
                <w:szCs w:val="28"/>
              </w:rPr>
              <w:t>“</w:t>
            </w:r>
            <w:r>
              <w:rPr>
                <w:rFonts w:ascii="Times New Roman" w:eastAsia="仿宋" w:hAnsi="Times New Roman"/>
                <w:sz w:val="28"/>
                <w:szCs w:val="28"/>
              </w:rPr>
              <w:t>淘汰类</w:t>
            </w:r>
            <w:r>
              <w:rPr>
                <w:rFonts w:ascii="Times New Roman" w:eastAsia="仿宋" w:hAnsi="Times New Roman"/>
                <w:sz w:val="28"/>
                <w:szCs w:val="28"/>
              </w:rPr>
              <w:t>”</w:t>
            </w:r>
            <w:r>
              <w:rPr>
                <w:rFonts w:ascii="Times New Roman" w:eastAsia="仿宋" w:hAnsi="Times New Roman"/>
                <w:sz w:val="28"/>
                <w:szCs w:val="28"/>
              </w:rPr>
              <w:t>项目，为允许类项目。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本项目不属于《部分工业行业淘汰落后生产工艺装备和产品指导目录（</w:t>
            </w:r>
            <w:r>
              <w:rPr>
                <w:rFonts w:ascii="Times New Roman" w:eastAsia="仿宋" w:hAnsi="Times New Roman"/>
                <w:sz w:val="28"/>
                <w:szCs w:val="28"/>
              </w:rPr>
              <w:t>2010</w:t>
            </w:r>
            <w:r>
              <w:rPr>
                <w:rFonts w:ascii="Times New Roman" w:eastAsia="仿宋" w:hAnsi="Times New Roman"/>
                <w:sz w:val="28"/>
                <w:szCs w:val="28"/>
              </w:rPr>
              <w:t>年本）》（中华人民共和国工业和信息化部公告工产业</w:t>
            </w:r>
            <w:r>
              <w:rPr>
                <w:rFonts w:ascii="Times New Roman" w:eastAsia="仿宋" w:hAnsi="Times New Roman"/>
                <w:sz w:val="28"/>
                <w:szCs w:val="28"/>
              </w:rPr>
              <w:t>[2010]</w:t>
            </w:r>
            <w:r>
              <w:rPr>
                <w:rFonts w:ascii="Times New Roman" w:eastAsia="仿宋" w:hAnsi="Times New Roman"/>
                <w:sz w:val="28"/>
                <w:szCs w:val="28"/>
              </w:rPr>
              <w:t>第</w:t>
            </w:r>
            <w:r>
              <w:rPr>
                <w:rFonts w:ascii="Times New Roman" w:eastAsia="仿宋" w:hAnsi="Times New Roman"/>
                <w:sz w:val="28"/>
                <w:szCs w:val="28"/>
              </w:rPr>
              <w:t>122</w:t>
            </w:r>
            <w:r>
              <w:rPr>
                <w:rFonts w:ascii="Times New Roman" w:eastAsia="仿宋" w:hAnsi="Times New Roman"/>
                <w:sz w:val="28"/>
                <w:szCs w:val="28"/>
              </w:rPr>
              <w:t>号）中项目；不属于《限制用地项目目录（</w:t>
            </w:r>
            <w:r>
              <w:rPr>
                <w:rFonts w:ascii="Times New Roman" w:eastAsia="仿宋" w:hAnsi="Times New Roman"/>
                <w:sz w:val="28"/>
                <w:szCs w:val="28"/>
              </w:rPr>
              <w:t>2012</w:t>
            </w:r>
            <w:r>
              <w:rPr>
                <w:rFonts w:ascii="Times New Roman" w:eastAsia="仿宋" w:hAnsi="Times New Roman"/>
                <w:sz w:val="28"/>
                <w:szCs w:val="28"/>
              </w:rPr>
              <w:t>年本）》和《禁止用地项目目录（</w:t>
            </w:r>
            <w:r>
              <w:rPr>
                <w:rFonts w:ascii="Times New Roman" w:eastAsia="仿宋" w:hAnsi="Times New Roman"/>
                <w:sz w:val="28"/>
                <w:szCs w:val="28"/>
              </w:rPr>
              <w:t>2012</w:t>
            </w:r>
            <w:r>
              <w:rPr>
                <w:rFonts w:ascii="Times New Roman" w:eastAsia="仿宋" w:hAnsi="Times New Roman"/>
                <w:sz w:val="28"/>
                <w:szCs w:val="28"/>
              </w:rPr>
              <w:t>年本）》中所规定的类别；也不属于《江苏省限制用地项目目录（</w:t>
            </w:r>
            <w:r>
              <w:rPr>
                <w:rFonts w:ascii="Times New Roman" w:eastAsia="仿宋" w:hAnsi="Times New Roman"/>
                <w:sz w:val="28"/>
                <w:szCs w:val="28"/>
              </w:rPr>
              <w:t>2013</w:t>
            </w:r>
            <w:r>
              <w:rPr>
                <w:rFonts w:ascii="Times New Roman" w:eastAsia="仿宋" w:hAnsi="Times New Roman"/>
                <w:sz w:val="28"/>
                <w:szCs w:val="28"/>
              </w:rPr>
              <w:t>年本）》和《江苏省禁止用地项目目录（</w:t>
            </w:r>
            <w:r>
              <w:rPr>
                <w:rFonts w:ascii="Times New Roman" w:eastAsia="仿宋" w:hAnsi="Times New Roman"/>
                <w:sz w:val="28"/>
                <w:szCs w:val="28"/>
              </w:rPr>
              <w:t>2013</w:t>
            </w:r>
            <w:r>
              <w:rPr>
                <w:rFonts w:ascii="Times New Roman" w:eastAsia="仿宋" w:hAnsi="Times New Roman"/>
                <w:sz w:val="28"/>
                <w:szCs w:val="28"/>
              </w:rPr>
              <w:t>年本）》中所规定的类别。</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本项目产品、规模、生产工艺及设备同国家和地方政策不相悖。</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本项目所在地属于太湖流域三级保护区，项目生产工艺中不排放含氮磷废水，因此项目符合《江苏省太湖水污染防治条例》（</w:t>
            </w:r>
            <w:r>
              <w:rPr>
                <w:rFonts w:ascii="Times New Roman" w:eastAsia="仿宋" w:hAnsi="Times New Roman"/>
                <w:sz w:val="28"/>
                <w:szCs w:val="28"/>
              </w:rPr>
              <w:t>2012</w:t>
            </w:r>
            <w:r>
              <w:rPr>
                <w:rFonts w:ascii="Times New Roman" w:eastAsia="仿宋" w:hAnsi="Times New Roman"/>
                <w:sz w:val="28"/>
                <w:szCs w:val="28"/>
              </w:rPr>
              <w:t>年修订）规定。</w:t>
            </w:r>
          </w:p>
          <w:p w:rsidR="00120DBE" w:rsidRDefault="00D86DE9">
            <w:pPr>
              <w:ind w:firstLineChars="200" w:firstLine="560"/>
              <w:rPr>
                <w:rFonts w:ascii="Times New Roman" w:eastAsia="仿宋" w:hAnsi="Times New Roman"/>
                <w:sz w:val="24"/>
                <w:szCs w:val="24"/>
              </w:rPr>
            </w:pPr>
            <w:r>
              <w:rPr>
                <w:rFonts w:ascii="Times New Roman" w:eastAsia="仿宋" w:hAnsi="Times New Roman"/>
                <w:sz w:val="28"/>
                <w:szCs w:val="28"/>
              </w:rPr>
              <w:t>综上，本项目的建设符合当前国家产业政策、土地使用政策和地方性产业政策。</w:t>
            </w:r>
          </w:p>
        </w:tc>
      </w:tr>
    </w:tbl>
    <w:p w:rsidR="00120DBE" w:rsidRDefault="00D86DE9">
      <w:pPr>
        <w:jc w:val="left"/>
        <w:outlineLvl w:val="0"/>
        <w:rPr>
          <w:rFonts w:ascii="Times New Roman" w:eastAsia="仿宋" w:hAnsi="Times New Roman"/>
          <w:b/>
          <w:sz w:val="30"/>
          <w:szCs w:val="30"/>
        </w:rPr>
      </w:pPr>
      <w:bookmarkStart w:id="3" w:name="_Toc467068008"/>
      <w:r>
        <w:rPr>
          <w:rFonts w:ascii="Times New Roman" w:eastAsia="仿宋" w:hAnsi="Times New Roman"/>
          <w:b/>
          <w:sz w:val="30"/>
          <w:szCs w:val="30"/>
        </w:rPr>
        <w:lastRenderedPageBreak/>
        <w:t>四、污染防治设施建设及运行情况</w:t>
      </w:r>
      <w:bookmarkEnd w:id="3"/>
    </w:p>
    <w:tbl>
      <w:tblPr>
        <w:tblW w:w="8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8"/>
      </w:tblGrid>
      <w:tr w:rsidR="00120DBE">
        <w:trPr>
          <w:trHeight w:val="13272"/>
        </w:trPr>
        <w:tc>
          <w:tcPr>
            <w:tcW w:w="8528" w:type="dxa"/>
            <w:shd w:val="clear" w:color="auto" w:fill="auto"/>
          </w:tcPr>
          <w:p w:rsidR="00120DBE" w:rsidRDefault="00D86DE9" w:rsidP="00E2267D">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、废水：</w:t>
            </w:r>
          </w:p>
          <w:p w:rsidR="00120DBE" w:rsidRDefault="00D86DE9" w:rsidP="00E2267D">
            <w:pPr>
              <w:adjustRightInd w:val="0"/>
              <w:snapToGrid w:val="0"/>
              <w:ind w:firstLineChars="200" w:firstLine="560"/>
              <w:jc w:val="left"/>
              <w:rPr>
                <w:rFonts w:ascii="Times New Roman" w:eastAsia="仿宋" w:hAnsi="Times New Roman"/>
                <w:bCs/>
                <w:sz w:val="28"/>
                <w:szCs w:val="28"/>
              </w:rPr>
            </w:pPr>
            <w:r>
              <w:rPr>
                <w:rFonts w:ascii="Times New Roman" w:eastAsia="仿宋" w:hAnsi="Times New Roman"/>
                <w:sz w:val="28"/>
                <w:szCs w:val="28"/>
              </w:rPr>
              <w:t>项目生活污水</w:t>
            </w:r>
            <w:r>
              <w:rPr>
                <w:rFonts w:ascii="Times New Roman" w:eastAsia="仿宋" w:hAnsi="Times New Roman"/>
                <w:bCs/>
                <w:sz w:val="28"/>
                <w:szCs w:val="28"/>
              </w:rPr>
              <w:t>依托出租方厂内污水管网收集，通过化粪池预处理达接管标准后，接管排入常州市江边污水处理厂集中处理。</w:t>
            </w:r>
          </w:p>
          <w:p w:rsidR="00E2267D" w:rsidRDefault="00E2267D" w:rsidP="00E2267D">
            <w:pPr>
              <w:adjustRightInd w:val="0"/>
              <w:snapToGrid w:val="0"/>
              <w:ind w:firstLineChars="200" w:firstLine="560"/>
              <w:jc w:val="left"/>
              <w:rPr>
                <w:rFonts w:ascii="Times New Roman" w:eastAsia="仿宋" w:hAnsi="Times New Roman"/>
                <w:bCs/>
                <w:sz w:val="28"/>
                <w:szCs w:val="28"/>
              </w:rPr>
            </w:pPr>
            <w:r w:rsidRPr="006676F5">
              <w:rPr>
                <w:rFonts w:ascii="仿宋" w:eastAsia="仿宋" w:hAnsi="仿宋"/>
                <w:color w:val="000000" w:themeColor="text1"/>
                <w:sz w:val="28"/>
                <w:szCs w:val="28"/>
              </w:rPr>
              <w:t>根据2016年</w:t>
            </w:r>
            <w:r>
              <w:rPr>
                <w:rFonts w:ascii="仿宋" w:eastAsia="仿宋" w:hAnsi="仿宋" w:hint="eastAsia"/>
                <w:color w:val="000000" w:themeColor="text1"/>
                <w:sz w:val="28"/>
                <w:szCs w:val="28"/>
              </w:rPr>
              <w:t>8</w:t>
            </w:r>
            <w:r w:rsidRPr="006676F5">
              <w:rPr>
                <w:rFonts w:ascii="仿宋" w:eastAsia="仿宋" w:hAnsi="仿宋"/>
                <w:color w:val="000000" w:themeColor="text1"/>
                <w:sz w:val="28"/>
                <w:szCs w:val="28"/>
              </w:rPr>
              <w:t>月</w:t>
            </w:r>
            <w:r>
              <w:rPr>
                <w:rFonts w:ascii="仿宋" w:eastAsia="仿宋" w:hAnsi="仿宋" w:hint="eastAsia"/>
                <w:color w:val="000000" w:themeColor="text1"/>
                <w:sz w:val="28"/>
                <w:szCs w:val="28"/>
              </w:rPr>
              <w:t>29</w:t>
            </w:r>
            <w:r w:rsidRPr="006676F5">
              <w:rPr>
                <w:rFonts w:ascii="仿宋" w:eastAsia="仿宋" w:hAnsi="仿宋"/>
                <w:color w:val="000000" w:themeColor="text1"/>
                <w:sz w:val="28"/>
                <w:szCs w:val="28"/>
              </w:rPr>
              <w:t>日，</w:t>
            </w:r>
            <w:r>
              <w:rPr>
                <w:rFonts w:ascii="仿宋" w:eastAsia="仿宋" w:hAnsi="仿宋"/>
                <w:color w:val="000000" w:themeColor="text1"/>
                <w:sz w:val="28"/>
                <w:szCs w:val="28"/>
              </w:rPr>
              <w:t>江苏科发检测技术</w:t>
            </w:r>
            <w:r w:rsidRPr="006676F5">
              <w:rPr>
                <w:rFonts w:ascii="仿宋" w:eastAsia="仿宋" w:hAnsi="仿宋" w:hint="eastAsia"/>
                <w:color w:val="000000" w:themeColor="text1"/>
                <w:sz w:val="28"/>
                <w:szCs w:val="28"/>
              </w:rPr>
              <w:t>有限公司对</w:t>
            </w:r>
            <w:r>
              <w:rPr>
                <w:rFonts w:ascii="仿宋" w:eastAsia="仿宋" w:hAnsi="仿宋" w:hint="eastAsia"/>
                <w:color w:val="000000" w:themeColor="text1"/>
                <w:sz w:val="28"/>
                <w:szCs w:val="28"/>
              </w:rPr>
              <w:t>常州盛海仪表</w:t>
            </w:r>
            <w:r>
              <w:rPr>
                <w:rFonts w:ascii="仿宋" w:eastAsia="仿宋" w:hAnsi="仿宋"/>
                <w:color w:val="000000" w:themeColor="text1"/>
                <w:sz w:val="28"/>
                <w:szCs w:val="28"/>
              </w:rPr>
              <w:t>有限公司</w:t>
            </w:r>
            <w:r w:rsidRPr="006676F5">
              <w:rPr>
                <w:rFonts w:ascii="仿宋" w:eastAsia="仿宋" w:hAnsi="仿宋"/>
                <w:color w:val="000000" w:themeColor="text1"/>
                <w:sz w:val="28"/>
                <w:szCs w:val="28"/>
              </w:rPr>
              <w:t>监测数据</w:t>
            </w:r>
            <w:r w:rsidRPr="006676F5">
              <w:rPr>
                <w:rFonts w:ascii="仿宋" w:eastAsia="仿宋" w:hAnsi="仿宋" w:hint="eastAsia"/>
                <w:color w:val="000000" w:themeColor="text1"/>
                <w:sz w:val="28"/>
                <w:szCs w:val="28"/>
              </w:rPr>
              <w:t>（（2016）</w:t>
            </w:r>
            <w:r>
              <w:rPr>
                <w:rFonts w:ascii="仿宋" w:eastAsia="仿宋" w:hAnsi="仿宋" w:hint="eastAsia"/>
                <w:color w:val="000000" w:themeColor="text1"/>
                <w:sz w:val="28"/>
                <w:szCs w:val="28"/>
              </w:rPr>
              <w:t>科检</w:t>
            </w:r>
            <w:r w:rsidRPr="006676F5">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水</w:t>
            </w:r>
            <w:r w:rsidRPr="006676F5">
              <w:rPr>
                <w:rFonts w:ascii="仿宋" w:eastAsia="仿宋" w:hAnsi="仿宋" w:hint="eastAsia"/>
                <w:color w:val="000000" w:themeColor="text1"/>
                <w:sz w:val="28"/>
                <w:szCs w:val="28"/>
              </w:rPr>
              <w:t>）字第（</w:t>
            </w:r>
            <w:r>
              <w:rPr>
                <w:rFonts w:ascii="仿宋" w:eastAsia="仿宋" w:hAnsi="仿宋" w:hint="eastAsia"/>
                <w:color w:val="000000" w:themeColor="text1"/>
                <w:sz w:val="28"/>
                <w:szCs w:val="28"/>
              </w:rPr>
              <w:t>A-018</w:t>
            </w:r>
            <w:r w:rsidRPr="006676F5">
              <w:rPr>
                <w:rFonts w:ascii="仿宋" w:eastAsia="仿宋" w:hAnsi="仿宋" w:hint="eastAsia"/>
                <w:color w:val="000000" w:themeColor="text1"/>
                <w:sz w:val="28"/>
                <w:szCs w:val="28"/>
              </w:rPr>
              <w:t>）号）</w:t>
            </w:r>
            <w:r w:rsidRPr="006676F5">
              <w:rPr>
                <w:rFonts w:ascii="仿宋" w:eastAsia="仿宋" w:hAnsi="仿宋"/>
                <w:color w:val="000000" w:themeColor="text1"/>
                <w:sz w:val="28"/>
                <w:szCs w:val="28"/>
              </w:rPr>
              <w:t>，</w:t>
            </w:r>
            <w:r>
              <w:rPr>
                <w:rFonts w:ascii="仿宋" w:eastAsia="仿宋" w:hAnsi="仿宋"/>
                <w:color w:val="000000" w:themeColor="text1"/>
                <w:sz w:val="28"/>
                <w:szCs w:val="28"/>
              </w:rPr>
              <w:t>厂区污水接管口排放污水符合</w:t>
            </w:r>
            <w:r w:rsidRPr="006676F5">
              <w:rPr>
                <w:rFonts w:ascii="仿宋" w:eastAsia="仿宋" w:hAnsi="仿宋"/>
                <w:color w:val="000000" w:themeColor="text1"/>
                <w:sz w:val="28"/>
                <w:szCs w:val="28"/>
              </w:rPr>
              <w:t>《</w:t>
            </w:r>
            <w:r>
              <w:rPr>
                <w:rFonts w:ascii="仿宋" w:eastAsia="仿宋" w:hAnsi="仿宋"/>
                <w:color w:val="000000" w:themeColor="text1"/>
                <w:sz w:val="28"/>
                <w:szCs w:val="28"/>
              </w:rPr>
              <w:t>污水排入城镇下水道水质标准</w:t>
            </w:r>
            <w:r w:rsidRPr="006676F5">
              <w:rPr>
                <w:rFonts w:ascii="仿宋" w:eastAsia="仿宋" w:hAnsi="仿宋"/>
                <w:color w:val="000000" w:themeColor="text1"/>
                <w:sz w:val="28"/>
                <w:szCs w:val="28"/>
              </w:rPr>
              <w:t>》</w:t>
            </w:r>
            <w:r>
              <w:rPr>
                <w:rFonts w:ascii="仿宋" w:eastAsia="仿宋" w:hAnsi="仿宋"/>
                <w:color w:val="000000" w:themeColor="text1"/>
                <w:sz w:val="28"/>
                <w:szCs w:val="28"/>
              </w:rPr>
              <w:t>表</w:t>
            </w:r>
            <w:r>
              <w:rPr>
                <w:rFonts w:ascii="仿宋" w:eastAsia="仿宋" w:hAnsi="仿宋" w:hint="eastAsia"/>
                <w:color w:val="000000" w:themeColor="text1"/>
                <w:sz w:val="28"/>
                <w:szCs w:val="28"/>
              </w:rPr>
              <w:t>1中B等级限值</w:t>
            </w:r>
            <w:r>
              <w:rPr>
                <w:rFonts w:ascii="仿宋" w:eastAsia="仿宋" w:hAnsi="仿宋"/>
                <w:color w:val="000000" w:themeColor="text1"/>
                <w:sz w:val="28"/>
                <w:szCs w:val="28"/>
              </w:rPr>
              <w:t>要求</w:t>
            </w:r>
            <w:r w:rsidRPr="006676F5">
              <w:rPr>
                <w:rFonts w:ascii="仿宋" w:eastAsia="仿宋" w:hAnsi="仿宋"/>
                <w:color w:val="000000" w:themeColor="text1"/>
                <w:sz w:val="28"/>
                <w:szCs w:val="28"/>
              </w:rPr>
              <w:t>。</w:t>
            </w:r>
          </w:p>
          <w:p w:rsidR="00120DBE" w:rsidRDefault="00D86DE9" w:rsidP="00E2267D">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、废气：</w:t>
            </w:r>
          </w:p>
          <w:p w:rsidR="00120DBE" w:rsidRDefault="00D86DE9" w:rsidP="00E2267D">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项目废气为浸焊、回流焊过程中产生的焊接烟尘，排放量</w:t>
            </w:r>
            <w:r>
              <w:rPr>
                <w:rFonts w:ascii="Times New Roman" w:eastAsia="仿宋" w:hAnsi="Times New Roman"/>
                <w:sz w:val="28"/>
                <w:szCs w:val="28"/>
              </w:rPr>
              <w:t>0.0175t/a</w:t>
            </w:r>
            <w:r>
              <w:rPr>
                <w:rFonts w:ascii="Times New Roman" w:eastAsia="仿宋" w:hAnsi="Times New Roman"/>
                <w:sz w:val="28"/>
                <w:szCs w:val="28"/>
              </w:rPr>
              <w:t>，通过加强车间通风，直接无组织达标排放。</w:t>
            </w:r>
          </w:p>
          <w:p w:rsidR="00E2267D" w:rsidRDefault="00E2267D" w:rsidP="00E2267D">
            <w:pPr>
              <w:adjustRightInd w:val="0"/>
              <w:snapToGrid w:val="0"/>
              <w:ind w:firstLineChars="200" w:firstLine="560"/>
              <w:jc w:val="left"/>
              <w:rPr>
                <w:rFonts w:ascii="Times New Roman" w:eastAsia="仿宋" w:hAnsi="Times New Roman"/>
                <w:sz w:val="28"/>
                <w:szCs w:val="28"/>
              </w:rPr>
            </w:pPr>
            <w:r w:rsidRPr="00E2267D">
              <w:rPr>
                <w:rFonts w:ascii="Times New Roman" w:eastAsia="仿宋" w:hAnsi="Times New Roman" w:hint="eastAsia"/>
                <w:sz w:val="28"/>
                <w:szCs w:val="28"/>
              </w:rPr>
              <w:t>常州苏测环境检测有限公司于</w:t>
            </w:r>
            <w:r w:rsidRPr="00E2267D">
              <w:rPr>
                <w:rFonts w:ascii="Times New Roman" w:eastAsia="仿宋" w:hAnsi="Times New Roman" w:hint="eastAsia"/>
                <w:sz w:val="28"/>
                <w:szCs w:val="28"/>
              </w:rPr>
              <w:t>9</w:t>
            </w:r>
            <w:r w:rsidRPr="00E2267D">
              <w:rPr>
                <w:rFonts w:ascii="Times New Roman" w:eastAsia="仿宋" w:hAnsi="Times New Roman" w:hint="eastAsia"/>
                <w:sz w:val="28"/>
                <w:szCs w:val="28"/>
              </w:rPr>
              <w:t>月</w:t>
            </w:r>
            <w:r w:rsidRPr="00E2267D">
              <w:rPr>
                <w:rFonts w:ascii="Times New Roman" w:eastAsia="仿宋" w:hAnsi="Times New Roman" w:hint="eastAsia"/>
                <w:sz w:val="28"/>
                <w:szCs w:val="28"/>
              </w:rPr>
              <w:t>23</w:t>
            </w:r>
            <w:r w:rsidRPr="00E2267D">
              <w:rPr>
                <w:rFonts w:ascii="Times New Roman" w:eastAsia="仿宋" w:hAnsi="Times New Roman" w:hint="eastAsia"/>
                <w:sz w:val="28"/>
                <w:szCs w:val="28"/>
              </w:rPr>
              <w:t>日在公司厂界监测结果</w:t>
            </w:r>
            <w:r w:rsidRPr="00E2267D">
              <w:rPr>
                <w:rFonts w:ascii="Times New Roman" w:eastAsia="仿宋" w:hAnsi="Times New Roman" w:hint="eastAsia"/>
                <w:sz w:val="28"/>
                <w:szCs w:val="28"/>
              </w:rPr>
              <w:t>(2016)</w:t>
            </w:r>
            <w:r w:rsidRPr="00E2267D">
              <w:rPr>
                <w:rFonts w:ascii="Times New Roman" w:eastAsia="仿宋" w:hAnsi="Times New Roman" w:hint="eastAsia"/>
                <w:sz w:val="28"/>
                <w:szCs w:val="28"/>
              </w:rPr>
              <w:t>苏测（环）字第（</w:t>
            </w:r>
            <w:r w:rsidRPr="00E2267D">
              <w:rPr>
                <w:rFonts w:ascii="Times New Roman" w:eastAsia="仿宋" w:hAnsi="Times New Roman" w:hint="eastAsia"/>
                <w:sz w:val="28"/>
                <w:szCs w:val="28"/>
              </w:rPr>
              <w:t>0964</w:t>
            </w:r>
            <w:r w:rsidRPr="00E2267D">
              <w:rPr>
                <w:rFonts w:ascii="Times New Roman" w:eastAsia="仿宋" w:hAnsi="Times New Roman" w:hint="eastAsia"/>
                <w:sz w:val="28"/>
                <w:szCs w:val="28"/>
              </w:rPr>
              <w:t>）号，其废气中主要污染因子颗粒物排放浓度分别为</w:t>
            </w:r>
            <w:r w:rsidRPr="00E2267D">
              <w:rPr>
                <w:rFonts w:ascii="Times New Roman" w:eastAsia="仿宋" w:hAnsi="Times New Roman" w:hint="eastAsia"/>
                <w:sz w:val="28"/>
                <w:szCs w:val="28"/>
              </w:rPr>
              <w:t>0.314mg/m</w:t>
            </w:r>
            <w:r w:rsidRPr="00E2267D">
              <w:rPr>
                <w:rFonts w:ascii="Times New Roman" w:eastAsia="仿宋" w:hAnsi="Times New Roman" w:hint="eastAsia"/>
                <w:sz w:val="28"/>
                <w:szCs w:val="28"/>
                <w:vertAlign w:val="superscript"/>
              </w:rPr>
              <w:t>3</w:t>
            </w:r>
            <w:r w:rsidRPr="00E2267D">
              <w:rPr>
                <w:rFonts w:ascii="Times New Roman" w:eastAsia="仿宋" w:hAnsi="Times New Roman" w:hint="eastAsia"/>
                <w:sz w:val="28"/>
                <w:szCs w:val="28"/>
              </w:rPr>
              <w:t>、</w:t>
            </w:r>
            <w:r w:rsidRPr="00E2267D">
              <w:rPr>
                <w:rFonts w:ascii="Times New Roman" w:eastAsia="仿宋" w:hAnsi="Times New Roman" w:hint="eastAsia"/>
                <w:sz w:val="28"/>
                <w:szCs w:val="28"/>
              </w:rPr>
              <w:t>0.258mg/m</w:t>
            </w:r>
            <w:r w:rsidRPr="00E2267D">
              <w:rPr>
                <w:rFonts w:ascii="Times New Roman" w:eastAsia="仿宋" w:hAnsi="Times New Roman" w:hint="eastAsia"/>
                <w:sz w:val="28"/>
                <w:szCs w:val="28"/>
                <w:vertAlign w:val="superscript"/>
              </w:rPr>
              <w:t>3</w:t>
            </w:r>
            <w:r w:rsidRPr="00E2267D">
              <w:rPr>
                <w:rFonts w:ascii="Times New Roman" w:eastAsia="仿宋" w:hAnsi="Times New Roman" w:hint="eastAsia"/>
                <w:sz w:val="28"/>
                <w:szCs w:val="28"/>
              </w:rPr>
              <w:t>，</w:t>
            </w:r>
            <w:r w:rsidRPr="00E2267D">
              <w:rPr>
                <w:rFonts w:ascii="Times New Roman" w:eastAsia="仿宋" w:hAnsi="Times New Roman"/>
                <w:sz w:val="28"/>
                <w:szCs w:val="28"/>
              </w:rPr>
              <w:t>满足颗粒物无组织排放浓度监控限值</w:t>
            </w:r>
            <w:r w:rsidRPr="00E2267D">
              <w:rPr>
                <w:rFonts w:ascii="Times New Roman" w:eastAsia="仿宋" w:hAnsi="Times New Roman" w:hint="eastAsia"/>
                <w:sz w:val="28"/>
                <w:szCs w:val="28"/>
              </w:rPr>
              <w:t>1</w:t>
            </w:r>
            <w:r w:rsidRPr="00E2267D">
              <w:rPr>
                <w:rFonts w:ascii="Times New Roman" w:eastAsia="仿宋" w:hAnsi="Times New Roman"/>
                <w:sz w:val="28"/>
                <w:szCs w:val="28"/>
              </w:rPr>
              <w:t>.0mg/m</w:t>
            </w:r>
            <w:r w:rsidRPr="00E2267D">
              <w:rPr>
                <w:rFonts w:ascii="Times New Roman" w:eastAsia="仿宋" w:hAnsi="Times New Roman"/>
                <w:sz w:val="28"/>
                <w:szCs w:val="28"/>
                <w:vertAlign w:val="superscript"/>
              </w:rPr>
              <w:t>3</w:t>
            </w:r>
            <w:r w:rsidRPr="00E2267D">
              <w:rPr>
                <w:rFonts w:ascii="Times New Roman" w:eastAsia="仿宋" w:hAnsi="Times New Roman" w:hint="eastAsia"/>
                <w:sz w:val="28"/>
                <w:szCs w:val="28"/>
              </w:rPr>
              <w:t>，厂界检测达标。</w:t>
            </w:r>
          </w:p>
          <w:p w:rsidR="00120DBE" w:rsidRDefault="00D86DE9" w:rsidP="00E2267D">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、噪声：</w:t>
            </w:r>
          </w:p>
          <w:p w:rsidR="00411665" w:rsidRDefault="004137E2" w:rsidP="00E2267D">
            <w:pPr>
              <w:adjustRightInd w:val="0"/>
              <w:snapToGrid w:val="0"/>
              <w:ind w:firstLineChars="200" w:firstLine="560"/>
              <w:jc w:val="left"/>
              <w:rPr>
                <w:rFonts w:ascii="Times New Roman" w:eastAsia="仿宋" w:hAnsi="Times New Roman"/>
                <w:sz w:val="28"/>
                <w:szCs w:val="28"/>
              </w:rPr>
            </w:pPr>
            <w:r w:rsidRPr="004137E2">
              <w:rPr>
                <w:rFonts w:ascii="Times New Roman" w:eastAsia="仿宋" w:hAnsi="Times New Roman" w:hint="eastAsia"/>
                <w:sz w:val="28"/>
                <w:szCs w:val="28"/>
              </w:rPr>
              <w:t>本项目在生产过程中的噪声设备主要是</w:t>
            </w:r>
            <w:r>
              <w:rPr>
                <w:rFonts w:ascii="Times New Roman" w:eastAsia="仿宋" w:hAnsi="Times New Roman" w:hint="eastAsia"/>
                <w:sz w:val="28"/>
                <w:szCs w:val="28"/>
              </w:rPr>
              <w:t>端子机、空压机</w:t>
            </w:r>
            <w:r w:rsidRPr="004137E2">
              <w:rPr>
                <w:rFonts w:ascii="Times New Roman" w:eastAsia="仿宋" w:hAnsi="Times New Roman" w:hint="eastAsia"/>
                <w:sz w:val="28"/>
                <w:szCs w:val="28"/>
              </w:rPr>
              <w:t>，车间混合噪声值为</w:t>
            </w:r>
            <w:r w:rsidRPr="004137E2">
              <w:rPr>
                <w:rFonts w:ascii="Times New Roman" w:eastAsia="仿宋" w:hAnsi="Times New Roman" w:hint="eastAsia"/>
                <w:sz w:val="28"/>
                <w:szCs w:val="28"/>
              </w:rPr>
              <w:t>85dB</w:t>
            </w:r>
            <w:r>
              <w:rPr>
                <w:rFonts w:ascii="Times New Roman" w:eastAsia="仿宋" w:hAnsi="Times New Roman" w:hint="eastAsia"/>
                <w:sz w:val="28"/>
                <w:szCs w:val="28"/>
              </w:rPr>
              <w:t>（</w:t>
            </w:r>
            <w:r w:rsidRPr="004137E2">
              <w:rPr>
                <w:rFonts w:ascii="Times New Roman" w:eastAsia="仿宋" w:hAnsi="Times New Roman" w:hint="eastAsia"/>
                <w:sz w:val="28"/>
                <w:szCs w:val="28"/>
              </w:rPr>
              <w:t>A</w:t>
            </w:r>
            <w:r>
              <w:rPr>
                <w:rFonts w:ascii="Times New Roman" w:eastAsia="仿宋" w:hAnsi="Times New Roman" w:hint="eastAsia"/>
                <w:sz w:val="28"/>
                <w:szCs w:val="28"/>
              </w:rPr>
              <w:t>），</w:t>
            </w:r>
            <w:r w:rsidR="00411665" w:rsidRPr="00411665">
              <w:rPr>
                <w:rFonts w:ascii="Times New Roman" w:eastAsia="仿宋" w:hAnsi="Times New Roman"/>
                <w:sz w:val="28"/>
                <w:szCs w:val="28"/>
              </w:rPr>
              <w:t>采取合理车间平面布局、按照工业设备安装规范安装、采取隔声、减震、安装隔声垫等降噪措施，并加强生产管理和设备维护以减小噪声对环境的影响。</w:t>
            </w:r>
          </w:p>
          <w:p w:rsidR="00411665" w:rsidRPr="00E2267D" w:rsidRDefault="00AF7806" w:rsidP="00E2267D">
            <w:pPr>
              <w:adjustRightInd w:val="0"/>
              <w:snapToGrid w:val="0"/>
              <w:ind w:firstLineChars="200" w:firstLine="560"/>
              <w:jc w:val="left"/>
              <w:rPr>
                <w:rFonts w:ascii="Times New Roman" w:eastAsia="仿宋" w:hAnsi="Times New Roman"/>
                <w:sz w:val="28"/>
                <w:szCs w:val="28"/>
              </w:rPr>
            </w:pPr>
            <w:r w:rsidRPr="00E2267D">
              <w:rPr>
                <w:rFonts w:ascii="Times New Roman" w:eastAsia="仿宋" w:hAnsi="Times New Roman"/>
                <w:sz w:val="28"/>
                <w:szCs w:val="28"/>
              </w:rPr>
              <w:t>根据</w:t>
            </w:r>
            <w:r w:rsidRPr="00E2267D">
              <w:rPr>
                <w:rFonts w:ascii="Times New Roman" w:eastAsia="仿宋" w:hAnsi="Times New Roman"/>
                <w:sz w:val="28"/>
                <w:szCs w:val="28"/>
              </w:rPr>
              <w:t>2016</w:t>
            </w:r>
            <w:r w:rsidRPr="00E2267D">
              <w:rPr>
                <w:rFonts w:ascii="Times New Roman" w:eastAsia="仿宋" w:hAnsi="Times New Roman"/>
                <w:sz w:val="28"/>
                <w:szCs w:val="28"/>
              </w:rPr>
              <w:t>年</w:t>
            </w:r>
            <w:r w:rsidRPr="00E2267D">
              <w:rPr>
                <w:rFonts w:ascii="Times New Roman" w:eastAsia="仿宋" w:hAnsi="Times New Roman" w:hint="eastAsia"/>
                <w:sz w:val="28"/>
                <w:szCs w:val="28"/>
              </w:rPr>
              <w:t>9</w:t>
            </w:r>
            <w:r w:rsidRPr="00E2267D">
              <w:rPr>
                <w:rFonts w:ascii="Times New Roman" w:eastAsia="仿宋" w:hAnsi="Times New Roman"/>
                <w:sz w:val="28"/>
                <w:szCs w:val="28"/>
              </w:rPr>
              <w:t>月</w:t>
            </w:r>
            <w:r w:rsidRPr="00E2267D">
              <w:rPr>
                <w:rFonts w:ascii="Times New Roman" w:eastAsia="仿宋" w:hAnsi="Times New Roman" w:hint="eastAsia"/>
                <w:sz w:val="28"/>
                <w:szCs w:val="28"/>
              </w:rPr>
              <w:t>23</w:t>
            </w:r>
            <w:r w:rsidRPr="00E2267D">
              <w:rPr>
                <w:rFonts w:ascii="Times New Roman" w:eastAsia="仿宋" w:hAnsi="Times New Roman"/>
                <w:sz w:val="28"/>
                <w:szCs w:val="28"/>
              </w:rPr>
              <w:t>日，</w:t>
            </w:r>
            <w:r w:rsidRPr="00E2267D">
              <w:rPr>
                <w:rFonts w:ascii="Times New Roman" w:eastAsia="仿宋" w:hAnsi="Times New Roman" w:hint="eastAsia"/>
                <w:sz w:val="28"/>
                <w:szCs w:val="28"/>
              </w:rPr>
              <w:t>常州苏测环境检测有限公司对</w:t>
            </w:r>
            <w:r w:rsidR="007C0C98" w:rsidRPr="00E2267D">
              <w:rPr>
                <w:rFonts w:ascii="Times New Roman" w:eastAsia="仿宋" w:hAnsi="Times New Roman"/>
                <w:sz w:val="28"/>
                <w:szCs w:val="28"/>
              </w:rPr>
              <w:t>江苏中通电子科技有限公司常州第一分公司</w:t>
            </w:r>
            <w:r w:rsidRPr="00E2267D">
              <w:rPr>
                <w:rFonts w:ascii="Times New Roman" w:eastAsia="仿宋" w:hAnsi="Times New Roman" w:hint="eastAsia"/>
                <w:sz w:val="28"/>
                <w:szCs w:val="28"/>
              </w:rPr>
              <w:t>噪声</w:t>
            </w:r>
            <w:r w:rsidRPr="00E2267D">
              <w:rPr>
                <w:rFonts w:ascii="Times New Roman" w:eastAsia="仿宋" w:hAnsi="Times New Roman"/>
                <w:sz w:val="28"/>
                <w:szCs w:val="28"/>
              </w:rPr>
              <w:t>监测数据</w:t>
            </w:r>
            <w:r w:rsidRPr="00E2267D">
              <w:rPr>
                <w:rFonts w:ascii="Times New Roman" w:eastAsia="仿宋" w:hAnsi="Times New Roman" w:hint="eastAsia"/>
                <w:sz w:val="28"/>
                <w:szCs w:val="28"/>
              </w:rPr>
              <w:t>（（</w:t>
            </w:r>
            <w:r w:rsidRPr="00E2267D">
              <w:rPr>
                <w:rFonts w:ascii="Times New Roman" w:eastAsia="仿宋" w:hAnsi="Times New Roman" w:hint="eastAsia"/>
                <w:sz w:val="28"/>
                <w:szCs w:val="28"/>
              </w:rPr>
              <w:t>2016</w:t>
            </w:r>
            <w:r w:rsidRPr="00E2267D">
              <w:rPr>
                <w:rFonts w:ascii="Times New Roman" w:eastAsia="仿宋" w:hAnsi="Times New Roman" w:hint="eastAsia"/>
                <w:sz w:val="28"/>
                <w:szCs w:val="28"/>
              </w:rPr>
              <w:t>）苏测（环）字第（</w:t>
            </w:r>
            <w:r w:rsidRPr="00E2267D">
              <w:rPr>
                <w:rFonts w:ascii="Times New Roman" w:eastAsia="仿宋" w:hAnsi="Times New Roman" w:hint="eastAsia"/>
                <w:sz w:val="28"/>
                <w:szCs w:val="28"/>
              </w:rPr>
              <w:t>09</w:t>
            </w:r>
            <w:r w:rsidR="007C0C98" w:rsidRPr="00E2267D">
              <w:rPr>
                <w:rFonts w:ascii="Times New Roman" w:eastAsia="仿宋" w:hAnsi="Times New Roman" w:hint="eastAsia"/>
                <w:sz w:val="28"/>
                <w:szCs w:val="28"/>
              </w:rPr>
              <w:t>64</w:t>
            </w:r>
            <w:r w:rsidRPr="00E2267D">
              <w:rPr>
                <w:rFonts w:ascii="Times New Roman" w:eastAsia="仿宋" w:hAnsi="Times New Roman" w:hint="eastAsia"/>
                <w:sz w:val="28"/>
                <w:szCs w:val="28"/>
              </w:rPr>
              <w:t>）号）</w:t>
            </w:r>
            <w:r w:rsidRPr="00E2267D">
              <w:rPr>
                <w:rFonts w:ascii="Times New Roman" w:eastAsia="仿宋" w:hAnsi="Times New Roman"/>
                <w:sz w:val="28"/>
                <w:szCs w:val="28"/>
              </w:rPr>
              <w:t>，建设项目东、南、西、北各厂界环境噪声监测值符合《工业企业厂界环境噪声排放标准》（</w:t>
            </w:r>
            <w:r w:rsidRPr="00E2267D">
              <w:rPr>
                <w:rFonts w:ascii="Times New Roman" w:eastAsia="仿宋" w:hAnsi="Times New Roman"/>
                <w:sz w:val="28"/>
                <w:szCs w:val="28"/>
              </w:rPr>
              <w:t>GB12348-2008</w:t>
            </w:r>
            <w:r w:rsidRPr="00E2267D">
              <w:rPr>
                <w:rFonts w:ascii="Times New Roman" w:eastAsia="仿宋" w:hAnsi="Times New Roman"/>
                <w:sz w:val="28"/>
                <w:szCs w:val="28"/>
              </w:rPr>
              <w:t>）</w:t>
            </w:r>
            <w:r w:rsidRPr="00E2267D">
              <w:rPr>
                <w:rFonts w:ascii="Times New Roman" w:eastAsia="仿宋" w:hAnsi="Times New Roman" w:hint="eastAsia"/>
                <w:sz w:val="28"/>
                <w:szCs w:val="28"/>
              </w:rPr>
              <w:t>3</w:t>
            </w:r>
            <w:r w:rsidRPr="00E2267D">
              <w:rPr>
                <w:rFonts w:ascii="Times New Roman" w:eastAsia="仿宋" w:hAnsi="Times New Roman"/>
                <w:sz w:val="28"/>
                <w:szCs w:val="28"/>
              </w:rPr>
              <w:t>类标准值要求，对周围声环境影响较小。噪声监测过程中，本项目正常运行，</w:t>
            </w:r>
            <w:r w:rsidRPr="00E2267D">
              <w:rPr>
                <w:rFonts w:ascii="Times New Roman" w:eastAsia="仿宋" w:hAnsi="Times New Roman"/>
                <w:sz w:val="28"/>
                <w:szCs w:val="28"/>
              </w:rPr>
              <w:lastRenderedPageBreak/>
              <w:t>不会造成噪声扰民的影响。</w:t>
            </w:r>
          </w:p>
          <w:p w:rsidR="00120DBE" w:rsidRDefault="00D86DE9" w:rsidP="00E2267D">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、固废：</w:t>
            </w:r>
          </w:p>
          <w:p w:rsidR="00120DBE" w:rsidRDefault="00D86DE9" w:rsidP="00E2267D">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本项目固废均合理处理</w:t>
            </w:r>
            <w:r>
              <w:rPr>
                <w:rFonts w:ascii="Times New Roman" w:eastAsia="仿宋" w:hAnsi="Times New Roman"/>
                <w:sz w:val="28"/>
                <w:szCs w:val="28"/>
              </w:rPr>
              <w:t>/</w:t>
            </w:r>
            <w:r>
              <w:rPr>
                <w:rFonts w:ascii="Times New Roman" w:eastAsia="仿宋" w:hAnsi="Times New Roman"/>
                <w:sz w:val="28"/>
                <w:szCs w:val="28"/>
              </w:rPr>
              <w:t>处置，处置率达到</w:t>
            </w:r>
            <w:r>
              <w:rPr>
                <w:rFonts w:ascii="Times New Roman" w:eastAsia="仿宋" w:hAnsi="Times New Roman"/>
                <w:sz w:val="28"/>
                <w:szCs w:val="28"/>
              </w:rPr>
              <w:t>100%</w:t>
            </w:r>
            <w:r>
              <w:rPr>
                <w:rFonts w:ascii="Times New Roman" w:eastAsia="仿宋" w:hAnsi="Times New Roman"/>
                <w:sz w:val="28"/>
                <w:szCs w:val="28"/>
              </w:rPr>
              <w:t>，不会造成二次污染。处理</w:t>
            </w:r>
            <w:r>
              <w:rPr>
                <w:rFonts w:ascii="Times New Roman" w:eastAsia="仿宋" w:hAnsi="Times New Roman"/>
                <w:sz w:val="28"/>
                <w:szCs w:val="28"/>
              </w:rPr>
              <w:t>/</w:t>
            </w:r>
            <w:r>
              <w:rPr>
                <w:rFonts w:ascii="Times New Roman" w:eastAsia="仿宋" w:hAnsi="Times New Roman"/>
                <w:sz w:val="28"/>
                <w:szCs w:val="28"/>
              </w:rPr>
              <w:t>处置方式如下：</w:t>
            </w:r>
          </w:p>
          <w:p w:rsidR="00120DBE" w:rsidRDefault="00D86DE9" w:rsidP="00E2267D">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废线缆：外卖给物资回收单位；</w:t>
            </w:r>
          </w:p>
          <w:p w:rsidR="00120DBE" w:rsidRDefault="00D86DE9" w:rsidP="00E2267D">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生活垃圾：由环卫部门清运处理。</w:t>
            </w: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p w:rsidR="00E2267D" w:rsidRDefault="00E2267D" w:rsidP="00E2267D">
            <w:pPr>
              <w:adjustRightInd w:val="0"/>
              <w:snapToGrid w:val="0"/>
              <w:ind w:firstLineChars="200" w:firstLine="560"/>
              <w:jc w:val="left"/>
              <w:rPr>
                <w:rFonts w:ascii="Times New Roman" w:eastAsia="仿宋" w:hAnsi="Times New Roman"/>
                <w:sz w:val="28"/>
                <w:szCs w:val="28"/>
              </w:rPr>
            </w:pPr>
          </w:p>
        </w:tc>
      </w:tr>
    </w:tbl>
    <w:p w:rsidR="00120DBE" w:rsidRDefault="00120DBE">
      <w:pPr>
        <w:jc w:val="left"/>
        <w:rPr>
          <w:rFonts w:ascii="Times New Roman" w:eastAsia="仿宋" w:hAnsi="Times New Roman"/>
          <w:b/>
          <w:sz w:val="30"/>
          <w:szCs w:val="30"/>
        </w:rPr>
        <w:sectPr w:rsidR="00120DBE">
          <w:pgSz w:w="11906" w:h="16838"/>
          <w:pgMar w:top="1440" w:right="1797" w:bottom="1440" w:left="1797"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4" w:name="_Toc467068009"/>
      <w:r>
        <w:rPr>
          <w:rFonts w:ascii="Times New Roman" w:eastAsia="仿宋" w:hAnsi="Times New Roman"/>
          <w:b/>
          <w:sz w:val="30"/>
          <w:szCs w:val="30"/>
        </w:rPr>
        <w:lastRenderedPageBreak/>
        <w:t>五、污染物排放标准及稳定达标排放情况（附监测报告）</w:t>
      </w:r>
      <w:bookmarkEnd w:id="4"/>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（一）废水排放情况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9"/>
        <w:gridCol w:w="846"/>
        <w:gridCol w:w="856"/>
        <w:gridCol w:w="1077"/>
        <w:gridCol w:w="901"/>
        <w:gridCol w:w="823"/>
        <w:gridCol w:w="984"/>
        <w:gridCol w:w="1171"/>
        <w:gridCol w:w="1134"/>
        <w:gridCol w:w="1699"/>
        <w:gridCol w:w="993"/>
        <w:gridCol w:w="1137"/>
        <w:gridCol w:w="849"/>
        <w:gridCol w:w="853"/>
        <w:gridCol w:w="422"/>
        <w:gridCol w:w="1330"/>
      </w:tblGrid>
      <w:tr w:rsidR="00120DBE" w:rsidTr="00E2267D">
        <w:trPr>
          <w:trHeight w:val="68"/>
        </w:trPr>
        <w:tc>
          <w:tcPr>
            <w:tcW w:w="53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排污口编号</w:t>
            </w:r>
          </w:p>
        </w:tc>
        <w:tc>
          <w:tcPr>
            <w:tcW w:w="84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处理设施名称及工艺</w:t>
            </w:r>
          </w:p>
        </w:tc>
        <w:tc>
          <w:tcPr>
            <w:tcW w:w="8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设计处理能力（</w:t>
            </w:r>
            <w:r>
              <w:rPr>
                <w:rFonts w:ascii="Times New Roman" w:eastAsia="仿宋" w:hAnsi="Times New Roman"/>
                <w:sz w:val="26"/>
                <w:szCs w:val="26"/>
              </w:rPr>
              <w:t>t/d</w:t>
            </w:r>
            <w:r>
              <w:rPr>
                <w:rFonts w:ascii="Times New Roman" w:eastAsia="仿宋" w:hAnsi="Times New Roman"/>
                <w:sz w:val="26"/>
                <w:szCs w:val="26"/>
              </w:rPr>
              <w:t>）</w:t>
            </w:r>
          </w:p>
        </w:tc>
        <w:tc>
          <w:tcPr>
            <w:tcW w:w="1077"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实际处理能力（</w:t>
            </w:r>
            <w:r>
              <w:rPr>
                <w:rFonts w:ascii="Times New Roman" w:eastAsia="仿宋" w:hAnsi="Times New Roman"/>
                <w:sz w:val="26"/>
                <w:szCs w:val="26"/>
              </w:rPr>
              <w:t>t/d</w:t>
            </w:r>
            <w:r>
              <w:rPr>
                <w:rFonts w:ascii="Times New Roman" w:eastAsia="仿宋" w:hAnsi="Times New Roman"/>
                <w:sz w:val="26"/>
                <w:szCs w:val="26"/>
              </w:rPr>
              <w:t>）</w:t>
            </w:r>
          </w:p>
        </w:tc>
        <w:tc>
          <w:tcPr>
            <w:tcW w:w="901"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废水排放量（</w:t>
            </w:r>
            <w:r>
              <w:rPr>
                <w:rFonts w:ascii="Times New Roman" w:eastAsia="仿宋" w:hAnsi="Times New Roman"/>
                <w:sz w:val="26"/>
                <w:szCs w:val="26"/>
              </w:rPr>
              <w:t>t/a</w:t>
            </w:r>
            <w:r>
              <w:rPr>
                <w:rFonts w:ascii="Times New Roman" w:eastAsia="仿宋" w:hAnsi="Times New Roman"/>
                <w:sz w:val="26"/>
                <w:szCs w:val="26"/>
              </w:rPr>
              <w:t>）</w:t>
            </w:r>
          </w:p>
        </w:tc>
        <w:tc>
          <w:tcPr>
            <w:tcW w:w="82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排放去向</w:t>
            </w:r>
          </w:p>
        </w:tc>
        <w:tc>
          <w:tcPr>
            <w:tcW w:w="984"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主要污染物名称</w:t>
            </w:r>
          </w:p>
        </w:tc>
        <w:tc>
          <w:tcPr>
            <w:tcW w:w="1171"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浓度（</w:t>
            </w:r>
            <w:r>
              <w:rPr>
                <w:rFonts w:ascii="Times New Roman" w:eastAsia="仿宋" w:hAnsi="Times New Roman"/>
                <w:sz w:val="26"/>
                <w:szCs w:val="26"/>
              </w:rPr>
              <w:t>mg/L</w:t>
            </w:r>
            <w:r>
              <w:rPr>
                <w:rFonts w:ascii="Times New Roman" w:eastAsia="仿宋" w:hAnsi="Times New Roman"/>
                <w:sz w:val="26"/>
                <w:szCs w:val="26"/>
              </w:rPr>
              <w:t>）</w:t>
            </w:r>
          </w:p>
        </w:tc>
        <w:tc>
          <w:tcPr>
            <w:tcW w:w="1134"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允许排放量（</w:t>
            </w:r>
            <w:r>
              <w:rPr>
                <w:rFonts w:ascii="Times New Roman" w:eastAsia="仿宋" w:hAnsi="Times New Roman"/>
                <w:sz w:val="26"/>
                <w:szCs w:val="26"/>
              </w:rPr>
              <w:t>t/a</w:t>
            </w:r>
            <w:r>
              <w:rPr>
                <w:rFonts w:ascii="Times New Roman" w:eastAsia="仿宋" w:hAnsi="Times New Roman"/>
                <w:sz w:val="26"/>
                <w:szCs w:val="26"/>
              </w:rPr>
              <w:t>）</w:t>
            </w:r>
          </w:p>
        </w:tc>
        <w:tc>
          <w:tcPr>
            <w:tcW w:w="2692" w:type="dxa"/>
            <w:gridSpan w:val="2"/>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排放标准（</w:t>
            </w:r>
            <w:r>
              <w:rPr>
                <w:rFonts w:ascii="Times New Roman" w:eastAsia="仿宋" w:hAnsi="Times New Roman"/>
                <w:sz w:val="26"/>
                <w:szCs w:val="26"/>
              </w:rPr>
              <w:t>mg/L</w:t>
            </w:r>
            <w:r>
              <w:rPr>
                <w:rFonts w:ascii="Times New Roman" w:eastAsia="仿宋" w:hAnsi="Times New Roman"/>
                <w:sz w:val="26"/>
                <w:szCs w:val="26"/>
              </w:rPr>
              <w:t>）</w:t>
            </w:r>
          </w:p>
        </w:tc>
        <w:tc>
          <w:tcPr>
            <w:tcW w:w="3261" w:type="dxa"/>
            <w:gridSpan w:val="4"/>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企业自测与信息公开情况</w:t>
            </w:r>
          </w:p>
        </w:tc>
        <w:tc>
          <w:tcPr>
            <w:tcW w:w="133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备注（污水管网和接管情况）</w:t>
            </w:r>
          </w:p>
        </w:tc>
      </w:tr>
      <w:tr w:rsidR="00120DBE" w:rsidTr="00E2267D">
        <w:trPr>
          <w:trHeight w:val="450"/>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901" w:type="dxa"/>
            <w:vMerge/>
            <w:vAlign w:val="center"/>
          </w:tcPr>
          <w:p w:rsidR="00120DBE" w:rsidRDefault="00120DBE">
            <w:pPr>
              <w:spacing w:line="0" w:lineRule="atLeast"/>
              <w:jc w:val="center"/>
              <w:rPr>
                <w:rFonts w:ascii="Times New Roman" w:eastAsia="仿宋" w:hAnsi="Times New Roman"/>
                <w:sz w:val="26"/>
                <w:szCs w:val="26"/>
              </w:rPr>
            </w:pPr>
          </w:p>
        </w:tc>
        <w:tc>
          <w:tcPr>
            <w:tcW w:w="823"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Merge/>
            <w:vAlign w:val="center"/>
          </w:tcPr>
          <w:p w:rsidR="00120DBE" w:rsidRDefault="00120DBE">
            <w:pPr>
              <w:spacing w:line="0" w:lineRule="atLeast"/>
              <w:jc w:val="center"/>
              <w:rPr>
                <w:rFonts w:ascii="Times New Roman" w:eastAsia="仿宋" w:hAnsi="Times New Roman"/>
                <w:sz w:val="26"/>
                <w:szCs w:val="26"/>
              </w:rPr>
            </w:pPr>
          </w:p>
        </w:tc>
        <w:tc>
          <w:tcPr>
            <w:tcW w:w="1171" w:type="dxa"/>
            <w:vMerge/>
            <w:vAlign w:val="center"/>
          </w:tcPr>
          <w:p w:rsidR="00120DBE" w:rsidRDefault="00120DBE">
            <w:pPr>
              <w:spacing w:line="0" w:lineRule="atLeast"/>
              <w:jc w:val="center"/>
              <w:rPr>
                <w:rFonts w:ascii="Times New Roman" w:eastAsia="仿宋" w:hAnsi="Times New Roman"/>
                <w:sz w:val="26"/>
                <w:szCs w:val="26"/>
              </w:rPr>
            </w:pPr>
          </w:p>
        </w:tc>
        <w:tc>
          <w:tcPr>
            <w:tcW w:w="1134" w:type="dxa"/>
            <w:vMerge/>
            <w:vAlign w:val="center"/>
          </w:tcPr>
          <w:p w:rsidR="00120DBE" w:rsidRDefault="00120DBE">
            <w:pPr>
              <w:spacing w:line="0" w:lineRule="atLeast"/>
              <w:jc w:val="center"/>
              <w:rPr>
                <w:rFonts w:ascii="Times New Roman" w:eastAsia="仿宋" w:hAnsi="Times New Roman"/>
                <w:sz w:val="26"/>
                <w:szCs w:val="26"/>
              </w:rPr>
            </w:pPr>
          </w:p>
        </w:tc>
        <w:tc>
          <w:tcPr>
            <w:tcW w:w="1699"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w:t>
            </w:r>
          </w:p>
        </w:tc>
        <w:tc>
          <w:tcPr>
            <w:tcW w:w="993"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标准值</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自动监控浓度（</w:t>
            </w:r>
            <w:r>
              <w:rPr>
                <w:rFonts w:ascii="Times New Roman" w:eastAsia="仿宋" w:hAnsi="Times New Roman"/>
                <w:sz w:val="26"/>
                <w:szCs w:val="26"/>
              </w:rPr>
              <w:t>mg/L</w:t>
            </w:r>
            <w:r>
              <w:rPr>
                <w:rFonts w:ascii="Times New Roman" w:eastAsia="仿宋" w:hAnsi="Times New Roman"/>
                <w:sz w:val="26"/>
                <w:szCs w:val="26"/>
              </w:rPr>
              <w:t>）</w:t>
            </w:r>
          </w:p>
        </w:tc>
        <w:tc>
          <w:tcPr>
            <w:tcW w:w="849"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自动监控联网及运维情况</w:t>
            </w:r>
          </w:p>
        </w:tc>
        <w:tc>
          <w:tcPr>
            <w:tcW w:w="853"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有无开展手工自测</w:t>
            </w:r>
          </w:p>
        </w:tc>
        <w:tc>
          <w:tcPr>
            <w:tcW w:w="42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有无信息公开</w:t>
            </w: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rsidTr="00E2267D">
        <w:trPr>
          <w:trHeight w:val="68"/>
        </w:trPr>
        <w:tc>
          <w:tcPr>
            <w:tcW w:w="53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1</w:t>
            </w:r>
          </w:p>
        </w:tc>
        <w:tc>
          <w:tcPr>
            <w:tcW w:w="84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化</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粪</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池</w:t>
            </w:r>
          </w:p>
        </w:tc>
        <w:tc>
          <w:tcPr>
            <w:tcW w:w="8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77"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901"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320</w:t>
            </w:r>
          </w:p>
        </w:tc>
        <w:tc>
          <w:tcPr>
            <w:tcW w:w="823" w:type="dxa"/>
            <w:vMerge w:val="restart"/>
            <w:vAlign w:val="center"/>
          </w:tcPr>
          <w:p w:rsidR="00120DBE" w:rsidRDefault="00E2267D">
            <w:pPr>
              <w:spacing w:line="0" w:lineRule="atLeast"/>
              <w:jc w:val="center"/>
              <w:rPr>
                <w:rFonts w:ascii="Times New Roman" w:eastAsia="仿宋" w:hAnsi="Times New Roman"/>
                <w:sz w:val="26"/>
                <w:szCs w:val="26"/>
              </w:rPr>
            </w:pPr>
            <w:r>
              <w:rPr>
                <w:rFonts w:ascii="Times New Roman" w:eastAsia="仿宋" w:hAnsi="Times New Roman"/>
                <w:sz w:val="26"/>
                <w:szCs w:val="26"/>
              </w:rPr>
              <w:t>常州市江边污水处理厂</w:t>
            </w:r>
          </w:p>
        </w:tc>
        <w:tc>
          <w:tcPr>
            <w:tcW w:w="984" w:type="dxa"/>
            <w:vAlign w:val="center"/>
          </w:tcPr>
          <w:p w:rsidR="00120DBE" w:rsidRDefault="00D86DE9">
            <w:pPr>
              <w:spacing w:line="0" w:lineRule="atLeast"/>
              <w:jc w:val="center"/>
              <w:rPr>
                <w:rFonts w:ascii="Times New Roman" w:eastAsia="仿宋" w:hAnsi="Times New Roman"/>
                <w:b/>
                <w:bCs/>
                <w:color w:val="000000"/>
                <w:sz w:val="26"/>
                <w:szCs w:val="26"/>
              </w:rPr>
            </w:pPr>
            <w:r>
              <w:rPr>
                <w:rFonts w:ascii="Times New Roman" w:eastAsia="仿宋" w:hAnsi="Times New Roman"/>
                <w:color w:val="000000"/>
                <w:sz w:val="26"/>
                <w:szCs w:val="26"/>
              </w:rPr>
              <w:t>pH</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1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699" w:type="dxa"/>
            <w:vMerge w:val="restart"/>
            <w:vAlign w:val="center"/>
          </w:tcPr>
          <w:p w:rsidR="00120DBE" w:rsidRPr="007C0C98" w:rsidRDefault="004137E2">
            <w:pPr>
              <w:spacing w:line="0" w:lineRule="atLeast"/>
              <w:jc w:val="center"/>
              <w:rPr>
                <w:rFonts w:ascii="Times New Roman" w:eastAsia="仿宋" w:hAnsi="Times New Roman"/>
                <w:sz w:val="26"/>
                <w:szCs w:val="26"/>
              </w:rPr>
            </w:pPr>
            <w:r w:rsidRPr="007C0C98">
              <w:rPr>
                <w:rFonts w:ascii="Times New Roman" w:eastAsia="仿宋" w:hAnsi="Times New Roman" w:hint="eastAsia"/>
                <w:sz w:val="26"/>
                <w:szCs w:val="26"/>
              </w:rPr>
              <w:t>《污水排入城镇下水道水质标准》</w:t>
            </w:r>
            <w:r w:rsidRPr="007C0C98">
              <w:rPr>
                <w:rFonts w:ascii="Times New Roman" w:eastAsia="仿宋" w:hAnsi="Times New Roman" w:hint="eastAsia"/>
                <w:sz w:val="26"/>
                <w:szCs w:val="26"/>
              </w:rPr>
              <w:t>(GB/T 31962-2015)</w:t>
            </w:r>
            <w:r w:rsidR="00D86DE9" w:rsidRPr="007C0C98">
              <w:rPr>
                <w:rFonts w:ascii="Times New Roman" w:eastAsia="仿宋" w:hAnsi="Times New Roman"/>
                <w:sz w:val="26"/>
                <w:szCs w:val="26"/>
              </w:rPr>
              <w:t>表</w:t>
            </w:r>
            <w:r w:rsidR="00D86DE9" w:rsidRPr="007C0C98">
              <w:rPr>
                <w:rFonts w:ascii="Times New Roman" w:eastAsia="仿宋" w:hAnsi="Times New Roman"/>
                <w:sz w:val="26"/>
                <w:szCs w:val="26"/>
              </w:rPr>
              <w:t>1</w:t>
            </w:r>
            <w:r w:rsidR="00D86DE9" w:rsidRPr="007C0C98">
              <w:rPr>
                <w:rFonts w:ascii="Times New Roman" w:eastAsia="仿宋" w:hAnsi="Times New Roman"/>
                <w:sz w:val="26"/>
                <w:szCs w:val="26"/>
              </w:rPr>
              <w:t>标准</w:t>
            </w:r>
          </w:p>
        </w:tc>
        <w:tc>
          <w:tcPr>
            <w:tcW w:w="993" w:type="dxa"/>
            <w:vAlign w:val="center"/>
          </w:tcPr>
          <w:p w:rsidR="00120DBE" w:rsidRPr="007C0C98" w:rsidRDefault="00D86DE9">
            <w:pPr>
              <w:adjustRightInd w:val="0"/>
              <w:snapToGrid w:val="0"/>
              <w:spacing w:line="0" w:lineRule="atLeast"/>
              <w:jc w:val="center"/>
              <w:rPr>
                <w:rFonts w:ascii="Times New Roman" w:eastAsia="仿宋" w:hAnsi="Times New Roman"/>
                <w:sz w:val="26"/>
                <w:szCs w:val="26"/>
              </w:rPr>
            </w:pPr>
            <w:r w:rsidRPr="007C0C98">
              <w:rPr>
                <w:rFonts w:ascii="Times New Roman" w:eastAsia="仿宋" w:hAnsi="Times New Roman"/>
                <w:sz w:val="26"/>
                <w:szCs w:val="26"/>
              </w:rPr>
              <w:t>6</w:t>
            </w:r>
            <w:r w:rsidR="004137E2" w:rsidRPr="007C0C98">
              <w:rPr>
                <w:rFonts w:ascii="Times New Roman" w:eastAsia="仿宋" w:hAnsi="Times New Roman" w:hint="eastAsia"/>
                <w:sz w:val="26"/>
                <w:szCs w:val="26"/>
              </w:rPr>
              <w:t>.5</w:t>
            </w:r>
            <w:r w:rsidRPr="007C0C98">
              <w:rPr>
                <w:rFonts w:ascii="Times New Roman" w:eastAsia="仿宋" w:hAnsi="Times New Roman"/>
                <w:sz w:val="26"/>
                <w:szCs w:val="26"/>
              </w:rPr>
              <w:t>～</w:t>
            </w:r>
            <w:r w:rsidRPr="007C0C98">
              <w:rPr>
                <w:rFonts w:ascii="Times New Roman" w:eastAsia="仿宋" w:hAnsi="Times New Roman"/>
                <w:sz w:val="26"/>
                <w:szCs w:val="26"/>
              </w:rPr>
              <w:t>9</w:t>
            </w:r>
            <w:r w:rsidR="004137E2" w:rsidRPr="007C0C98">
              <w:rPr>
                <w:rFonts w:ascii="Times New Roman" w:eastAsia="仿宋" w:hAnsi="Times New Roman" w:hint="eastAsia"/>
                <w:sz w:val="26"/>
                <w:szCs w:val="26"/>
              </w:rPr>
              <w:t>.5</w:t>
            </w:r>
          </w:p>
        </w:tc>
        <w:tc>
          <w:tcPr>
            <w:tcW w:w="1137" w:type="dxa"/>
            <w:vAlign w:val="center"/>
          </w:tcPr>
          <w:p w:rsidR="00120DBE" w:rsidRPr="007C0C98" w:rsidRDefault="00D86DE9">
            <w:pPr>
              <w:spacing w:line="0" w:lineRule="atLeast"/>
              <w:jc w:val="center"/>
              <w:rPr>
                <w:rFonts w:ascii="Times New Roman" w:eastAsia="仿宋" w:hAnsi="Times New Roman"/>
                <w:sz w:val="26"/>
                <w:szCs w:val="26"/>
              </w:rPr>
            </w:pPr>
            <w:r w:rsidRPr="007C0C98">
              <w:rPr>
                <w:rFonts w:ascii="Times New Roman" w:eastAsia="仿宋" w:hAnsi="Times New Roman"/>
                <w:sz w:val="26"/>
                <w:szCs w:val="26"/>
              </w:rPr>
              <w:t>/</w:t>
            </w:r>
          </w:p>
        </w:tc>
        <w:tc>
          <w:tcPr>
            <w:tcW w:w="84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未联网</w:t>
            </w:r>
          </w:p>
        </w:tc>
        <w:tc>
          <w:tcPr>
            <w:tcW w:w="85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w:t>
            </w:r>
          </w:p>
        </w:tc>
        <w:tc>
          <w:tcPr>
            <w:tcW w:w="42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w:t>
            </w:r>
          </w:p>
        </w:tc>
        <w:tc>
          <w:tcPr>
            <w:tcW w:w="133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污水管网已铺设到位，项目生活污水已接管</w:t>
            </w:r>
          </w:p>
        </w:tc>
      </w:tr>
      <w:tr w:rsidR="00120DBE" w:rsidTr="00E2267D">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901" w:type="dxa"/>
            <w:vMerge/>
            <w:vAlign w:val="center"/>
          </w:tcPr>
          <w:p w:rsidR="00120DBE" w:rsidRDefault="00120DBE">
            <w:pPr>
              <w:spacing w:line="0" w:lineRule="atLeast"/>
              <w:jc w:val="center"/>
              <w:rPr>
                <w:rFonts w:ascii="Times New Roman" w:eastAsia="仿宋" w:hAnsi="Times New Roman"/>
                <w:sz w:val="26"/>
                <w:szCs w:val="26"/>
              </w:rPr>
            </w:pPr>
          </w:p>
        </w:tc>
        <w:tc>
          <w:tcPr>
            <w:tcW w:w="823"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COD</w:t>
            </w:r>
          </w:p>
        </w:tc>
        <w:tc>
          <w:tcPr>
            <w:tcW w:w="1171" w:type="dxa"/>
            <w:vAlign w:val="center"/>
          </w:tcPr>
          <w:p w:rsidR="00120DBE" w:rsidRDefault="007C0C98">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162</w:t>
            </w:r>
          </w:p>
        </w:tc>
        <w:tc>
          <w:tcPr>
            <w:tcW w:w="11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sidR="007C0C98">
              <w:rPr>
                <w:rFonts w:ascii="Times New Roman" w:eastAsia="仿宋" w:hAnsi="Times New Roman" w:hint="eastAsia"/>
                <w:sz w:val="26"/>
                <w:szCs w:val="26"/>
              </w:rPr>
              <w:t>0518</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500</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rsidTr="00E2267D">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901" w:type="dxa"/>
            <w:vMerge/>
            <w:vAlign w:val="center"/>
          </w:tcPr>
          <w:p w:rsidR="00120DBE" w:rsidRDefault="00120DBE">
            <w:pPr>
              <w:spacing w:line="0" w:lineRule="atLeast"/>
              <w:jc w:val="center"/>
              <w:rPr>
                <w:rFonts w:ascii="Times New Roman" w:eastAsia="仿宋" w:hAnsi="Times New Roman"/>
                <w:sz w:val="26"/>
                <w:szCs w:val="26"/>
              </w:rPr>
            </w:pPr>
          </w:p>
        </w:tc>
        <w:tc>
          <w:tcPr>
            <w:tcW w:w="823"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SS</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2</w:t>
            </w:r>
            <w:r w:rsidR="007C0C98">
              <w:rPr>
                <w:rFonts w:ascii="Times New Roman" w:eastAsia="仿宋" w:hAnsi="Times New Roman" w:hint="eastAsia"/>
                <w:sz w:val="26"/>
                <w:szCs w:val="26"/>
              </w:rPr>
              <w:t>8</w:t>
            </w:r>
          </w:p>
        </w:tc>
        <w:tc>
          <w:tcPr>
            <w:tcW w:w="11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sidR="007C0C98">
              <w:rPr>
                <w:rFonts w:ascii="Times New Roman" w:eastAsia="仿宋" w:hAnsi="Times New Roman" w:hint="eastAsia"/>
                <w:sz w:val="26"/>
                <w:szCs w:val="26"/>
              </w:rPr>
              <w:t>89</w:t>
            </w:r>
          </w:p>
        </w:tc>
        <w:tc>
          <w:tcPr>
            <w:tcW w:w="1699" w:type="dxa"/>
            <w:vMerge/>
            <w:vAlign w:val="center"/>
          </w:tcPr>
          <w:p w:rsidR="00120DBE" w:rsidRDefault="00120DBE">
            <w:pPr>
              <w:spacing w:line="0" w:lineRule="atLeast"/>
              <w:jc w:val="left"/>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400</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rsidTr="00E2267D">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901" w:type="dxa"/>
            <w:vMerge/>
            <w:vAlign w:val="center"/>
          </w:tcPr>
          <w:p w:rsidR="00120DBE" w:rsidRDefault="00120DBE">
            <w:pPr>
              <w:spacing w:line="0" w:lineRule="atLeast"/>
              <w:jc w:val="center"/>
              <w:rPr>
                <w:rFonts w:ascii="Times New Roman" w:eastAsia="仿宋" w:hAnsi="Times New Roman"/>
                <w:sz w:val="26"/>
                <w:szCs w:val="26"/>
              </w:rPr>
            </w:pPr>
          </w:p>
        </w:tc>
        <w:tc>
          <w:tcPr>
            <w:tcW w:w="823"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氨氮</w:t>
            </w:r>
          </w:p>
        </w:tc>
        <w:tc>
          <w:tcPr>
            <w:tcW w:w="1171" w:type="dxa"/>
            <w:vAlign w:val="center"/>
          </w:tcPr>
          <w:p w:rsidR="00120DBE" w:rsidRDefault="007C0C98">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11</w:t>
            </w:r>
          </w:p>
        </w:tc>
        <w:tc>
          <w:tcPr>
            <w:tcW w:w="11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sidR="007C0C98">
              <w:rPr>
                <w:rFonts w:ascii="Times New Roman" w:eastAsia="仿宋" w:hAnsi="Times New Roman" w:hint="eastAsia"/>
                <w:sz w:val="26"/>
                <w:szCs w:val="26"/>
              </w:rPr>
              <w:t>35</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45</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rsidTr="00E2267D">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901" w:type="dxa"/>
            <w:vMerge/>
            <w:vAlign w:val="center"/>
          </w:tcPr>
          <w:p w:rsidR="00120DBE" w:rsidRDefault="00120DBE">
            <w:pPr>
              <w:spacing w:line="0" w:lineRule="atLeast"/>
              <w:jc w:val="center"/>
              <w:rPr>
                <w:rFonts w:ascii="Times New Roman" w:eastAsia="仿宋" w:hAnsi="Times New Roman"/>
                <w:sz w:val="26"/>
                <w:szCs w:val="26"/>
              </w:rPr>
            </w:pPr>
          </w:p>
        </w:tc>
        <w:tc>
          <w:tcPr>
            <w:tcW w:w="823"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总磷</w:t>
            </w:r>
          </w:p>
        </w:tc>
        <w:tc>
          <w:tcPr>
            <w:tcW w:w="1171" w:type="dxa"/>
            <w:vAlign w:val="center"/>
          </w:tcPr>
          <w:p w:rsidR="00120DBE" w:rsidRDefault="007C0C98">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2.04</w:t>
            </w:r>
          </w:p>
        </w:tc>
        <w:tc>
          <w:tcPr>
            <w:tcW w:w="11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0.0006</w:t>
            </w:r>
            <w:r w:rsidR="007C0C98">
              <w:rPr>
                <w:rFonts w:ascii="Times New Roman" w:eastAsia="仿宋" w:hAnsi="Times New Roman" w:hint="eastAsia"/>
                <w:sz w:val="26"/>
                <w:szCs w:val="26"/>
              </w:rPr>
              <w:t>5</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8</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（二）废气排放情况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19"/>
        <w:gridCol w:w="1125"/>
        <w:gridCol w:w="1125"/>
        <w:gridCol w:w="1010"/>
        <w:gridCol w:w="1013"/>
        <w:gridCol w:w="1013"/>
        <w:gridCol w:w="1012"/>
        <w:gridCol w:w="1012"/>
        <w:gridCol w:w="1012"/>
        <w:gridCol w:w="1012"/>
        <w:gridCol w:w="1012"/>
        <w:gridCol w:w="2982"/>
        <w:gridCol w:w="902"/>
        <w:gridCol w:w="565"/>
      </w:tblGrid>
      <w:tr w:rsidR="00120DBE">
        <w:trPr>
          <w:trHeight w:val="465"/>
        </w:trPr>
        <w:tc>
          <w:tcPr>
            <w:tcW w:w="81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废气性质</w:t>
            </w:r>
          </w:p>
        </w:tc>
        <w:tc>
          <w:tcPr>
            <w:tcW w:w="1125"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排气筒编号</w:t>
            </w:r>
          </w:p>
        </w:tc>
        <w:tc>
          <w:tcPr>
            <w:tcW w:w="1125"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废气排放量（</w:t>
            </w:r>
            <w:r>
              <w:rPr>
                <w:rFonts w:ascii="Times New Roman" w:eastAsia="仿宋" w:hAnsi="Times New Roman"/>
                <w:sz w:val="26"/>
                <w:szCs w:val="26"/>
              </w:rPr>
              <w:t>m</w:t>
            </w:r>
            <w:r>
              <w:rPr>
                <w:rFonts w:ascii="Times New Roman" w:eastAsia="仿宋" w:hAnsi="Times New Roman"/>
                <w:sz w:val="26"/>
                <w:szCs w:val="26"/>
                <w:vertAlign w:val="superscript"/>
              </w:rPr>
              <w:t>3</w:t>
            </w:r>
            <w:r>
              <w:rPr>
                <w:rFonts w:ascii="Times New Roman" w:eastAsia="仿宋" w:hAnsi="Times New Roman"/>
                <w:sz w:val="26"/>
                <w:szCs w:val="26"/>
              </w:rPr>
              <w:t>/h</w:t>
            </w:r>
            <w:r>
              <w:rPr>
                <w:rFonts w:ascii="Times New Roman" w:eastAsia="仿宋" w:hAnsi="Times New Roman"/>
                <w:sz w:val="26"/>
                <w:szCs w:val="26"/>
              </w:rPr>
              <w:t>）</w:t>
            </w:r>
          </w:p>
        </w:tc>
        <w:tc>
          <w:tcPr>
            <w:tcW w:w="101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主要污染物名称</w:t>
            </w:r>
          </w:p>
        </w:tc>
        <w:tc>
          <w:tcPr>
            <w:tcW w:w="101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产生浓度（</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101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产生量（</w:t>
            </w:r>
            <w:r>
              <w:rPr>
                <w:rFonts w:ascii="Times New Roman" w:eastAsia="仿宋" w:hAnsi="Times New Roman"/>
                <w:sz w:val="26"/>
                <w:szCs w:val="26"/>
              </w:rPr>
              <w:t>t/a</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处理工艺</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处理效率（</w:t>
            </w:r>
            <w:r>
              <w:rPr>
                <w:rFonts w:ascii="Times New Roman" w:eastAsia="仿宋" w:hAnsi="Times New Roman"/>
                <w:sz w:val="26"/>
                <w:szCs w:val="26"/>
              </w:rPr>
              <w:t>%</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排放浓度（</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排放量（</w:t>
            </w:r>
            <w:r>
              <w:rPr>
                <w:rFonts w:ascii="Times New Roman" w:eastAsia="仿宋" w:hAnsi="Times New Roman"/>
                <w:sz w:val="26"/>
                <w:szCs w:val="26"/>
              </w:rPr>
              <w:t>t/a</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允许排放量（</w:t>
            </w:r>
            <w:r>
              <w:rPr>
                <w:rFonts w:ascii="Times New Roman" w:eastAsia="仿宋" w:hAnsi="Times New Roman"/>
                <w:sz w:val="26"/>
                <w:szCs w:val="26"/>
              </w:rPr>
              <w:t>t/a</w:t>
            </w:r>
            <w:r>
              <w:rPr>
                <w:rFonts w:ascii="Times New Roman" w:eastAsia="仿宋" w:hAnsi="Times New Roman"/>
                <w:sz w:val="26"/>
                <w:szCs w:val="26"/>
              </w:rPr>
              <w:t>）</w:t>
            </w:r>
          </w:p>
        </w:tc>
        <w:tc>
          <w:tcPr>
            <w:tcW w:w="3884" w:type="dxa"/>
            <w:gridSpan w:val="2"/>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排放标准（</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565"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备注</w:t>
            </w:r>
          </w:p>
        </w:tc>
      </w:tr>
      <w:tr w:rsidR="00120DBE">
        <w:trPr>
          <w:trHeight w:val="465"/>
        </w:trPr>
        <w:tc>
          <w:tcPr>
            <w:tcW w:w="819" w:type="dxa"/>
            <w:vMerge/>
            <w:vAlign w:val="center"/>
          </w:tcPr>
          <w:p w:rsidR="00120DBE" w:rsidRDefault="00120DBE">
            <w:pPr>
              <w:spacing w:line="0" w:lineRule="atLeast"/>
              <w:jc w:val="center"/>
              <w:rPr>
                <w:rFonts w:ascii="Times New Roman" w:eastAsia="仿宋" w:hAnsi="Times New Roman"/>
                <w:sz w:val="26"/>
                <w:szCs w:val="26"/>
              </w:rPr>
            </w:pPr>
          </w:p>
        </w:tc>
        <w:tc>
          <w:tcPr>
            <w:tcW w:w="1125" w:type="dxa"/>
            <w:vMerge/>
            <w:vAlign w:val="center"/>
          </w:tcPr>
          <w:p w:rsidR="00120DBE" w:rsidRDefault="00120DBE">
            <w:pPr>
              <w:spacing w:line="0" w:lineRule="atLeast"/>
              <w:jc w:val="center"/>
              <w:rPr>
                <w:rFonts w:ascii="Times New Roman" w:eastAsia="仿宋" w:hAnsi="Times New Roman"/>
                <w:sz w:val="26"/>
                <w:szCs w:val="26"/>
              </w:rPr>
            </w:pPr>
          </w:p>
        </w:tc>
        <w:tc>
          <w:tcPr>
            <w:tcW w:w="1125" w:type="dxa"/>
            <w:vMerge/>
            <w:vAlign w:val="center"/>
          </w:tcPr>
          <w:p w:rsidR="00120DBE" w:rsidRDefault="00120DBE">
            <w:pPr>
              <w:spacing w:line="0" w:lineRule="atLeast"/>
              <w:jc w:val="center"/>
              <w:rPr>
                <w:rFonts w:ascii="Times New Roman" w:eastAsia="仿宋" w:hAnsi="Times New Roman"/>
                <w:sz w:val="26"/>
                <w:szCs w:val="26"/>
              </w:rPr>
            </w:pPr>
          </w:p>
        </w:tc>
        <w:tc>
          <w:tcPr>
            <w:tcW w:w="1010" w:type="dxa"/>
            <w:vMerge/>
            <w:vAlign w:val="center"/>
          </w:tcPr>
          <w:p w:rsidR="00120DBE" w:rsidRDefault="00120DBE">
            <w:pPr>
              <w:spacing w:line="0" w:lineRule="atLeast"/>
              <w:jc w:val="center"/>
              <w:rPr>
                <w:rFonts w:ascii="Times New Roman" w:eastAsia="仿宋" w:hAnsi="Times New Roman"/>
                <w:sz w:val="26"/>
                <w:szCs w:val="26"/>
              </w:rPr>
            </w:pPr>
          </w:p>
        </w:tc>
        <w:tc>
          <w:tcPr>
            <w:tcW w:w="1013" w:type="dxa"/>
            <w:vMerge/>
            <w:vAlign w:val="center"/>
          </w:tcPr>
          <w:p w:rsidR="00120DBE" w:rsidRDefault="00120DBE">
            <w:pPr>
              <w:spacing w:line="0" w:lineRule="atLeast"/>
              <w:jc w:val="center"/>
              <w:rPr>
                <w:rFonts w:ascii="Times New Roman" w:eastAsia="仿宋" w:hAnsi="Times New Roman"/>
                <w:sz w:val="26"/>
                <w:szCs w:val="26"/>
              </w:rPr>
            </w:pPr>
          </w:p>
        </w:tc>
        <w:tc>
          <w:tcPr>
            <w:tcW w:w="1013"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298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w:t>
            </w:r>
          </w:p>
        </w:tc>
        <w:tc>
          <w:tcPr>
            <w:tcW w:w="90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标准值</w:t>
            </w:r>
          </w:p>
        </w:tc>
        <w:tc>
          <w:tcPr>
            <w:tcW w:w="565"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454"/>
        </w:trPr>
        <w:tc>
          <w:tcPr>
            <w:tcW w:w="819"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工艺废气</w:t>
            </w:r>
          </w:p>
        </w:tc>
        <w:tc>
          <w:tcPr>
            <w:tcW w:w="1125"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125"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无组织</w:t>
            </w:r>
          </w:p>
        </w:tc>
        <w:tc>
          <w:tcPr>
            <w:tcW w:w="1010"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颗粒物</w:t>
            </w:r>
          </w:p>
        </w:tc>
        <w:tc>
          <w:tcPr>
            <w:tcW w:w="1013"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3"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0.0175</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车间通风</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0.0175</w:t>
            </w:r>
          </w:p>
        </w:tc>
        <w:tc>
          <w:tcPr>
            <w:tcW w:w="298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《大气污染物综合排放标准》（</w:t>
            </w:r>
            <w:r>
              <w:rPr>
                <w:rFonts w:ascii="Times New Roman" w:eastAsia="仿宋" w:hAnsi="Times New Roman"/>
                <w:sz w:val="26"/>
                <w:szCs w:val="26"/>
              </w:rPr>
              <w:t>GB16297-1996</w:t>
            </w:r>
            <w:r>
              <w:rPr>
                <w:rFonts w:ascii="Times New Roman" w:eastAsia="仿宋" w:hAnsi="Times New Roman"/>
                <w:sz w:val="26"/>
                <w:szCs w:val="26"/>
              </w:rPr>
              <w:t>）表</w:t>
            </w:r>
            <w:r>
              <w:rPr>
                <w:rFonts w:ascii="Times New Roman" w:eastAsia="仿宋" w:hAnsi="Times New Roman"/>
                <w:sz w:val="26"/>
                <w:szCs w:val="26"/>
              </w:rPr>
              <w:t>2</w:t>
            </w:r>
            <w:r>
              <w:rPr>
                <w:rFonts w:ascii="Times New Roman" w:eastAsia="仿宋" w:hAnsi="Times New Roman"/>
                <w:sz w:val="26"/>
                <w:szCs w:val="26"/>
              </w:rPr>
              <w:t>标准</w:t>
            </w:r>
          </w:p>
        </w:tc>
        <w:tc>
          <w:tcPr>
            <w:tcW w:w="90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1.0</w:t>
            </w:r>
          </w:p>
        </w:tc>
        <w:tc>
          <w:tcPr>
            <w:tcW w:w="56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（三）噪声排放情况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5"/>
        <w:gridCol w:w="1844"/>
        <w:gridCol w:w="1984"/>
        <w:gridCol w:w="1559"/>
        <w:gridCol w:w="2344"/>
        <w:gridCol w:w="1484"/>
        <w:gridCol w:w="2834"/>
        <w:gridCol w:w="2890"/>
      </w:tblGrid>
      <w:tr w:rsidR="00120DBE">
        <w:trPr>
          <w:trHeight w:val="567"/>
        </w:trPr>
        <w:tc>
          <w:tcPr>
            <w:tcW w:w="67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序号</w:t>
            </w:r>
          </w:p>
        </w:tc>
        <w:tc>
          <w:tcPr>
            <w:tcW w:w="18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所在车间</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（工段）名称</w:t>
            </w:r>
          </w:p>
        </w:tc>
        <w:tc>
          <w:tcPr>
            <w:tcW w:w="19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主要噪声设备名称</w:t>
            </w:r>
          </w:p>
        </w:tc>
        <w:tc>
          <w:tcPr>
            <w:tcW w:w="1559"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等效声级</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3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降噪措施及效果</w:t>
            </w:r>
          </w:p>
        </w:tc>
        <w:tc>
          <w:tcPr>
            <w:tcW w:w="14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距最近厂界位置</w:t>
            </w:r>
            <w:r>
              <w:rPr>
                <w:rFonts w:ascii="Times New Roman" w:eastAsia="仿宋" w:hAnsi="Times New Roman"/>
                <w:sz w:val="26"/>
                <w:szCs w:val="26"/>
              </w:rPr>
              <w:t>m</w:t>
            </w:r>
          </w:p>
        </w:tc>
        <w:tc>
          <w:tcPr>
            <w:tcW w:w="28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厂界噪声排放标准</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890"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厂界噪声监测数据</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r>
      <w:tr w:rsidR="00120DBE">
        <w:trPr>
          <w:trHeight w:val="68"/>
        </w:trPr>
        <w:tc>
          <w:tcPr>
            <w:tcW w:w="67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1</w:t>
            </w:r>
          </w:p>
        </w:tc>
        <w:tc>
          <w:tcPr>
            <w:tcW w:w="18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车间</w:t>
            </w:r>
            <w:r>
              <w:rPr>
                <w:rFonts w:ascii="Times New Roman" w:eastAsia="仿宋" w:hAnsi="Times New Roman"/>
                <w:sz w:val="26"/>
                <w:szCs w:val="26"/>
              </w:rPr>
              <w:t xml:space="preserve">1 </w:t>
            </w:r>
          </w:p>
        </w:tc>
        <w:tc>
          <w:tcPr>
            <w:tcW w:w="19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端子机、空压机</w:t>
            </w:r>
          </w:p>
        </w:tc>
        <w:tc>
          <w:tcPr>
            <w:tcW w:w="1559"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80</w:t>
            </w:r>
          </w:p>
        </w:tc>
        <w:tc>
          <w:tcPr>
            <w:tcW w:w="23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隔声降噪</w:t>
            </w:r>
            <w:r w:rsidR="00D94053">
              <w:rPr>
                <w:rFonts w:ascii="Times New Roman" w:eastAsia="仿宋" w:hAnsi="Times New Roman"/>
                <w:sz w:val="26"/>
                <w:szCs w:val="26"/>
              </w:rPr>
              <w:t>20dB</w:t>
            </w:r>
            <w:r w:rsidR="00D94053">
              <w:rPr>
                <w:rFonts w:ascii="Times New Roman" w:eastAsia="仿宋" w:hAnsi="Times New Roman"/>
                <w:sz w:val="26"/>
                <w:szCs w:val="26"/>
              </w:rPr>
              <w:t>（</w:t>
            </w:r>
            <w:r w:rsidR="00D94053">
              <w:rPr>
                <w:rFonts w:ascii="Times New Roman" w:eastAsia="仿宋" w:hAnsi="Times New Roman"/>
                <w:sz w:val="26"/>
                <w:szCs w:val="26"/>
              </w:rPr>
              <w:t>A</w:t>
            </w:r>
            <w:r w:rsidR="00D94053">
              <w:rPr>
                <w:rFonts w:ascii="Times New Roman" w:eastAsia="仿宋" w:hAnsi="Times New Roman"/>
                <w:sz w:val="26"/>
                <w:szCs w:val="26"/>
              </w:rPr>
              <w:t>）</w:t>
            </w:r>
          </w:p>
        </w:tc>
        <w:tc>
          <w:tcPr>
            <w:tcW w:w="14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r>
              <w:rPr>
                <w:rFonts w:ascii="Times New Roman" w:eastAsia="仿宋" w:hAnsi="Times New Roman"/>
                <w:sz w:val="26"/>
                <w:szCs w:val="26"/>
              </w:rPr>
              <w:t>W</w:t>
            </w:r>
            <w:r>
              <w:rPr>
                <w:rFonts w:ascii="Times New Roman" w:eastAsia="仿宋" w:hAnsi="Times New Roman"/>
                <w:sz w:val="26"/>
                <w:szCs w:val="26"/>
              </w:rPr>
              <w:t>）</w:t>
            </w:r>
            <w:r>
              <w:rPr>
                <w:rFonts w:ascii="Times New Roman" w:eastAsia="仿宋" w:hAnsi="Times New Roman"/>
                <w:sz w:val="26"/>
                <w:szCs w:val="26"/>
              </w:rPr>
              <w:t>5</w:t>
            </w:r>
          </w:p>
        </w:tc>
        <w:tc>
          <w:tcPr>
            <w:tcW w:w="28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昼间：</w:t>
            </w:r>
            <w:r>
              <w:rPr>
                <w:rFonts w:ascii="Times New Roman" w:eastAsia="仿宋" w:hAnsi="Times New Roman"/>
                <w:sz w:val="26"/>
                <w:szCs w:val="26"/>
              </w:rPr>
              <w:t>65</w:t>
            </w:r>
            <w:r>
              <w:rPr>
                <w:rFonts w:ascii="Times New Roman" w:eastAsia="仿宋" w:hAnsi="Times New Roman"/>
                <w:sz w:val="26"/>
                <w:szCs w:val="26"/>
              </w:rPr>
              <w:t>，夜间：</w:t>
            </w:r>
            <w:r>
              <w:rPr>
                <w:rFonts w:ascii="Times New Roman" w:eastAsia="仿宋" w:hAnsi="Times New Roman"/>
                <w:sz w:val="26"/>
                <w:szCs w:val="26"/>
              </w:rPr>
              <w:t>55</w:t>
            </w:r>
          </w:p>
        </w:tc>
        <w:tc>
          <w:tcPr>
            <w:tcW w:w="2890" w:type="dxa"/>
            <w:vAlign w:val="center"/>
          </w:tcPr>
          <w:p w:rsidR="00120DBE" w:rsidRDefault="00681FA5" w:rsidP="00681FA5">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东厂界</w:t>
            </w:r>
            <w:r>
              <w:rPr>
                <w:rFonts w:ascii="Times New Roman" w:eastAsia="仿宋" w:hAnsi="Times New Roman" w:hint="eastAsia"/>
                <w:sz w:val="26"/>
                <w:szCs w:val="26"/>
              </w:rPr>
              <w:t>51.4</w:t>
            </w:r>
            <w:r>
              <w:rPr>
                <w:rFonts w:ascii="Times New Roman" w:eastAsia="仿宋" w:hAnsi="Times New Roman" w:hint="eastAsia"/>
                <w:sz w:val="26"/>
                <w:szCs w:val="26"/>
              </w:rPr>
              <w:t>；南厂界</w:t>
            </w:r>
            <w:r>
              <w:rPr>
                <w:rFonts w:ascii="Times New Roman" w:eastAsia="仿宋" w:hAnsi="Times New Roman" w:hint="eastAsia"/>
                <w:sz w:val="26"/>
                <w:szCs w:val="26"/>
              </w:rPr>
              <w:t>45.4</w:t>
            </w:r>
          </w:p>
          <w:p w:rsidR="00681FA5" w:rsidRDefault="00681FA5" w:rsidP="00681FA5">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西厂界</w:t>
            </w:r>
            <w:r>
              <w:rPr>
                <w:rFonts w:ascii="Times New Roman" w:eastAsia="仿宋" w:hAnsi="Times New Roman" w:hint="eastAsia"/>
                <w:sz w:val="26"/>
                <w:szCs w:val="26"/>
              </w:rPr>
              <w:t>61.3</w:t>
            </w:r>
            <w:r>
              <w:rPr>
                <w:rFonts w:ascii="Times New Roman" w:eastAsia="仿宋" w:hAnsi="Times New Roman" w:hint="eastAsia"/>
                <w:sz w:val="26"/>
                <w:szCs w:val="26"/>
              </w:rPr>
              <w:t>；北厂界</w:t>
            </w:r>
            <w:r>
              <w:rPr>
                <w:rFonts w:ascii="Times New Roman" w:eastAsia="仿宋" w:hAnsi="Times New Roman" w:hint="eastAsia"/>
                <w:sz w:val="26"/>
                <w:szCs w:val="26"/>
              </w:rPr>
              <w:t>55.3</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lastRenderedPageBreak/>
        <w:t>（四）固体废物产生、贮存及处置利用情况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8"/>
        <w:gridCol w:w="1010"/>
        <w:gridCol w:w="1105"/>
        <w:gridCol w:w="1375"/>
        <w:gridCol w:w="1063"/>
        <w:gridCol w:w="993"/>
        <w:gridCol w:w="1134"/>
        <w:gridCol w:w="1134"/>
        <w:gridCol w:w="816"/>
        <w:gridCol w:w="957"/>
        <w:gridCol w:w="856"/>
        <w:gridCol w:w="1019"/>
        <w:gridCol w:w="950"/>
        <w:gridCol w:w="1244"/>
        <w:gridCol w:w="1242"/>
        <w:gridCol w:w="9"/>
      </w:tblGrid>
      <w:tr w:rsidR="00120DBE">
        <w:trPr>
          <w:trHeight w:val="454"/>
        </w:trPr>
        <w:tc>
          <w:tcPr>
            <w:tcW w:w="658"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序号</w:t>
            </w:r>
          </w:p>
        </w:tc>
        <w:tc>
          <w:tcPr>
            <w:tcW w:w="11462"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固体废物产生、利用处置情况</w:t>
            </w:r>
          </w:p>
        </w:tc>
        <w:tc>
          <w:tcPr>
            <w:tcW w:w="3445" w:type="dxa"/>
            <w:gridSpan w:val="4"/>
            <w:vAlign w:val="center"/>
          </w:tcPr>
          <w:p w:rsidR="00120DBE" w:rsidRDefault="00D86DE9">
            <w:pPr>
              <w:widowControl/>
              <w:spacing w:line="0" w:lineRule="atLeast"/>
              <w:jc w:val="center"/>
              <w:rPr>
                <w:rFonts w:ascii="Times New Roman" w:eastAsia="仿宋" w:hAnsi="Times New Roman"/>
                <w:sz w:val="28"/>
                <w:szCs w:val="28"/>
              </w:rPr>
            </w:pPr>
            <w:r>
              <w:rPr>
                <w:rFonts w:ascii="Times New Roman" w:eastAsia="仿宋" w:hAnsi="Times New Roman"/>
                <w:sz w:val="28"/>
                <w:szCs w:val="28"/>
              </w:rPr>
              <w:t>危险废物接收情况</w:t>
            </w:r>
          </w:p>
          <w:p w:rsidR="00120DBE" w:rsidRDefault="00D86DE9">
            <w:pPr>
              <w:widowControl/>
              <w:spacing w:line="0" w:lineRule="atLeast"/>
              <w:jc w:val="center"/>
              <w:rPr>
                <w:rFonts w:ascii="Times New Roman" w:eastAsia="仿宋" w:hAnsi="Times New Roman"/>
                <w:sz w:val="28"/>
                <w:szCs w:val="28"/>
              </w:rPr>
            </w:pPr>
            <w:r>
              <w:rPr>
                <w:rFonts w:ascii="Times New Roman" w:eastAsia="仿宋" w:hAnsi="Times New Roman"/>
                <w:sz w:val="28"/>
                <w:szCs w:val="28"/>
              </w:rPr>
              <w:t>（经营单位）</w:t>
            </w:r>
          </w:p>
        </w:tc>
      </w:tr>
      <w:tr w:rsidR="00120DBE">
        <w:trPr>
          <w:gridAfter w:val="1"/>
          <w:wAfter w:w="9" w:type="dxa"/>
          <w:trHeight w:val="454"/>
        </w:trPr>
        <w:tc>
          <w:tcPr>
            <w:tcW w:w="658" w:type="dxa"/>
            <w:vMerge/>
            <w:vAlign w:val="center"/>
          </w:tcPr>
          <w:p w:rsidR="00120DBE" w:rsidRDefault="00120DBE">
            <w:pPr>
              <w:spacing w:line="0" w:lineRule="atLeast"/>
              <w:jc w:val="center"/>
              <w:rPr>
                <w:rFonts w:ascii="Times New Roman" w:eastAsia="仿宋" w:hAnsi="Times New Roman"/>
                <w:sz w:val="28"/>
                <w:szCs w:val="28"/>
              </w:rPr>
            </w:pPr>
          </w:p>
        </w:tc>
        <w:tc>
          <w:tcPr>
            <w:tcW w:w="1010"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固废</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名称</w:t>
            </w:r>
          </w:p>
        </w:tc>
        <w:tc>
          <w:tcPr>
            <w:tcW w:w="1105"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废物类别及代码</w:t>
            </w:r>
          </w:p>
        </w:tc>
        <w:tc>
          <w:tcPr>
            <w:tcW w:w="1375"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环评产生量（</w:t>
            </w:r>
            <w:r>
              <w:rPr>
                <w:rFonts w:ascii="Times New Roman" w:eastAsia="仿宋" w:hAnsi="Times New Roman"/>
                <w:sz w:val="28"/>
                <w:szCs w:val="28"/>
              </w:rPr>
              <w:t>t/a</w:t>
            </w:r>
            <w:r>
              <w:rPr>
                <w:rFonts w:ascii="Times New Roman" w:eastAsia="仿宋" w:hAnsi="Times New Roman"/>
                <w:sz w:val="28"/>
                <w:szCs w:val="28"/>
              </w:rPr>
              <w:t>）</w:t>
            </w:r>
          </w:p>
        </w:tc>
        <w:tc>
          <w:tcPr>
            <w:tcW w:w="1063"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实际产生量（</w:t>
            </w:r>
            <w:r>
              <w:rPr>
                <w:rFonts w:ascii="Times New Roman" w:eastAsia="仿宋" w:hAnsi="Times New Roman"/>
                <w:sz w:val="28"/>
                <w:szCs w:val="28"/>
              </w:rPr>
              <w:t>t/a</w:t>
            </w:r>
            <w:r>
              <w:rPr>
                <w:rFonts w:ascii="Times New Roman" w:eastAsia="仿宋" w:hAnsi="Times New Roman"/>
                <w:sz w:val="28"/>
                <w:szCs w:val="28"/>
              </w:rPr>
              <w:t>）</w:t>
            </w:r>
          </w:p>
        </w:tc>
        <w:tc>
          <w:tcPr>
            <w:tcW w:w="993"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上年贮存量（</w:t>
            </w:r>
            <w:r>
              <w:rPr>
                <w:rFonts w:ascii="Times New Roman" w:eastAsia="仿宋" w:hAnsi="Times New Roman"/>
                <w:sz w:val="28"/>
                <w:szCs w:val="28"/>
              </w:rPr>
              <w:t>t/a</w:t>
            </w:r>
            <w:r>
              <w:rPr>
                <w:rFonts w:ascii="Times New Roman" w:eastAsia="仿宋" w:hAnsi="Times New Roman"/>
                <w:sz w:val="28"/>
                <w:szCs w:val="28"/>
              </w:rPr>
              <w:t>）</w:t>
            </w:r>
          </w:p>
        </w:tc>
        <w:tc>
          <w:tcPr>
            <w:tcW w:w="2268" w:type="dxa"/>
            <w:gridSpan w:val="2"/>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自行利用处置</w:t>
            </w:r>
          </w:p>
        </w:tc>
        <w:tc>
          <w:tcPr>
            <w:tcW w:w="2629" w:type="dxa"/>
            <w:gridSpan w:val="3"/>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委外利用处置</w:t>
            </w:r>
          </w:p>
        </w:tc>
        <w:tc>
          <w:tcPr>
            <w:tcW w:w="1019"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当年贮存量（</w:t>
            </w:r>
            <w:r>
              <w:rPr>
                <w:rFonts w:ascii="Times New Roman" w:eastAsia="仿宋" w:hAnsi="Times New Roman"/>
                <w:sz w:val="28"/>
                <w:szCs w:val="28"/>
              </w:rPr>
              <w:t>t/a</w:t>
            </w:r>
            <w:r>
              <w:rPr>
                <w:rFonts w:ascii="Times New Roman" w:eastAsia="仿宋" w:hAnsi="Times New Roman"/>
                <w:sz w:val="28"/>
                <w:szCs w:val="28"/>
              </w:rPr>
              <w:t>）</w:t>
            </w:r>
          </w:p>
        </w:tc>
        <w:tc>
          <w:tcPr>
            <w:tcW w:w="950"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危险废物名称</w:t>
            </w:r>
          </w:p>
        </w:tc>
        <w:tc>
          <w:tcPr>
            <w:tcW w:w="1244"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接收量</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t/a</w:t>
            </w:r>
            <w:r>
              <w:rPr>
                <w:rFonts w:ascii="Times New Roman" w:eastAsia="仿宋" w:hAnsi="Times New Roman"/>
                <w:sz w:val="28"/>
                <w:szCs w:val="28"/>
              </w:rPr>
              <w:t>）</w:t>
            </w:r>
          </w:p>
        </w:tc>
        <w:tc>
          <w:tcPr>
            <w:tcW w:w="1242"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贮存量</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t/a</w:t>
            </w:r>
            <w:r>
              <w:rPr>
                <w:rFonts w:ascii="Times New Roman" w:eastAsia="仿宋" w:hAnsi="Times New Roman"/>
                <w:sz w:val="28"/>
                <w:szCs w:val="28"/>
              </w:rPr>
              <w:t>）</w:t>
            </w:r>
          </w:p>
        </w:tc>
      </w:tr>
      <w:tr w:rsidR="00120DBE">
        <w:trPr>
          <w:gridAfter w:val="1"/>
          <w:wAfter w:w="9" w:type="dxa"/>
          <w:trHeight w:val="454"/>
        </w:trPr>
        <w:tc>
          <w:tcPr>
            <w:tcW w:w="658" w:type="dxa"/>
            <w:vMerge/>
            <w:vAlign w:val="center"/>
          </w:tcPr>
          <w:p w:rsidR="00120DBE" w:rsidRDefault="00120DBE">
            <w:pPr>
              <w:spacing w:line="0" w:lineRule="atLeast"/>
              <w:jc w:val="center"/>
              <w:rPr>
                <w:rFonts w:ascii="Times New Roman" w:eastAsia="仿宋" w:hAnsi="Times New Roman"/>
                <w:sz w:val="28"/>
                <w:szCs w:val="28"/>
              </w:rPr>
            </w:pPr>
          </w:p>
        </w:tc>
        <w:tc>
          <w:tcPr>
            <w:tcW w:w="1010" w:type="dxa"/>
            <w:vMerge/>
            <w:vAlign w:val="center"/>
          </w:tcPr>
          <w:p w:rsidR="00120DBE" w:rsidRDefault="00120DBE">
            <w:pPr>
              <w:spacing w:line="0" w:lineRule="atLeast"/>
              <w:jc w:val="center"/>
              <w:rPr>
                <w:rFonts w:ascii="Times New Roman" w:eastAsia="仿宋" w:hAnsi="Times New Roman"/>
                <w:sz w:val="28"/>
                <w:szCs w:val="28"/>
              </w:rPr>
            </w:pPr>
          </w:p>
        </w:tc>
        <w:tc>
          <w:tcPr>
            <w:tcW w:w="1105" w:type="dxa"/>
            <w:vMerge/>
            <w:vAlign w:val="center"/>
          </w:tcPr>
          <w:p w:rsidR="00120DBE" w:rsidRDefault="00120DBE">
            <w:pPr>
              <w:spacing w:line="0" w:lineRule="atLeast"/>
              <w:jc w:val="center"/>
              <w:rPr>
                <w:rFonts w:ascii="Times New Roman" w:eastAsia="仿宋" w:hAnsi="Times New Roman"/>
                <w:sz w:val="28"/>
                <w:szCs w:val="28"/>
              </w:rPr>
            </w:pPr>
          </w:p>
        </w:tc>
        <w:tc>
          <w:tcPr>
            <w:tcW w:w="1375" w:type="dxa"/>
            <w:vMerge/>
            <w:vAlign w:val="center"/>
          </w:tcPr>
          <w:p w:rsidR="00120DBE" w:rsidRDefault="00120DBE">
            <w:pPr>
              <w:spacing w:line="0" w:lineRule="atLeast"/>
              <w:jc w:val="center"/>
              <w:rPr>
                <w:rFonts w:ascii="Times New Roman" w:eastAsia="仿宋" w:hAnsi="Times New Roman"/>
                <w:sz w:val="28"/>
                <w:szCs w:val="28"/>
              </w:rPr>
            </w:pPr>
          </w:p>
        </w:tc>
        <w:tc>
          <w:tcPr>
            <w:tcW w:w="1063" w:type="dxa"/>
            <w:vMerge/>
            <w:vAlign w:val="center"/>
          </w:tcPr>
          <w:p w:rsidR="00120DBE" w:rsidRDefault="00120DBE">
            <w:pPr>
              <w:spacing w:line="0" w:lineRule="atLeast"/>
              <w:jc w:val="center"/>
              <w:rPr>
                <w:rFonts w:ascii="Times New Roman" w:eastAsia="仿宋" w:hAnsi="Times New Roman"/>
                <w:sz w:val="28"/>
                <w:szCs w:val="28"/>
              </w:rPr>
            </w:pPr>
          </w:p>
        </w:tc>
        <w:tc>
          <w:tcPr>
            <w:tcW w:w="993" w:type="dxa"/>
            <w:vMerge/>
            <w:vAlign w:val="center"/>
          </w:tcPr>
          <w:p w:rsidR="00120DBE" w:rsidRDefault="00120DBE">
            <w:pPr>
              <w:spacing w:line="0" w:lineRule="atLeast"/>
              <w:jc w:val="center"/>
              <w:rPr>
                <w:rFonts w:ascii="Times New Roman" w:eastAsia="仿宋" w:hAnsi="Times New Roman"/>
                <w:sz w:val="28"/>
                <w:szCs w:val="28"/>
              </w:rPr>
            </w:pP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方式</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数量（</w:t>
            </w:r>
            <w:r>
              <w:rPr>
                <w:rFonts w:ascii="Times New Roman" w:eastAsia="仿宋" w:hAnsi="Times New Roman"/>
                <w:sz w:val="28"/>
                <w:szCs w:val="28"/>
              </w:rPr>
              <w:t>t/a</w:t>
            </w:r>
            <w:r>
              <w:rPr>
                <w:rFonts w:ascii="Times New Roman" w:eastAsia="仿宋" w:hAnsi="Times New Roman"/>
                <w:spacing w:val="-20"/>
                <w:sz w:val="28"/>
                <w:szCs w:val="28"/>
              </w:rPr>
              <w:t>）</w:t>
            </w:r>
          </w:p>
        </w:tc>
        <w:tc>
          <w:tcPr>
            <w:tcW w:w="81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方式</w:t>
            </w:r>
          </w:p>
        </w:tc>
        <w:tc>
          <w:tcPr>
            <w:tcW w:w="957"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利用处置单位</w:t>
            </w:r>
          </w:p>
        </w:tc>
        <w:tc>
          <w:tcPr>
            <w:tcW w:w="85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数量</w:t>
            </w:r>
          </w:p>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r>
              <w:rPr>
                <w:rFonts w:ascii="Times New Roman" w:eastAsia="仿宋" w:hAnsi="Times New Roman"/>
                <w:sz w:val="28"/>
                <w:szCs w:val="28"/>
              </w:rPr>
              <w:t>t/a</w:t>
            </w:r>
            <w:r>
              <w:rPr>
                <w:rFonts w:ascii="Times New Roman" w:eastAsia="仿宋" w:hAnsi="Times New Roman"/>
                <w:spacing w:val="-20"/>
                <w:sz w:val="28"/>
                <w:szCs w:val="28"/>
              </w:rPr>
              <w:t>）</w:t>
            </w:r>
          </w:p>
        </w:tc>
        <w:tc>
          <w:tcPr>
            <w:tcW w:w="1019" w:type="dxa"/>
            <w:vMerge/>
            <w:vAlign w:val="center"/>
          </w:tcPr>
          <w:p w:rsidR="00120DBE" w:rsidRDefault="00120DBE">
            <w:pPr>
              <w:spacing w:line="0" w:lineRule="atLeast"/>
              <w:jc w:val="center"/>
              <w:rPr>
                <w:rFonts w:ascii="Times New Roman" w:eastAsia="仿宋" w:hAnsi="Times New Roman"/>
                <w:sz w:val="28"/>
                <w:szCs w:val="28"/>
              </w:rPr>
            </w:pPr>
          </w:p>
        </w:tc>
        <w:tc>
          <w:tcPr>
            <w:tcW w:w="950" w:type="dxa"/>
            <w:vMerge/>
            <w:vAlign w:val="center"/>
          </w:tcPr>
          <w:p w:rsidR="00120DBE" w:rsidRDefault="00120DBE">
            <w:pPr>
              <w:spacing w:line="0" w:lineRule="atLeast"/>
              <w:jc w:val="center"/>
              <w:rPr>
                <w:rFonts w:ascii="Times New Roman" w:eastAsia="仿宋" w:hAnsi="Times New Roman"/>
                <w:sz w:val="28"/>
                <w:szCs w:val="28"/>
              </w:rPr>
            </w:pPr>
          </w:p>
        </w:tc>
        <w:tc>
          <w:tcPr>
            <w:tcW w:w="1244" w:type="dxa"/>
            <w:vMerge/>
            <w:vAlign w:val="center"/>
          </w:tcPr>
          <w:p w:rsidR="00120DBE" w:rsidRDefault="00120DBE">
            <w:pPr>
              <w:spacing w:line="0" w:lineRule="atLeast"/>
              <w:jc w:val="center"/>
              <w:rPr>
                <w:rFonts w:ascii="Times New Roman" w:eastAsia="仿宋" w:hAnsi="Times New Roman"/>
                <w:sz w:val="28"/>
                <w:szCs w:val="28"/>
              </w:rPr>
            </w:pPr>
          </w:p>
        </w:tc>
        <w:tc>
          <w:tcPr>
            <w:tcW w:w="1242" w:type="dxa"/>
            <w:vMerge/>
            <w:vAlign w:val="center"/>
          </w:tcPr>
          <w:p w:rsidR="00120DBE" w:rsidRDefault="00120DBE">
            <w:pPr>
              <w:spacing w:line="0" w:lineRule="atLeast"/>
              <w:jc w:val="center"/>
              <w:rPr>
                <w:rFonts w:ascii="Times New Roman" w:eastAsia="仿宋" w:hAnsi="Times New Roman"/>
                <w:sz w:val="28"/>
                <w:szCs w:val="28"/>
              </w:rPr>
            </w:pPr>
          </w:p>
        </w:tc>
      </w:tr>
      <w:tr w:rsidR="00120DBE">
        <w:trPr>
          <w:gridAfter w:val="1"/>
          <w:wAfter w:w="9" w:type="dxa"/>
          <w:trHeight w:val="454"/>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1</w:t>
            </w:r>
          </w:p>
        </w:tc>
        <w:tc>
          <w:tcPr>
            <w:tcW w:w="1010"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金属屑</w:t>
            </w:r>
          </w:p>
        </w:tc>
        <w:tc>
          <w:tcPr>
            <w:tcW w:w="1105"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86</w:t>
            </w:r>
          </w:p>
        </w:tc>
        <w:tc>
          <w:tcPr>
            <w:tcW w:w="1375"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w:t>
            </w:r>
          </w:p>
        </w:tc>
        <w:tc>
          <w:tcPr>
            <w:tcW w:w="1063"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0.3</w:t>
            </w:r>
          </w:p>
        </w:tc>
        <w:tc>
          <w:tcPr>
            <w:tcW w:w="993"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p>
        </w:tc>
        <w:tc>
          <w:tcPr>
            <w:tcW w:w="81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外售</w:t>
            </w:r>
          </w:p>
        </w:tc>
        <w:tc>
          <w:tcPr>
            <w:tcW w:w="957"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相关</w:t>
            </w:r>
          </w:p>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单位</w:t>
            </w:r>
          </w:p>
        </w:tc>
        <w:tc>
          <w:tcPr>
            <w:tcW w:w="85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0.3</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454"/>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2</w:t>
            </w:r>
          </w:p>
        </w:tc>
        <w:tc>
          <w:tcPr>
            <w:tcW w:w="101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生活</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垃圾</w:t>
            </w:r>
          </w:p>
        </w:tc>
        <w:tc>
          <w:tcPr>
            <w:tcW w:w="110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99</w:t>
            </w:r>
          </w:p>
        </w:tc>
        <w:tc>
          <w:tcPr>
            <w:tcW w:w="137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06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6.25</w:t>
            </w:r>
          </w:p>
        </w:tc>
        <w:tc>
          <w:tcPr>
            <w:tcW w:w="99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1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环卫清运</w:t>
            </w:r>
          </w:p>
        </w:tc>
        <w:tc>
          <w:tcPr>
            <w:tcW w:w="95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环卫</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部门</w:t>
            </w:r>
          </w:p>
        </w:tc>
        <w:tc>
          <w:tcPr>
            <w:tcW w:w="85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6.25</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510"/>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总计</w:t>
            </w:r>
          </w:p>
        </w:tc>
        <w:tc>
          <w:tcPr>
            <w:tcW w:w="101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0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37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06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6.55</w:t>
            </w:r>
          </w:p>
        </w:tc>
        <w:tc>
          <w:tcPr>
            <w:tcW w:w="99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1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95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5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6.55</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726"/>
        </w:trPr>
        <w:tc>
          <w:tcPr>
            <w:tcW w:w="4148" w:type="dxa"/>
            <w:gridSpan w:val="4"/>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贮存危废利用处置措施</w:t>
            </w:r>
          </w:p>
        </w:tc>
        <w:tc>
          <w:tcPr>
            <w:tcW w:w="11408"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本项目无危废产生及排放。</w:t>
            </w:r>
          </w:p>
        </w:tc>
      </w:tr>
      <w:tr w:rsidR="00120DBE">
        <w:trPr>
          <w:gridAfter w:val="1"/>
          <w:wAfter w:w="9" w:type="dxa"/>
          <w:trHeight w:val="726"/>
        </w:trPr>
        <w:tc>
          <w:tcPr>
            <w:tcW w:w="4148" w:type="dxa"/>
            <w:gridSpan w:val="4"/>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危废产生贮存利用处置数量不平衡的原因说明</w:t>
            </w:r>
          </w:p>
        </w:tc>
        <w:tc>
          <w:tcPr>
            <w:tcW w:w="11408"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2126"/>
        </w:trPr>
        <w:tc>
          <w:tcPr>
            <w:tcW w:w="15556" w:type="dxa"/>
            <w:gridSpan w:val="15"/>
          </w:tcPr>
          <w:p w:rsidR="00120DBE" w:rsidRDefault="00D86DE9">
            <w:pPr>
              <w:spacing w:line="0" w:lineRule="atLeast"/>
              <w:rPr>
                <w:rFonts w:ascii="Times New Roman" w:eastAsia="仿宋" w:hAnsi="Times New Roman"/>
                <w:sz w:val="28"/>
                <w:szCs w:val="28"/>
              </w:rPr>
            </w:pPr>
            <w:r>
              <w:rPr>
                <w:rFonts w:ascii="Times New Roman" w:eastAsia="仿宋" w:hAnsi="Times New Roman"/>
                <w:sz w:val="28"/>
                <w:szCs w:val="28"/>
              </w:rPr>
              <w:t>注：</w:t>
            </w:r>
            <w:r>
              <w:rPr>
                <w:rFonts w:ascii="Times New Roman" w:eastAsia="仿宋" w:hAnsi="Times New Roman"/>
                <w:sz w:val="28"/>
                <w:szCs w:val="28"/>
              </w:rPr>
              <w:t>1</w:t>
            </w:r>
            <w:r>
              <w:rPr>
                <w:rFonts w:ascii="Times New Roman" w:eastAsia="仿宋" w:hAnsi="Times New Roman"/>
                <w:sz w:val="28"/>
                <w:szCs w:val="28"/>
              </w:rPr>
              <w:t>、产废单位仅填写</w:t>
            </w:r>
            <w:r>
              <w:rPr>
                <w:rFonts w:ascii="Times New Roman" w:eastAsia="仿宋" w:hAnsi="Times New Roman"/>
                <w:sz w:val="28"/>
                <w:szCs w:val="28"/>
              </w:rPr>
              <w:t>“</w:t>
            </w:r>
            <w:r>
              <w:rPr>
                <w:rFonts w:ascii="Times New Roman" w:eastAsia="仿宋" w:hAnsi="Times New Roman"/>
                <w:sz w:val="28"/>
                <w:szCs w:val="28"/>
              </w:rPr>
              <w:t>危险废物产生、利用处置情况</w:t>
            </w:r>
            <w:r>
              <w:rPr>
                <w:rFonts w:ascii="Times New Roman" w:eastAsia="仿宋" w:hAnsi="Times New Roman"/>
                <w:sz w:val="28"/>
                <w:szCs w:val="28"/>
              </w:rPr>
              <w:t>”</w:t>
            </w:r>
            <w:r>
              <w:rPr>
                <w:rFonts w:ascii="Times New Roman" w:eastAsia="仿宋" w:hAnsi="Times New Roman"/>
                <w:sz w:val="28"/>
                <w:szCs w:val="28"/>
              </w:rPr>
              <w:t>一栏，经营单位填写全部内容。</w:t>
            </w:r>
          </w:p>
          <w:p w:rsidR="00120DBE" w:rsidRDefault="00D86DE9">
            <w:pPr>
              <w:spacing w:line="0" w:lineRule="atLeast"/>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、利用处置方式填写综合利用、填埋、焚烧或其他处置方式。</w:t>
            </w:r>
          </w:p>
          <w:p w:rsidR="00120DBE" w:rsidRDefault="00D86DE9">
            <w:pPr>
              <w:spacing w:line="0" w:lineRule="atLeast"/>
              <w:ind w:firstLineChars="200" w:firstLine="560"/>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、贮存危废处置措施应说明库存危废拟自行利用处置方式或委托利用处置方式和去向。</w:t>
            </w:r>
          </w:p>
          <w:p w:rsidR="00120DBE" w:rsidRDefault="00D86DE9">
            <w:pPr>
              <w:spacing w:line="0" w:lineRule="atLeast"/>
              <w:ind w:firstLineChars="200" w:firstLine="560"/>
              <w:rPr>
                <w:rFonts w:ascii="Times New Roman" w:eastAsia="仿宋" w:hAnsi="Times New Roman"/>
                <w:b/>
                <w:sz w:val="28"/>
                <w:szCs w:val="28"/>
              </w:rPr>
            </w:pPr>
            <w:r>
              <w:rPr>
                <w:rFonts w:ascii="Times New Roman" w:eastAsia="仿宋" w:hAnsi="Times New Roman"/>
                <w:sz w:val="28"/>
                <w:szCs w:val="28"/>
              </w:rPr>
              <w:t>4</w:t>
            </w:r>
            <w:r>
              <w:rPr>
                <w:rFonts w:ascii="Times New Roman" w:eastAsia="仿宋" w:hAnsi="Times New Roman"/>
                <w:sz w:val="28"/>
                <w:szCs w:val="28"/>
              </w:rPr>
              <w:t>、实际产生量</w:t>
            </w:r>
            <w:r>
              <w:rPr>
                <w:rFonts w:ascii="Times New Roman" w:eastAsia="仿宋" w:hAnsi="Times New Roman"/>
                <w:sz w:val="28"/>
                <w:szCs w:val="28"/>
              </w:rPr>
              <w:t>+</w:t>
            </w:r>
            <w:r>
              <w:rPr>
                <w:rFonts w:ascii="Times New Roman" w:eastAsia="仿宋" w:hAnsi="Times New Roman"/>
                <w:sz w:val="28"/>
                <w:szCs w:val="28"/>
              </w:rPr>
              <w:t>上年贮存量</w:t>
            </w:r>
            <w:r>
              <w:rPr>
                <w:rFonts w:ascii="Times New Roman" w:eastAsia="仿宋" w:hAnsi="Times New Roman"/>
                <w:sz w:val="28"/>
                <w:szCs w:val="28"/>
              </w:rPr>
              <w:t>-</w:t>
            </w:r>
            <w:r>
              <w:rPr>
                <w:rFonts w:ascii="Times New Roman" w:eastAsia="仿宋" w:hAnsi="Times New Roman"/>
                <w:sz w:val="28"/>
                <w:szCs w:val="28"/>
              </w:rPr>
              <w:t>自行利用处置数量</w:t>
            </w:r>
            <w:r>
              <w:rPr>
                <w:rFonts w:ascii="Times New Roman" w:eastAsia="仿宋" w:hAnsi="Times New Roman"/>
                <w:sz w:val="28"/>
                <w:szCs w:val="28"/>
              </w:rPr>
              <w:t>-</w:t>
            </w:r>
            <w:r>
              <w:rPr>
                <w:rFonts w:ascii="Times New Roman" w:eastAsia="仿宋" w:hAnsi="Times New Roman"/>
                <w:sz w:val="28"/>
                <w:szCs w:val="28"/>
              </w:rPr>
              <w:t>委外利用处置数量</w:t>
            </w:r>
            <w:r>
              <w:rPr>
                <w:rFonts w:ascii="Times New Roman" w:eastAsia="仿宋" w:hAnsi="Times New Roman"/>
                <w:sz w:val="28"/>
                <w:szCs w:val="28"/>
              </w:rPr>
              <w:t>=</w:t>
            </w:r>
            <w:r>
              <w:rPr>
                <w:rFonts w:ascii="Times New Roman" w:eastAsia="仿宋" w:hAnsi="Times New Roman"/>
                <w:sz w:val="28"/>
                <w:szCs w:val="28"/>
              </w:rPr>
              <w:t>当年贮存量，不平衡的填写原因说明。</w:t>
            </w:r>
          </w:p>
        </w:tc>
      </w:tr>
    </w:tbl>
    <w:p w:rsidR="00120DBE" w:rsidRDefault="00120DBE">
      <w:pPr>
        <w:jc w:val="left"/>
        <w:rPr>
          <w:rFonts w:ascii="Times New Roman" w:eastAsia="仿宋" w:hAnsi="Times New Roman"/>
          <w:b/>
          <w:sz w:val="30"/>
          <w:szCs w:val="30"/>
        </w:rPr>
      </w:pPr>
    </w:p>
    <w:p w:rsidR="00120DBE" w:rsidRDefault="00120DBE">
      <w:pPr>
        <w:jc w:val="left"/>
        <w:rPr>
          <w:rFonts w:ascii="Times New Roman" w:eastAsia="仿宋" w:hAnsi="Times New Roman"/>
          <w:b/>
          <w:sz w:val="30"/>
          <w:szCs w:val="30"/>
        </w:rPr>
        <w:sectPr w:rsidR="00120DBE">
          <w:pgSz w:w="16838" w:h="11906" w:orient="landscape"/>
          <w:pgMar w:top="720" w:right="720" w:bottom="720" w:left="720"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5" w:name="_Toc467068010"/>
      <w:r>
        <w:rPr>
          <w:rFonts w:ascii="Times New Roman" w:eastAsia="仿宋" w:hAnsi="Times New Roman"/>
          <w:b/>
          <w:sz w:val="30"/>
          <w:szCs w:val="30"/>
        </w:rPr>
        <w:lastRenderedPageBreak/>
        <w:t>六、污染物排放总量控制指标及完成情况</w:t>
      </w:r>
      <w:bookmarkEnd w:id="5"/>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3320"/>
        </w:trPr>
        <w:tc>
          <w:tcPr>
            <w:tcW w:w="8528" w:type="dxa"/>
          </w:tcPr>
          <w:p w:rsidR="00120DBE" w:rsidRDefault="00D86DE9">
            <w:pPr>
              <w:spacing w:line="400" w:lineRule="exact"/>
              <w:ind w:firstLineChars="250" w:firstLine="703"/>
              <w:jc w:val="center"/>
              <w:rPr>
                <w:rFonts w:ascii="Times New Roman" w:eastAsia="仿宋" w:hAnsi="Times New Roman"/>
                <w:b/>
                <w:sz w:val="28"/>
              </w:rPr>
            </w:pPr>
            <w:r>
              <w:rPr>
                <w:rFonts w:ascii="Times New Roman" w:eastAsia="仿宋" w:hAnsi="Times New Roman"/>
                <w:b/>
                <w:sz w:val="28"/>
              </w:rPr>
              <w:t>污染物排放总量指标</w:t>
            </w:r>
            <w:r>
              <w:rPr>
                <w:rFonts w:ascii="Times New Roman" w:eastAsia="仿宋" w:hAnsi="Times New Roman"/>
                <w:b/>
                <w:sz w:val="28"/>
              </w:rPr>
              <w:t xml:space="preserve">  </w:t>
            </w:r>
            <w:r>
              <w:rPr>
                <w:rFonts w:ascii="Times New Roman" w:eastAsia="仿宋" w:hAnsi="Times New Roman"/>
                <w:b/>
                <w:sz w:val="28"/>
              </w:rPr>
              <w:t>（</w:t>
            </w:r>
            <w:r>
              <w:rPr>
                <w:rFonts w:ascii="Times New Roman" w:eastAsia="仿宋" w:hAnsi="Times New Roman"/>
                <w:b/>
                <w:sz w:val="28"/>
              </w:rPr>
              <w:t>t/a</w:t>
            </w:r>
            <w:r>
              <w:rPr>
                <w:rFonts w:ascii="Times New Roman" w:eastAsia="仿宋" w:hAnsi="Times New Roman"/>
                <w:b/>
                <w:sz w:val="28"/>
              </w:rPr>
              <w:t>）</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58"/>
              <w:gridCol w:w="1558"/>
              <w:gridCol w:w="1276"/>
              <w:gridCol w:w="1276"/>
              <w:gridCol w:w="1319"/>
              <w:gridCol w:w="1319"/>
            </w:tblGrid>
            <w:tr w:rsidR="00120DBE">
              <w:trPr>
                <w:trHeight w:val="454"/>
                <w:jc w:val="center"/>
              </w:trPr>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种类</w:t>
                  </w: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污染物名称</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产生量</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削减量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实际排放量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核定排放量</w:t>
                  </w:r>
                </w:p>
              </w:tc>
            </w:tr>
            <w:tr w:rsidR="00D86DE9">
              <w:trPr>
                <w:trHeight w:val="454"/>
                <w:jc w:val="center"/>
              </w:trPr>
              <w:tc>
                <w:tcPr>
                  <w:tcW w:w="1558" w:type="dxa"/>
                  <w:vMerge w:val="restart"/>
                  <w:vAlign w:val="center"/>
                </w:tcPr>
                <w:p w:rsidR="00D86DE9" w:rsidRDefault="00D86DE9" w:rsidP="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生活污水</w:t>
                  </w:r>
                </w:p>
              </w:tc>
              <w:tc>
                <w:tcPr>
                  <w:tcW w:w="1558" w:type="dxa"/>
                  <w:vAlign w:val="center"/>
                </w:tcPr>
                <w:p w:rsidR="00D86DE9" w:rsidRPr="007C0C98" w:rsidRDefault="00D86DE9">
                  <w:pPr>
                    <w:snapToGrid w:val="0"/>
                    <w:spacing w:line="0" w:lineRule="atLeast"/>
                    <w:jc w:val="center"/>
                    <w:rPr>
                      <w:rFonts w:ascii="Times New Roman" w:eastAsia="仿宋" w:hAnsi="Times New Roman"/>
                      <w:sz w:val="28"/>
                      <w:szCs w:val="28"/>
                    </w:rPr>
                  </w:pPr>
                  <w:r w:rsidRPr="007C0C98">
                    <w:rPr>
                      <w:rFonts w:ascii="Times New Roman" w:eastAsia="仿宋" w:hAnsi="Times New Roman"/>
                      <w:sz w:val="28"/>
                      <w:szCs w:val="28"/>
                    </w:rPr>
                    <w:t>污水量</w:t>
                  </w:r>
                </w:p>
              </w:tc>
              <w:tc>
                <w:tcPr>
                  <w:tcW w:w="1276" w:type="dxa"/>
                  <w:vAlign w:val="center"/>
                </w:tcPr>
                <w:p w:rsidR="00D86DE9" w:rsidRPr="007C0C98" w:rsidRDefault="00D86DE9">
                  <w:pPr>
                    <w:snapToGrid w:val="0"/>
                    <w:spacing w:line="0" w:lineRule="atLeast"/>
                    <w:jc w:val="center"/>
                    <w:rPr>
                      <w:rFonts w:ascii="Times New Roman" w:eastAsia="仿宋" w:hAnsi="Times New Roman"/>
                      <w:sz w:val="28"/>
                      <w:szCs w:val="28"/>
                    </w:rPr>
                  </w:pPr>
                  <w:r w:rsidRPr="007C0C98">
                    <w:rPr>
                      <w:rFonts w:ascii="Times New Roman" w:eastAsia="仿宋" w:hAnsi="Times New Roman" w:hint="eastAsia"/>
                      <w:sz w:val="28"/>
                      <w:szCs w:val="28"/>
                    </w:rPr>
                    <w:t>320</w:t>
                  </w:r>
                </w:p>
              </w:tc>
              <w:tc>
                <w:tcPr>
                  <w:tcW w:w="1276" w:type="dxa"/>
                  <w:vAlign w:val="center"/>
                </w:tcPr>
                <w:p w:rsidR="00D86DE9" w:rsidRPr="007C0C98" w:rsidRDefault="00D86DE9">
                  <w:pPr>
                    <w:snapToGrid w:val="0"/>
                    <w:spacing w:line="0" w:lineRule="atLeast"/>
                    <w:jc w:val="center"/>
                    <w:rPr>
                      <w:rFonts w:ascii="Times New Roman" w:eastAsia="仿宋" w:hAnsi="Times New Roman"/>
                      <w:sz w:val="28"/>
                      <w:szCs w:val="28"/>
                    </w:rPr>
                  </w:pPr>
                  <w:r w:rsidRPr="007C0C98">
                    <w:rPr>
                      <w:rFonts w:ascii="Times New Roman" w:eastAsia="仿宋" w:hAnsi="Times New Roman"/>
                      <w:sz w:val="28"/>
                      <w:szCs w:val="28"/>
                    </w:rPr>
                    <w:t>0</w:t>
                  </w:r>
                </w:p>
              </w:tc>
              <w:tc>
                <w:tcPr>
                  <w:tcW w:w="1319" w:type="dxa"/>
                  <w:vAlign w:val="center"/>
                </w:tcPr>
                <w:p w:rsidR="00D86DE9" w:rsidRPr="007C0C98" w:rsidRDefault="00D86DE9">
                  <w:pPr>
                    <w:snapToGrid w:val="0"/>
                    <w:spacing w:line="0" w:lineRule="atLeast"/>
                    <w:jc w:val="center"/>
                    <w:rPr>
                      <w:rFonts w:ascii="Times New Roman" w:eastAsia="仿宋" w:hAnsi="Times New Roman"/>
                      <w:sz w:val="28"/>
                      <w:szCs w:val="28"/>
                    </w:rPr>
                  </w:pPr>
                  <w:r w:rsidRPr="007C0C98">
                    <w:rPr>
                      <w:rFonts w:ascii="Times New Roman" w:eastAsia="仿宋" w:hAnsi="Times New Roman" w:hint="eastAsia"/>
                      <w:sz w:val="28"/>
                      <w:szCs w:val="28"/>
                    </w:rPr>
                    <w:t>320</w:t>
                  </w:r>
                </w:p>
              </w:tc>
              <w:tc>
                <w:tcPr>
                  <w:tcW w:w="1319" w:type="dxa"/>
                  <w:vAlign w:val="center"/>
                </w:tcPr>
                <w:p w:rsidR="00D86DE9" w:rsidRPr="007C0C98" w:rsidRDefault="00D86DE9">
                  <w:pPr>
                    <w:snapToGrid w:val="0"/>
                    <w:spacing w:line="0" w:lineRule="atLeast"/>
                    <w:jc w:val="center"/>
                    <w:rPr>
                      <w:rFonts w:ascii="Times New Roman" w:eastAsia="仿宋" w:hAnsi="Times New Roman"/>
                      <w:sz w:val="28"/>
                      <w:szCs w:val="28"/>
                    </w:rPr>
                  </w:pPr>
                  <w:r w:rsidRPr="007C0C98">
                    <w:rPr>
                      <w:rFonts w:ascii="Times New Roman" w:eastAsia="仿宋" w:hAnsi="Times New Roman" w:hint="eastAsia"/>
                      <w:sz w:val="28"/>
                      <w:szCs w:val="28"/>
                    </w:rPr>
                    <w:t>320</w:t>
                  </w:r>
                </w:p>
              </w:tc>
            </w:tr>
            <w:tr w:rsidR="007C0C98">
              <w:trPr>
                <w:trHeight w:val="454"/>
                <w:jc w:val="center"/>
              </w:trPr>
              <w:tc>
                <w:tcPr>
                  <w:tcW w:w="1558" w:type="dxa"/>
                  <w:vMerge/>
                  <w:vAlign w:val="center"/>
                </w:tcPr>
                <w:p w:rsidR="007C0C98" w:rsidRDefault="007C0C98">
                  <w:pPr>
                    <w:snapToGrid w:val="0"/>
                    <w:spacing w:line="0" w:lineRule="atLeast"/>
                    <w:jc w:val="center"/>
                    <w:rPr>
                      <w:rFonts w:ascii="Times New Roman" w:eastAsia="仿宋" w:hAnsi="Times New Roman"/>
                      <w:sz w:val="28"/>
                      <w:szCs w:val="28"/>
                    </w:rPr>
                  </w:pPr>
                </w:p>
              </w:tc>
              <w:tc>
                <w:tcPr>
                  <w:tcW w:w="1558" w:type="dxa"/>
                  <w:vAlign w:val="center"/>
                </w:tcPr>
                <w:p w:rsidR="007C0C98" w:rsidRDefault="007C0C98">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COD</w:t>
                  </w:r>
                </w:p>
              </w:tc>
              <w:tc>
                <w:tcPr>
                  <w:tcW w:w="1276"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0518</w:t>
                  </w:r>
                </w:p>
              </w:tc>
              <w:tc>
                <w:tcPr>
                  <w:tcW w:w="1276" w:type="dxa"/>
                  <w:vAlign w:val="center"/>
                </w:tcPr>
                <w:p w:rsidR="007C0C98" w:rsidRDefault="007C0C98">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0518</w:t>
                  </w:r>
                </w:p>
              </w:tc>
              <w:tc>
                <w:tcPr>
                  <w:tcW w:w="1319"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0518</w:t>
                  </w:r>
                </w:p>
              </w:tc>
            </w:tr>
            <w:tr w:rsidR="007C0C98">
              <w:trPr>
                <w:trHeight w:val="454"/>
                <w:jc w:val="center"/>
              </w:trPr>
              <w:tc>
                <w:tcPr>
                  <w:tcW w:w="1558" w:type="dxa"/>
                  <w:vMerge/>
                  <w:vAlign w:val="center"/>
                </w:tcPr>
                <w:p w:rsidR="007C0C98" w:rsidRDefault="007C0C98">
                  <w:pPr>
                    <w:snapToGrid w:val="0"/>
                    <w:spacing w:line="0" w:lineRule="atLeast"/>
                    <w:jc w:val="center"/>
                    <w:rPr>
                      <w:rFonts w:ascii="Times New Roman" w:eastAsia="仿宋" w:hAnsi="Times New Roman"/>
                      <w:sz w:val="28"/>
                      <w:szCs w:val="28"/>
                    </w:rPr>
                  </w:pPr>
                </w:p>
              </w:tc>
              <w:tc>
                <w:tcPr>
                  <w:tcW w:w="1558" w:type="dxa"/>
                  <w:vAlign w:val="center"/>
                </w:tcPr>
                <w:p w:rsidR="007C0C98" w:rsidRDefault="007C0C98">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SS</w:t>
                  </w:r>
                </w:p>
              </w:tc>
              <w:tc>
                <w:tcPr>
                  <w:tcW w:w="1276"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89</w:t>
                  </w:r>
                </w:p>
              </w:tc>
              <w:tc>
                <w:tcPr>
                  <w:tcW w:w="1276" w:type="dxa"/>
                  <w:vAlign w:val="center"/>
                </w:tcPr>
                <w:p w:rsidR="007C0C98" w:rsidRDefault="007C0C98">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89</w:t>
                  </w:r>
                </w:p>
              </w:tc>
              <w:tc>
                <w:tcPr>
                  <w:tcW w:w="1319"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89</w:t>
                  </w:r>
                </w:p>
              </w:tc>
            </w:tr>
            <w:tr w:rsidR="007C0C98">
              <w:trPr>
                <w:trHeight w:val="454"/>
                <w:jc w:val="center"/>
              </w:trPr>
              <w:tc>
                <w:tcPr>
                  <w:tcW w:w="1558" w:type="dxa"/>
                  <w:vMerge/>
                  <w:vAlign w:val="center"/>
                </w:tcPr>
                <w:p w:rsidR="007C0C98" w:rsidRDefault="007C0C98">
                  <w:pPr>
                    <w:snapToGrid w:val="0"/>
                    <w:spacing w:line="0" w:lineRule="atLeast"/>
                    <w:jc w:val="center"/>
                    <w:rPr>
                      <w:rFonts w:ascii="Times New Roman" w:eastAsia="仿宋" w:hAnsi="Times New Roman"/>
                      <w:sz w:val="28"/>
                      <w:szCs w:val="28"/>
                    </w:rPr>
                  </w:pPr>
                </w:p>
              </w:tc>
              <w:tc>
                <w:tcPr>
                  <w:tcW w:w="1558" w:type="dxa"/>
                  <w:vAlign w:val="center"/>
                </w:tcPr>
                <w:p w:rsidR="007C0C98" w:rsidRDefault="007C0C98">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氨氮</w:t>
                  </w:r>
                </w:p>
              </w:tc>
              <w:tc>
                <w:tcPr>
                  <w:tcW w:w="1276"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35</w:t>
                  </w:r>
                </w:p>
              </w:tc>
              <w:tc>
                <w:tcPr>
                  <w:tcW w:w="1276" w:type="dxa"/>
                  <w:vAlign w:val="center"/>
                </w:tcPr>
                <w:p w:rsidR="007C0C98" w:rsidRDefault="007C0C98">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35</w:t>
                  </w:r>
                </w:p>
              </w:tc>
              <w:tc>
                <w:tcPr>
                  <w:tcW w:w="1319"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35</w:t>
                  </w:r>
                </w:p>
              </w:tc>
            </w:tr>
            <w:tr w:rsidR="007C0C98">
              <w:trPr>
                <w:trHeight w:val="454"/>
                <w:jc w:val="center"/>
              </w:trPr>
              <w:tc>
                <w:tcPr>
                  <w:tcW w:w="1558" w:type="dxa"/>
                  <w:vMerge/>
                  <w:vAlign w:val="center"/>
                </w:tcPr>
                <w:p w:rsidR="007C0C98" w:rsidRDefault="007C0C98">
                  <w:pPr>
                    <w:snapToGrid w:val="0"/>
                    <w:spacing w:line="0" w:lineRule="atLeast"/>
                    <w:jc w:val="center"/>
                    <w:rPr>
                      <w:rFonts w:ascii="Times New Roman" w:eastAsia="仿宋" w:hAnsi="Times New Roman"/>
                      <w:sz w:val="28"/>
                      <w:szCs w:val="28"/>
                    </w:rPr>
                  </w:pPr>
                </w:p>
              </w:tc>
              <w:tc>
                <w:tcPr>
                  <w:tcW w:w="1558" w:type="dxa"/>
                  <w:vAlign w:val="center"/>
                </w:tcPr>
                <w:p w:rsidR="007C0C98" w:rsidRDefault="007C0C98">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总磷</w:t>
                  </w:r>
                </w:p>
              </w:tc>
              <w:tc>
                <w:tcPr>
                  <w:tcW w:w="1276"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0.0006</w:t>
                  </w:r>
                  <w:r>
                    <w:rPr>
                      <w:rFonts w:ascii="Times New Roman" w:eastAsia="仿宋" w:hAnsi="Times New Roman" w:hint="eastAsia"/>
                      <w:sz w:val="26"/>
                      <w:szCs w:val="26"/>
                    </w:rPr>
                    <w:t>5</w:t>
                  </w:r>
                </w:p>
              </w:tc>
              <w:tc>
                <w:tcPr>
                  <w:tcW w:w="1276" w:type="dxa"/>
                  <w:vAlign w:val="center"/>
                </w:tcPr>
                <w:p w:rsidR="007C0C98" w:rsidRDefault="007C0C98">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0.0006</w:t>
                  </w:r>
                  <w:r>
                    <w:rPr>
                      <w:rFonts w:ascii="Times New Roman" w:eastAsia="仿宋" w:hAnsi="Times New Roman" w:hint="eastAsia"/>
                      <w:sz w:val="26"/>
                      <w:szCs w:val="26"/>
                    </w:rPr>
                    <w:t>5</w:t>
                  </w:r>
                </w:p>
              </w:tc>
              <w:tc>
                <w:tcPr>
                  <w:tcW w:w="1319" w:type="dxa"/>
                  <w:vAlign w:val="center"/>
                </w:tcPr>
                <w:p w:rsidR="007C0C98" w:rsidRDefault="007C0C98" w:rsidP="00C06EA3">
                  <w:pPr>
                    <w:spacing w:line="0" w:lineRule="atLeast"/>
                    <w:jc w:val="center"/>
                    <w:rPr>
                      <w:rFonts w:ascii="Times New Roman" w:eastAsia="仿宋" w:hAnsi="Times New Roman"/>
                      <w:sz w:val="26"/>
                      <w:szCs w:val="26"/>
                    </w:rPr>
                  </w:pPr>
                  <w:r>
                    <w:rPr>
                      <w:rFonts w:ascii="Times New Roman" w:eastAsia="仿宋" w:hAnsi="Times New Roman"/>
                      <w:sz w:val="26"/>
                      <w:szCs w:val="26"/>
                    </w:rPr>
                    <w:t>0.0006</w:t>
                  </w:r>
                  <w:r>
                    <w:rPr>
                      <w:rFonts w:ascii="Times New Roman" w:eastAsia="仿宋" w:hAnsi="Times New Roman" w:hint="eastAsia"/>
                      <w:sz w:val="26"/>
                      <w:szCs w:val="26"/>
                    </w:rPr>
                    <w:t>5</w:t>
                  </w:r>
                </w:p>
              </w:tc>
            </w:tr>
            <w:tr w:rsidR="00120DBE">
              <w:trPr>
                <w:trHeight w:val="454"/>
                <w:jc w:val="center"/>
              </w:trPr>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废气</w:t>
                  </w:r>
                </w:p>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（无组织）</w:t>
                  </w: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颗粒物</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0.0175</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0.0175</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0.0175</w:t>
                  </w:r>
                </w:p>
              </w:tc>
            </w:tr>
            <w:tr w:rsidR="00120DBE">
              <w:trPr>
                <w:trHeight w:val="454"/>
                <w:jc w:val="center"/>
              </w:trPr>
              <w:tc>
                <w:tcPr>
                  <w:tcW w:w="1558" w:type="dxa"/>
                  <w:vMerge w:val="restart"/>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固废</w:t>
                  </w: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一般固废</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0.3</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0.3</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r w:rsidR="00120DBE">
              <w:trPr>
                <w:trHeight w:val="454"/>
                <w:jc w:val="center"/>
              </w:trPr>
              <w:tc>
                <w:tcPr>
                  <w:tcW w:w="1558" w:type="dxa"/>
                  <w:vMerge/>
                  <w:vAlign w:val="center"/>
                </w:tcPr>
                <w:p w:rsidR="00120DBE" w:rsidRDefault="00120DBE">
                  <w:pPr>
                    <w:snapToGrid w:val="0"/>
                    <w:spacing w:line="0" w:lineRule="atLeast"/>
                    <w:jc w:val="center"/>
                    <w:rPr>
                      <w:rFonts w:ascii="Times New Roman" w:eastAsia="仿宋" w:hAnsi="Times New Roman"/>
                      <w:sz w:val="28"/>
                      <w:szCs w:val="28"/>
                    </w:rPr>
                  </w:pP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生活垃圾</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6.25</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6.25</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bl>
          <w:p w:rsidR="00120DBE" w:rsidRDefault="00681FA5" w:rsidP="00A10EC1">
            <w:pPr>
              <w:ind w:firstLine="555"/>
              <w:jc w:val="center"/>
              <w:rPr>
                <w:rFonts w:ascii="仿宋" w:eastAsia="仿宋" w:hAnsi="仿宋"/>
                <w:sz w:val="28"/>
                <w:szCs w:val="28"/>
              </w:rPr>
            </w:pPr>
            <w:r w:rsidRPr="005A0F7D">
              <w:rPr>
                <w:rFonts w:ascii="仿宋" w:eastAsia="仿宋" w:hAnsi="仿宋"/>
                <w:sz w:val="28"/>
                <w:szCs w:val="28"/>
              </w:rPr>
              <w:t>生活污水</w:t>
            </w:r>
            <w:r w:rsidRPr="005A0F7D">
              <w:rPr>
                <w:rFonts w:ascii="仿宋" w:eastAsia="仿宋" w:hAnsi="仿宋" w:hint="eastAsia"/>
                <w:sz w:val="28"/>
                <w:szCs w:val="28"/>
              </w:rPr>
              <w:t>接管排入常州市江边污</w:t>
            </w:r>
            <w:r w:rsidRPr="005A0F7D">
              <w:rPr>
                <w:rFonts w:ascii="仿宋" w:eastAsia="仿宋" w:hAnsi="仿宋"/>
                <w:sz w:val="28"/>
                <w:szCs w:val="28"/>
              </w:rPr>
              <w:t>水处理厂集中处理，不直接排入河道；</w:t>
            </w:r>
            <w:r w:rsidRPr="005A0F7D">
              <w:rPr>
                <w:rFonts w:ascii="仿宋" w:eastAsia="仿宋" w:hAnsi="仿宋" w:hint="eastAsia"/>
                <w:sz w:val="28"/>
                <w:szCs w:val="28"/>
              </w:rPr>
              <w:t>颗粒物通过车间通风无组织达标排放；</w:t>
            </w:r>
            <w:r w:rsidRPr="005A0F7D">
              <w:rPr>
                <w:rFonts w:ascii="仿宋" w:eastAsia="仿宋" w:hAnsi="仿宋"/>
                <w:sz w:val="28"/>
                <w:szCs w:val="28"/>
              </w:rPr>
              <w:t>各类固废合理处理，零排放；项目在严格操作管理的情况下，对生态环境基本不产生影响。</w:t>
            </w:r>
          </w:p>
          <w:p w:rsidR="00A10EC1" w:rsidRPr="00A10EC1" w:rsidRDefault="00A10EC1" w:rsidP="00A10EC1">
            <w:pPr>
              <w:ind w:firstLine="555"/>
              <w:jc w:val="left"/>
              <w:rPr>
                <w:rFonts w:ascii="Times New Roman" w:eastAsia="仿宋" w:hAnsi="Times New Roman"/>
                <w:sz w:val="28"/>
                <w:szCs w:val="28"/>
              </w:rPr>
            </w:pPr>
            <w:r w:rsidRPr="00A10EC1">
              <w:rPr>
                <w:rFonts w:ascii="Times New Roman" w:eastAsia="仿宋" w:hAnsi="Times New Roman" w:hint="eastAsia"/>
                <w:sz w:val="28"/>
                <w:szCs w:val="28"/>
              </w:rPr>
              <w:t>总量平衡方案：</w:t>
            </w:r>
          </w:p>
          <w:p w:rsidR="00A10EC1" w:rsidRPr="00A10EC1" w:rsidRDefault="00A10EC1" w:rsidP="00A10EC1">
            <w:pPr>
              <w:ind w:firstLine="555"/>
              <w:jc w:val="left"/>
              <w:rPr>
                <w:rFonts w:ascii="Times New Roman" w:eastAsia="仿宋" w:hAnsi="Times New Roman"/>
                <w:sz w:val="28"/>
                <w:szCs w:val="28"/>
              </w:rPr>
            </w:pPr>
            <w:r w:rsidRPr="00A10EC1">
              <w:rPr>
                <w:rFonts w:ascii="Times New Roman" w:eastAsia="仿宋" w:hAnsi="Times New Roman" w:hint="eastAsia"/>
                <w:sz w:val="28"/>
                <w:szCs w:val="28"/>
              </w:rPr>
              <w:t>（</w:t>
            </w:r>
            <w:r w:rsidRPr="00A10EC1">
              <w:rPr>
                <w:rFonts w:ascii="Times New Roman" w:eastAsia="仿宋" w:hAnsi="Times New Roman" w:hint="eastAsia"/>
                <w:sz w:val="28"/>
                <w:szCs w:val="28"/>
              </w:rPr>
              <w:t>1</w:t>
            </w:r>
            <w:r w:rsidRPr="00A10EC1">
              <w:rPr>
                <w:rFonts w:ascii="Times New Roman" w:eastAsia="仿宋" w:hAnsi="Times New Roman" w:hint="eastAsia"/>
                <w:sz w:val="28"/>
                <w:szCs w:val="28"/>
              </w:rPr>
              <w:t>）废水：排放总量（接管考核量）</w:t>
            </w:r>
            <w:r w:rsidRPr="00A10EC1">
              <w:rPr>
                <w:rFonts w:ascii="Times New Roman" w:eastAsia="仿宋" w:hAnsi="Times New Roman"/>
                <w:sz w:val="28"/>
                <w:szCs w:val="28"/>
              </w:rPr>
              <w:t>≤</w:t>
            </w:r>
            <w:r>
              <w:rPr>
                <w:rFonts w:ascii="Times New Roman" w:eastAsia="仿宋" w:hAnsi="Times New Roman" w:hint="eastAsia"/>
                <w:sz w:val="28"/>
                <w:szCs w:val="28"/>
              </w:rPr>
              <w:t>3</w:t>
            </w:r>
            <w:r w:rsidRPr="00A10EC1">
              <w:rPr>
                <w:rFonts w:ascii="Times New Roman" w:eastAsia="仿宋" w:hAnsi="Times New Roman" w:hint="eastAsia"/>
                <w:sz w:val="28"/>
                <w:szCs w:val="28"/>
              </w:rPr>
              <w:t>20t/a</w:t>
            </w:r>
            <w:r w:rsidRPr="00A10EC1">
              <w:rPr>
                <w:rFonts w:ascii="Times New Roman" w:eastAsia="仿宋" w:hAnsi="Times New Roman" w:hint="eastAsia"/>
                <w:sz w:val="28"/>
                <w:szCs w:val="28"/>
              </w:rPr>
              <w:t>，水污染物接管排放总量为</w:t>
            </w:r>
            <w:r w:rsidRPr="00A10EC1">
              <w:rPr>
                <w:rFonts w:ascii="Times New Roman" w:eastAsia="仿宋" w:hAnsi="Times New Roman" w:hint="eastAsia"/>
                <w:sz w:val="28"/>
                <w:szCs w:val="28"/>
              </w:rPr>
              <w:t>COD</w:t>
            </w:r>
            <w:r w:rsidRPr="00A10EC1">
              <w:rPr>
                <w:rFonts w:ascii="Times New Roman" w:eastAsia="仿宋" w:hAnsi="Times New Roman"/>
                <w:sz w:val="28"/>
                <w:szCs w:val="28"/>
              </w:rPr>
              <w:t>≤0.</w:t>
            </w:r>
            <w:r w:rsidRPr="00A10EC1">
              <w:rPr>
                <w:rFonts w:ascii="Times New Roman" w:eastAsia="仿宋" w:hAnsi="Times New Roman" w:hint="eastAsia"/>
                <w:sz w:val="28"/>
                <w:szCs w:val="28"/>
              </w:rPr>
              <w:t>0518t/a</w:t>
            </w:r>
            <w:r w:rsidRPr="00A10EC1">
              <w:rPr>
                <w:rFonts w:ascii="Times New Roman" w:eastAsia="仿宋" w:hAnsi="Times New Roman" w:hint="eastAsia"/>
                <w:sz w:val="28"/>
                <w:szCs w:val="28"/>
              </w:rPr>
              <w:t>、</w:t>
            </w:r>
            <w:r w:rsidRPr="00A10EC1">
              <w:rPr>
                <w:rFonts w:ascii="Times New Roman" w:eastAsia="仿宋" w:hAnsi="Times New Roman" w:hint="eastAsia"/>
                <w:sz w:val="28"/>
                <w:szCs w:val="28"/>
              </w:rPr>
              <w:t>SS</w:t>
            </w:r>
            <w:r w:rsidRPr="00A10EC1">
              <w:rPr>
                <w:rFonts w:ascii="Times New Roman" w:eastAsia="仿宋" w:hAnsi="Times New Roman"/>
                <w:sz w:val="28"/>
                <w:szCs w:val="28"/>
              </w:rPr>
              <w:t>≤0.00</w:t>
            </w:r>
            <w:r w:rsidRPr="00A10EC1">
              <w:rPr>
                <w:rFonts w:ascii="Times New Roman" w:eastAsia="仿宋" w:hAnsi="Times New Roman" w:hint="eastAsia"/>
                <w:sz w:val="28"/>
                <w:szCs w:val="28"/>
              </w:rPr>
              <w:t>89t/a</w:t>
            </w:r>
            <w:r w:rsidRPr="00A10EC1">
              <w:rPr>
                <w:rFonts w:ascii="Times New Roman" w:eastAsia="仿宋" w:hAnsi="Times New Roman" w:hint="eastAsia"/>
                <w:sz w:val="28"/>
                <w:szCs w:val="28"/>
              </w:rPr>
              <w:t>、氨氮</w:t>
            </w:r>
            <w:r w:rsidRPr="00A10EC1">
              <w:rPr>
                <w:rFonts w:ascii="Times New Roman" w:eastAsia="仿宋" w:hAnsi="Times New Roman"/>
                <w:sz w:val="28"/>
                <w:szCs w:val="28"/>
              </w:rPr>
              <w:t>≤0.00</w:t>
            </w:r>
            <w:r w:rsidRPr="00A10EC1">
              <w:rPr>
                <w:rFonts w:ascii="Times New Roman" w:eastAsia="仿宋" w:hAnsi="Times New Roman" w:hint="eastAsia"/>
                <w:sz w:val="28"/>
                <w:szCs w:val="28"/>
              </w:rPr>
              <w:t>35t/a</w:t>
            </w:r>
            <w:r w:rsidRPr="00A10EC1">
              <w:rPr>
                <w:rFonts w:ascii="Times New Roman" w:eastAsia="仿宋" w:hAnsi="Times New Roman" w:hint="eastAsia"/>
                <w:sz w:val="28"/>
                <w:szCs w:val="28"/>
              </w:rPr>
              <w:t>、总磷</w:t>
            </w:r>
            <w:r w:rsidRPr="00A10EC1">
              <w:rPr>
                <w:rFonts w:ascii="Times New Roman" w:eastAsia="仿宋" w:hAnsi="Times New Roman"/>
                <w:sz w:val="28"/>
                <w:szCs w:val="28"/>
              </w:rPr>
              <w:t>≤0.0006</w:t>
            </w:r>
            <w:r w:rsidRPr="00A10EC1">
              <w:rPr>
                <w:rFonts w:ascii="Times New Roman" w:eastAsia="仿宋" w:hAnsi="Times New Roman" w:hint="eastAsia"/>
                <w:sz w:val="28"/>
                <w:szCs w:val="28"/>
              </w:rPr>
              <w:t>5t/a</w:t>
            </w:r>
            <w:r w:rsidRPr="00A10EC1">
              <w:rPr>
                <w:rFonts w:ascii="Times New Roman" w:eastAsia="仿宋" w:hAnsi="Times New Roman" w:hint="eastAsia"/>
                <w:sz w:val="28"/>
                <w:szCs w:val="28"/>
              </w:rPr>
              <w:t>；最终排入外环境的水污染物总量为</w:t>
            </w:r>
            <w:r w:rsidRPr="00A10EC1">
              <w:rPr>
                <w:rFonts w:ascii="Times New Roman" w:eastAsia="仿宋" w:hAnsi="Times New Roman" w:hint="eastAsia"/>
                <w:sz w:val="28"/>
                <w:szCs w:val="28"/>
              </w:rPr>
              <w:t>COD</w:t>
            </w:r>
            <w:r w:rsidRPr="00A10EC1">
              <w:rPr>
                <w:rFonts w:ascii="Times New Roman" w:eastAsia="仿宋" w:hAnsi="Times New Roman"/>
                <w:sz w:val="28"/>
                <w:szCs w:val="28"/>
              </w:rPr>
              <w:t>≤0.</w:t>
            </w:r>
            <w:r w:rsidRPr="00A10EC1">
              <w:rPr>
                <w:rFonts w:ascii="Times New Roman" w:eastAsia="仿宋" w:hAnsi="Times New Roman" w:hint="eastAsia"/>
                <w:sz w:val="28"/>
                <w:szCs w:val="28"/>
              </w:rPr>
              <w:t>0518t/a</w:t>
            </w:r>
            <w:r w:rsidRPr="00A10EC1">
              <w:rPr>
                <w:rFonts w:ascii="Times New Roman" w:eastAsia="仿宋" w:hAnsi="Times New Roman" w:hint="eastAsia"/>
                <w:sz w:val="28"/>
                <w:szCs w:val="28"/>
              </w:rPr>
              <w:t>、</w:t>
            </w:r>
            <w:r w:rsidRPr="00A10EC1">
              <w:rPr>
                <w:rFonts w:ascii="Times New Roman" w:eastAsia="仿宋" w:hAnsi="Times New Roman" w:hint="eastAsia"/>
                <w:sz w:val="28"/>
                <w:szCs w:val="28"/>
              </w:rPr>
              <w:t>SS</w:t>
            </w:r>
            <w:r w:rsidRPr="00A10EC1">
              <w:rPr>
                <w:rFonts w:ascii="Times New Roman" w:eastAsia="仿宋" w:hAnsi="Times New Roman"/>
                <w:sz w:val="28"/>
                <w:szCs w:val="28"/>
              </w:rPr>
              <w:t>≤0.00</w:t>
            </w:r>
            <w:r w:rsidRPr="00A10EC1">
              <w:rPr>
                <w:rFonts w:ascii="Times New Roman" w:eastAsia="仿宋" w:hAnsi="Times New Roman" w:hint="eastAsia"/>
                <w:sz w:val="28"/>
                <w:szCs w:val="28"/>
              </w:rPr>
              <w:t>89t/a</w:t>
            </w:r>
            <w:r w:rsidRPr="00A10EC1">
              <w:rPr>
                <w:rFonts w:ascii="Times New Roman" w:eastAsia="仿宋" w:hAnsi="Times New Roman" w:hint="eastAsia"/>
                <w:sz w:val="28"/>
                <w:szCs w:val="28"/>
              </w:rPr>
              <w:t>、氨氮</w:t>
            </w:r>
            <w:r w:rsidRPr="00A10EC1">
              <w:rPr>
                <w:rFonts w:ascii="Times New Roman" w:eastAsia="仿宋" w:hAnsi="Times New Roman"/>
                <w:sz w:val="28"/>
                <w:szCs w:val="28"/>
              </w:rPr>
              <w:t>≤0.00</w:t>
            </w:r>
            <w:r w:rsidRPr="00A10EC1">
              <w:rPr>
                <w:rFonts w:ascii="Times New Roman" w:eastAsia="仿宋" w:hAnsi="Times New Roman" w:hint="eastAsia"/>
                <w:sz w:val="28"/>
                <w:szCs w:val="28"/>
              </w:rPr>
              <w:t>35t/a</w:t>
            </w:r>
            <w:r w:rsidRPr="00A10EC1">
              <w:rPr>
                <w:rFonts w:ascii="Times New Roman" w:eastAsia="仿宋" w:hAnsi="Times New Roman" w:hint="eastAsia"/>
                <w:sz w:val="28"/>
                <w:szCs w:val="28"/>
              </w:rPr>
              <w:t>、总磷</w:t>
            </w:r>
            <w:r w:rsidRPr="00A10EC1">
              <w:rPr>
                <w:rFonts w:ascii="Times New Roman" w:eastAsia="仿宋" w:hAnsi="Times New Roman"/>
                <w:sz w:val="28"/>
                <w:szCs w:val="28"/>
              </w:rPr>
              <w:t>≤0.0006</w:t>
            </w:r>
            <w:r w:rsidRPr="00A10EC1">
              <w:rPr>
                <w:rFonts w:ascii="Times New Roman" w:eastAsia="仿宋" w:hAnsi="Times New Roman" w:hint="eastAsia"/>
                <w:sz w:val="28"/>
                <w:szCs w:val="28"/>
              </w:rPr>
              <w:t>5t/a</w:t>
            </w:r>
            <w:r w:rsidRPr="00A10EC1">
              <w:rPr>
                <w:rFonts w:ascii="Times New Roman" w:eastAsia="仿宋" w:hAnsi="Times New Roman" w:hint="eastAsia"/>
                <w:sz w:val="28"/>
                <w:szCs w:val="28"/>
              </w:rPr>
              <w:t>，纳入</w:t>
            </w:r>
            <w:r w:rsidRPr="00A10EC1">
              <w:rPr>
                <w:rFonts w:ascii="Times New Roman" w:eastAsia="仿宋" w:hAnsi="Times New Roman"/>
                <w:bCs/>
                <w:sz w:val="28"/>
                <w:szCs w:val="28"/>
              </w:rPr>
              <w:t>常州市江边污水处理厂</w:t>
            </w:r>
            <w:r w:rsidRPr="00A10EC1">
              <w:rPr>
                <w:rFonts w:ascii="Times New Roman" w:eastAsia="仿宋" w:hAnsi="Times New Roman" w:hint="eastAsia"/>
                <w:sz w:val="28"/>
                <w:szCs w:val="28"/>
              </w:rPr>
              <w:t>总量范围内。</w:t>
            </w:r>
          </w:p>
          <w:p w:rsidR="00A10EC1" w:rsidRPr="00A10EC1" w:rsidRDefault="00A10EC1" w:rsidP="00A10EC1">
            <w:pPr>
              <w:ind w:firstLine="555"/>
              <w:jc w:val="left"/>
              <w:rPr>
                <w:rFonts w:ascii="Times New Roman" w:eastAsia="仿宋" w:hAnsi="Times New Roman"/>
                <w:sz w:val="28"/>
                <w:szCs w:val="28"/>
              </w:rPr>
            </w:pPr>
            <w:r w:rsidRPr="00A10EC1">
              <w:rPr>
                <w:rFonts w:ascii="Times New Roman" w:eastAsia="仿宋" w:hAnsi="Times New Roman" w:hint="eastAsia"/>
                <w:sz w:val="28"/>
                <w:szCs w:val="28"/>
              </w:rPr>
              <w:t>（</w:t>
            </w:r>
            <w:r w:rsidRPr="00A10EC1">
              <w:rPr>
                <w:rFonts w:ascii="Times New Roman" w:eastAsia="仿宋" w:hAnsi="Times New Roman" w:hint="eastAsia"/>
                <w:sz w:val="28"/>
                <w:szCs w:val="28"/>
              </w:rPr>
              <w:t>2</w:t>
            </w:r>
            <w:r w:rsidRPr="00A10EC1">
              <w:rPr>
                <w:rFonts w:ascii="Times New Roman" w:eastAsia="仿宋" w:hAnsi="Times New Roman" w:hint="eastAsia"/>
                <w:sz w:val="28"/>
                <w:szCs w:val="28"/>
              </w:rPr>
              <w:t>）</w:t>
            </w:r>
            <w:r w:rsidRPr="00A10EC1">
              <w:rPr>
                <w:rFonts w:ascii="Times New Roman" w:eastAsia="仿宋" w:hAnsi="Times New Roman"/>
                <w:sz w:val="28"/>
                <w:szCs w:val="28"/>
              </w:rPr>
              <w:t>无组织排放的</w:t>
            </w:r>
            <w:r w:rsidRPr="00A10EC1">
              <w:rPr>
                <w:rFonts w:ascii="Times New Roman" w:eastAsia="仿宋" w:hAnsi="Times New Roman" w:hint="eastAsia"/>
                <w:sz w:val="28"/>
                <w:szCs w:val="28"/>
              </w:rPr>
              <w:t>颗粒物作</w:t>
            </w:r>
            <w:r w:rsidRPr="00A10EC1">
              <w:rPr>
                <w:rFonts w:ascii="Times New Roman" w:eastAsia="仿宋" w:hAnsi="Times New Roman"/>
                <w:sz w:val="28"/>
                <w:szCs w:val="28"/>
              </w:rPr>
              <w:t>为一般考核因子，无需申请指标。</w:t>
            </w:r>
          </w:p>
          <w:p w:rsidR="00A10EC1" w:rsidRPr="00A10EC1" w:rsidRDefault="00A10EC1" w:rsidP="00A10EC1">
            <w:pPr>
              <w:ind w:firstLine="555"/>
              <w:jc w:val="left"/>
              <w:rPr>
                <w:rFonts w:ascii="Times New Roman" w:eastAsia="仿宋" w:hAnsi="Times New Roman"/>
                <w:sz w:val="24"/>
                <w:szCs w:val="24"/>
              </w:rPr>
            </w:pPr>
            <w:r w:rsidRPr="00A10EC1">
              <w:rPr>
                <w:rFonts w:ascii="Times New Roman" w:eastAsia="仿宋" w:hAnsi="Times New Roman" w:hint="eastAsia"/>
                <w:sz w:val="28"/>
                <w:szCs w:val="28"/>
              </w:rPr>
              <w:t>（</w:t>
            </w:r>
            <w:r w:rsidRPr="00A10EC1">
              <w:rPr>
                <w:rFonts w:ascii="Times New Roman" w:eastAsia="仿宋" w:hAnsi="Times New Roman"/>
                <w:sz w:val="28"/>
                <w:szCs w:val="28"/>
              </w:rPr>
              <w:t>3</w:t>
            </w:r>
            <w:r w:rsidRPr="00A10EC1">
              <w:rPr>
                <w:rFonts w:ascii="Times New Roman" w:eastAsia="仿宋" w:hAnsi="Times New Roman" w:hint="eastAsia"/>
                <w:sz w:val="28"/>
                <w:szCs w:val="28"/>
              </w:rPr>
              <w:t>）固废：固废均得到妥善处置，处置率</w:t>
            </w:r>
            <w:r w:rsidRPr="00A10EC1">
              <w:rPr>
                <w:rFonts w:ascii="Times New Roman" w:eastAsia="仿宋" w:hAnsi="Times New Roman" w:hint="eastAsia"/>
                <w:sz w:val="28"/>
                <w:szCs w:val="28"/>
              </w:rPr>
              <w:t>100%</w:t>
            </w:r>
            <w:r w:rsidRPr="00A10EC1">
              <w:rPr>
                <w:rFonts w:ascii="Times New Roman" w:eastAsia="仿宋" w:hAnsi="Times New Roman" w:hint="eastAsia"/>
                <w:sz w:val="28"/>
                <w:szCs w:val="28"/>
              </w:rPr>
              <w:t>，不排放，无需申请总量指标。</w:t>
            </w:r>
          </w:p>
        </w:tc>
      </w:tr>
    </w:tbl>
    <w:p w:rsidR="00120DBE" w:rsidRDefault="00D86DE9">
      <w:pPr>
        <w:spacing w:line="240" w:lineRule="auto"/>
        <w:jc w:val="left"/>
        <w:outlineLvl w:val="0"/>
        <w:rPr>
          <w:rFonts w:ascii="Times New Roman" w:eastAsia="仿宋" w:hAnsi="Times New Roman"/>
          <w:b/>
          <w:sz w:val="30"/>
          <w:szCs w:val="30"/>
        </w:rPr>
      </w:pPr>
      <w:bookmarkStart w:id="6" w:name="_Toc467068011"/>
      <w:r>
        <w:rPr>
          <w:rFonts w:ascii="Times New Roman" w:eastAsia="仿宋" w:hAnsi="Times New Roman"/>
          <w:b/>
          <w:sz w:val="30"/>
          <w:szCs w:val="30"/>
        </w:rPr>
        <w:lastRenderedPageBreak/>
        <w:t>七、环境污染事故及重大环境风险隐患排查情况</w:t>
      </w:r>
      <w:r>
        <w:rPr>
          <w:rFonts w:ascii="Times New Roman" w:eastAsia="仿宋" w:hAnsi="Times New Roman"/>
          <w:sz w:val="30"/>
          <w:szCs w:val="30"/>
        </w:rPr>
        <w:t>（风险识别及重大风险源辨识、说明应急物资情况）</w:t>
      </w:r>
      <w:bookmarkEnd w:id="6"/>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5441"/>
        </w:trPr>
        <w:tc>
          <w:tcPr>
            <w:tcW w:w="8528" w:type="dxa"/>
          </w:tcPr>
          <w:p w:rsidR="00120DBE" w:rsidRDefault="00120DBE">
            <w:pPr>
              <w:ind w:firstLineChars="200" w:firstLine="562"/>
              <w:rPr>
                <w:rFonts w:ascii="Times New Roman" w:eastAsia="仿宋" w:hAnsi="Times New Roman"/>
                <w:b/>
                <w:sz w:val="28"/>
                <w:szCs w:val="28"/>
              </w:rPr>
            </w:pPr>
          </w:p>
          <w:p w:rsidR="00120DBE" w:rsidRDefault="00D86DE9">
            <w:pPr>
              <w:ind w:firstLineChars="200" w:firstLine="562"/>
              <w:rPr>
                <w:rFonts w:ascii="Times New Roman" w:eastAsia="仿宋" w:hAnsi="Times New Roman"/>
                <w:b/>
                <w:sz w:val="28"/>
                <w:szCs w:val="28"/>
              </w:rPr>
            </w:pPr>
            <w:r>
              <w:rPr>
                <w:rFonts w:ascii="Times New Roman" w:eastAsia="仿宋" w:hAnsi="Times New Roman" w:hint="eastAsia"/>
                <w:b/>
                <w:sz w:val="28"/>
                <w:szCs w:val="28"/>
              </w:rPr>
              <w:t>1</w:t>
            </w:r>
            <w:r>
              <w:rPr>
                <w:rFonts w:ascii="Times New Roman" w:eastAsia="仿宋" w:hAnsi="Times New Roman" w:hint="eastAsia"/>
                <w:b/>
                <w:sz w:val="28"/>
                <w:szCs w:val="28"/>
              </w:rPr>
              <w:t>、环境污染事故</w:t>
            </w:r>
          </w:p>
          <w:p w:rsidR="00120DBE" w:rsidRDefault="00D86DE9">
            <w:pPr>
              <w:ind w:firstLineChars="200" w:firstLine="560"/>
              <w:rPr>
                <w:rFonts w:ascii="Times New Roman" w:eastAsia="仿宋" w:hAnsi="Times New Roman"/>
                <w:sz w:val="28"/>
                <w:szCs w:val="28"/>
              </w:rPr>
            </w:pPr>
            <w:r>
              <w:rPr>
                <w:rFonts w:ascii="Times New Roman" w:eastAsia="仿宋" w:hAnsi="Times New Roman" w:hint="eastAsia"/>
                <w:sz w:val="28"/>
                <w:szCs w:val="28"/>
              </w:rPr>
              <w:t>我公司成立至今，未发生过环境污染事故和环境纠纷。</w:t>
            </w:r>
          </w:p>
          <w:p w:rsidR="00120DBE" w:rsidRDefault="00D86DE9">
            <w:pPr>
              <w:ind w:firstLineChars="200" w:firstLine="560"/>
              <w:rPr>
                <w:rFonts w:ascii="仿宋" w:eastAsia="仿宋" w:hAnsi="仿宋"/>
                <w:sz w:val="24"/>
                <w:szCs w:val="24"/>
              </w:rPr>
            </w:pPr>
            <w:r>
              <w:rPr>
                <w:rFonts w:ascii="Times New Roman" w:eastAsia="仿宋" w:hAnsi="Times New Roman" w:hint="eastAsia"/>
                <w:sz w:val="28"/>
                <w:szCs w:val="28"/>
              </w:rPr>
              <w:t>2</w:t>
            </w:r>
            <w:r>
              <w:rPr>
                <w:rFonts w:ascii="Times New Roman" w:eastAsia="仿宋" w:hAnsi="Times New Roman" w:hint="eastAsia"/>
                <w:sz w:val="28"/>
                <w:szCs w:val="28"/>
              </w:rPr>
              <w:t>、</w:t>
            </w:r>
            <w:r>
              <w:rPr>
                <w:rFonts w:ascii="Times New Roman" w:eastAsia="仿宋" w:hAnsi="Times New Roman" w:hint="eastAsia"/>
                <w:b/>
                <w:sz w:val="28"/>
                <w:szCs w:val="28"/>
              </w:rPr>
              <w:t>重大环境风险隐患排查</w:t>
            </w:r>
          </w:p>
          <w:p w:rsidR="00120DBE" w:rsidRDefault="00D86DE9">
            <w:pPr>
              <w:ind w:firstLineChars="200" w:firstLine="560"/>
              <w:rPr>
                <w:rFonts w:ascii="Times New Roman" w:eastAsia="仿宋" w:hAnsi="Times New Roman"/>
                <w:sz w:val="28"/>
                <w:szCs w:val="28"/>
              </w:rPr>
            </w:pPr>
            <w:r>
              <w:rPr>
                <w:rFonts w:ascii="Times New Roman" w:eastAsia="仿宋" w:hAnsi="Times New Roman" w:hint="eastAsia"/>
                <w:sz w:val="28"/>
                <w:szCs w:val="28"/>
              </w:rPr>
              <w:t>经排查，我公司不存在重大环境风险隐患。</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bookmarkStart w:id="7" w:name="_Toc467068012"/>
      <w:r>
        <w:rPr>
          <w:rFonts w:ascii="Times New Roman" w:eastAsia="仿宋" w:hAnsi="Times New Roman"/>
          <w:b/>
          <w:sz w:val="30"/>
          <w:szCs w:val="30"/>
        </w:rPr>
        <w:lastRenderedPageBreak/>
        <w:t>八、卫生防护距离设置及落实情况</w:t>
      </w:r>
      <w:bookmarkEnd w:id="7"/>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2638"/>
        </w:trPr>
        <w:tc>
          <w:tcPr>
            <w:tcW w:w="8528" w:type="dxa"/>
          </w:tcPr>
          <w:p w:rsidR="00E2267D" w:rsidRPr="000D3D7F" w:rsidRDefault="00E2267D" w:rsidP="00E2267D">
            <w:pPr>
              <w:ind w:firstLineChars="200" w:firstLine="520"/>
              <w:rPr>
                <w:rFonts w:ascii="仿宋" w:eastAsia="仿宋" w:hAnsi="仿宋"/>
                <w:color w:val="000000" w:themeColor="text1"/>
                <w:sz w:val="26"/>
                <w:szCs w:val="26"/>
              </w:rPr>
            </w:pPr>
            <w:r w:rsidRPr="000D3D7F">
              <w:rPr>
                <w:rFonts w:ascii="仿宋" w:eastAsia="仿宋" w:hAnsi="仿宋" w:hint="eastAsia"/>
                <w:color w:val="000000" w:themeColor="text1"/>
                <w:sz w:val="26"/>
                <w:szCs w:val="26"/>
              </w:rPr>
              <w:t>根据《制定地方大气污染物排放标准的技术方法</w:t>
            </w:r>
            <w:r w:rsidRPr="000D3D7F">
              <w:rPr>
                <w:rFonts w:ascii="仿宋" w:eastAsia="仿宋" w:hAnsi="仿宋"/>
                <w:color w:val="000000" w:themeColor="text1"/>
                <w:sz w:val="26"/>
                <w:szCs w:val="26"/>
              </w:rPr>
              <w:t>》（GB/T13201-91），</w:t>
            </w:r>
            <w:r w:rsidRPr="000D3D7F">
              <w:rPr>
                <w:rFonts w:ascii="仿宋" w:eastAsia="仿宋" w:hAnsi="仿宋" w:hint="eastAsia"/>
                <w:color w:val="000000" w:themeColor="text1"/>
                <w:sz w:val="26"/>
                <w:szCs w:val="26"/>
              </w:rPr>
              <w:t>各类工业企业卫生防护距离按下式计算：</w:t>
            </w:r>
          </w:p>
          <w:p w:rsidR="00E2267D" w:rsidRPr="00E0667A" w:rsidRDefault="00E2267D" w:rsidP="00E2267D">
            <w:pPr>
              <w:jc w:val="center"/>
              <w:rPr>
                <w:rFonts w:ascii="仿宋" w:eastAsia="仿宋" w:hAnsi="仿宋"/>
                <w:color w:val="000000" w:themeColor="text1"/>
                <w:sz w:val="24"/>
                <w:szCs w:val="24"/>
              </w:rPr>
            </w:pPr>
            <w:r w:rsidRPr="00E0667A">
              <w:rPr>
                <w:rFonts w:ascii="仿宋" w:eastAsia="仿宋" w:hAnsi="仿宋"/>
                <w:color w:val="000000" w:themeColor="text1"/>
                <w:position w:val="-30"/>
                <w:sz w:val="24"/>
                <w:szCs w:val="24"/>
              </w:rPr>
              <w:object w:dxaOrig="2820"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164.25pt;height:35.25pt;mso-position-horizontal-relative:page;mso-position-vertical-relative:page" o:ole="">
                  <v:imagedata r:id="rId12" o:title=""/>
                </v:shape>
                <o:OLEObject Type="Embed" ProgID="Equation.3" ShapeID="图片 3" DrawAspect="Content" ObjectID="_1540809868" r:id="rId13"/>
              </w:object>
            </w:r>
          </w:p>
          <w:p w:rsidR="00E2267D" w:rsidRPr="00E0667A" w:rsidRDefault="00E2267D" w:rsidP="00E2267D">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t>式中：</w:t>
            </w:r>
          </w:p>
          <w:p w:rsidR="00E2267D" w:rsidRPr="00E0667A" w:rsidRDefault="00E2267D" w:rsidP="00E2267D">
            <w:pPr>
              <w:ind w:firstLineChars="200" w:firstLine="480"/>
              <w:rPr>
                <w:rFonts w:ascii="仿宋" w:eastAsia="仿宋" w:hAnsi="仿宋"/>
                <w:color w:val="000000" w:themeColor="text1"/>
                <w:sz w:val="24"/>
                <w:szCs w:val="24"/>
              </w:rPr>
            </w:pPr>
            <w:r w:rsidRPr="00E0667A">
              <w:rPr>
                <w:rFonts w:ascii="仿宋" w:eastAsia="仿宋" w:hAnsi="仿宋"/>
                <w:color w:val="000000" w:themeColor="text1"/>
                <w:position w:val="-12"/>
                <w:sz w:val="24"/>
                <w:szCs w:val="24"/>
              </w:rPr>
              <w:object w:dxaOrig="342" w:dyaOrig="363">
                <v:shape id="图片 4" o:spid="_x0000_i1026" type="#_x0000_t75" style="width:17.25pt;height:19.5pt;mso-position-horizontal-relative:page;mso-position-vertical-relative:page" o:ole="">
                  <v:imagedata r:id="rId14" o:title=""/>
                </v:shape>
                <o:OLEObject Type="Embed" ProgID="Equation.3" ShapeID="图片 4" DrawAspect="Content" ObjectID="_1540809869" r:id="rId15"/>
              </w:object>
            </w:r>
            <w:r w:rsidRPr="00E0667A">
              <w:rPr>
                <w:rFonts w:ascii="仿宋" w:eastAsia="仿宋" w:hAnsi="仿宋"/>
                <w:color w:val="000000" w:themeColor="text1"/>
                <w:sz w:val="24"/>
                <w:szCs w:val="24"/>
              </w:rPr>
              <w:t>——标准浓度限值，mg/Nm</w:t>
            </w:r>
            <w:r w:rsidRPr="00E0667A">
              <w:rPr>
                <w:rFonts w:ascii="仿宋" w:eastAsia="仿宋" w:hAnsi="仿宋"/>
                <w:color w:val="000000" w:themeColor="text1"/>
                <w:sz w:val="24"/>
                <w:szCs w:val="24"/>
                <w:vertAlign w:val="superscript"/>
              </w:rPr>
              <w:t>3</w:t>
            </w:r>
            <w:r w:rsidRPr="00E0667A">
              <w:rPr>
                <w:rFonts w:ascii="仿宋" w:eastAsia="仿宋" w:hAnsi="仿宋"/>
                <w:color w:val="000000" w:themeColor="text1"/>
                <w:sz w:val="24"/>
                <w:szCs w:val="24"/>
              </w:rPr>
              <w:t>；</w:t>
            </w:r>
          </w:p>
          <w:p w:rsidR="00E2267D" w:rsidRPr="00E0667A" w:rsidRDefault="00E2267D" w:rsidP="00E2267D">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t>L——工业企业所需卫生防护距离，指无组织排放源所在的生产单元（生产区、车间或工段）与居住区之间的距离，m；</w:t>
            </w:r>
          </w:p>
          <w:p w:rsidR="00E2267D" w:rsidRPr="00E0667A" w:rsidRDefault="00E2267D" w:rsidP="00E2267D">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t>r ——有害气体无组织排放源所在生产单元等效半径，m；</w:t>
            </w:r>
          </w:p>
          <w:p w:rsidR="00E2267D" w:rsidRPr="00E0667A" w:rsidRDefault="00E2267D" w:rsidP="00E2267D">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t>A、B、C、D——卫生防护距离计算系数，无因次，根据工业企业所在地区近五年平均风速及工业企业大气污染物构成类别从《制定地方大气污染物排放标准的技术方法》（GB/T13201-91）表5中查取；</w:t>
            </w:r>
          </w:p>
          <w:p w:rsidR="00E2267D" w:rsidRPr="00E0667A" w:rsidRDefault="00E2267D" w:rsidP="00E2267D">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object w:dxaOrig="310" w:dyaOrig="372">
                <v:shape id="图片 5" o:spid="_x0000_i1027" type="#_x0000_t75" style="width:15pt;height:19.5pt;mso-position-horizontal-relative:page;mso-position-vertical-relative:page" o:ole="">
                  <v:imagedata r:id="rId16" o:title=""/>
                </v:shape>
                <o:OLEObject Type="Embed" ProgID="Equation.3" ShapeID="图片 5" DrawAspect="Content" ObjectID="_1540809870" r:id="rId17"/>
              </w:object>
            </w:r>
            <w:r w:rsidRPr="00E0667A">
              <w:rPr>
                <w:rFonts w:ascii="仿宋" w:eastAsia="仿宋" w:hAnsi="仿宋"/>
                <w:color w:val="000000" w:themeColor="text1"/>
                <w:sz w:val="24"/>
                <w:szCs w:val="24"/>
              </w:rPr>
              <w:t>——无组织排放量可达到的控制水平，kg/h。</w:t>
            </w:r>
          </w:p>
          <w:p w:rsidR="00E2267D" w:rsidRPr="00E0667A" w:rsidRDefault="00E2267D" w:rsidP="00E2267D">
            <w:pPr>
              <w:ind w:firstLineChars="200" w:firstLine="480"/>
              <w:rPr>
                <w:rFonts w:ascii="仿宋" w:eastAsia="仿宋" w:hAnsi="仿宋"/>
                <w:color w:val="000000" w:themeColor="text1"/>
                <w:sz w:val="24"/>
                <w:szCs w:val="24"/>
              </w:rPr>
            </w:pPr>
            <w:r w:rsidRPr="00E0667A">
              <w:rPr>
                <w:rFonts w:ascii="仿宋" w:eastAsia="仿宋" w:hAnsi="仿宋"/>
                <w:color w:val="000000" w:themeColor="text1"/>
                <w:sz w:val="24"/>
                <w:szCs w:val="24"/>
              </w:rPr>
              <w:t>卫生防护距离所用参数和计算结果见</w:t>
            </w:r>
            <w:r w:rsidRPr="00E0667A">
              <w:rPr>
                <w:rFonts w:ascii="仿宋" w:eastAsia="仿宋" w:hAnsi="仿宋" w:hint="eastAsia"/>
                <w:color w:val="000000" w:themeColor="text1"/>
                <w:sz w:val="24"/>
                <w:szCs w:val="24"/>
              </w:rPr>
              <w:t>下表</w:t>
            </w:r>
            <w:r w:rsidRPr="00E0667A">
              <w:rPr>
                <w:rFonts w:ascii="仿宋" w:eastAsia="仿宋" w:hAnsi="仿宋"/>
                <w:color w:val="000000" w:themeColor="text1"/>
                <w:sz w:val="24"/>
                <w:szCs w:val="24"/>
              </w:rPr>
              <w:t>。</w:t>
            </w:r>
          </w:p>
          <w:p w:rsidR="00E2267D" w:rsidRPr="00500CCC" w:rsidRDefault="00E2267D" w:rsidP="00E2267D">
            <w:pPr>
              <w:spacing w:line="400" w:lineRule="exact"/>
              <w:jc w:val="center"/>
              <w:rPr>
                <w:rFonts w:ascii="仿宋" w:eastAsia="仿宋" w:hAnsi="仿宋"/>
                <w:b/>
                <w:color w:val="000000" w:themeColor="text1"/>
                <w:sz w:val="28"/>
              </w:rPr>
            </w:pPr>
            <w:r w:rsidRPr="00500CCC">
              <w:rPr>
                <w:rFonts w:ascii="仿宋" w:eastAsia="仿宋" w:hAnsi="仿宋" w:hint="eastAsia"/>
                <w:b/>
                <w:color w:val="000000" w:themeColor="text1"/>
                <w:sz w:val="28"/>
              </w:rPr>
              <w:t>卫生防护距离计算结果表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70"/>
              <w:gridCol w:w="716"/>
              <w:gridCol w:w="1003"/>
              <w:gridCol w:w="573"/>
              <w:gridCol w:w="716"/>
              <w:gridCol w:w="645"/>
              <w:gridCol w:w="645"/>
              <w:gridCol w:w="1146"/>
              <w:gridCol w:w="942"/>
              <w:gridCol w:w="676"/>
              <w:gridCol w:w="674"/>
            </w:tblGrid>
            <w:tr w:rsidR="00E2267D" w:rsidRPr="000D3D7F" w:rsidTr="0043555B">
              <w:trPr>
                <w:cantSplit/>
                <w:jc w:val="center"/>
              </w:trPr>
              <w:tc>
                <w:tcPr>
                  <w:tcW w:w="343" w:type="pct"/>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面源名称</w:t>
                  </w:r>
                </w:p>
              </w:tc>
              <w:tc>
                <w:tcPr>
                  <w:tcW w:w="431" w:type="pct"/>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污染物名称</w:t>
                  </w:r>
                </w:p>
              </w:tc>
              <w:tc>
                <w:tcPr>
                  <w:tcW w:w="604" w:type="pct"/>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平均风速（m/s）</w:t>
                  </w:r>
                </w:p>
              </w:tc>
              <w:tc>
                <w:tcPr>
                  <w:tcW w:w="345" w:type="pct"/>
                  <w:vAlign w:val="center"/>
                </w:tcPr>
                <w:p w:rsidR="00E2267D" w:rsidRPr="000D3D7F" w:rsidRDefault="00E2267D" w:rsidP="0043555B">
                  <w:pPr>
                    <w:pStyle w:val="xl27"/>
                    <w:widowControl w:val="0"/>
                    <w:pBdr>
                      <w:bottom w:val="none" w:sz="0" w:space="0" w:color="auto"/>
                    </w:pBdr>
                    <w:snapToGrid w:val="0"/>
                    <w:spacing w:before="0" w:after="0" w:line="0" w:lineRule="atLeast"/>
                    <w:rPr>
                      <w:rFonts w:ascii="仿宋" w:eastAsia="仿宋" w:hAnsi="仿宋"/>
                      <w:color w:val="000000" w:themeColor="text1"/>
                      <w:kern w:val="2"/>
                      <w:sz w:val="24"/>
                    </w:rPr>
                  </w:pPr>
                  <w:r w:rsidRPr="000D3D7F">
                    <w:rPr>
                      <w:rFonts w:ascii="仿宋" w:eastAsia="仿宋" w:hAnsi="仿宋"/>
                      <w:color w:val="000000" w:themeColor="text1"/>
                      <w:kern w:val="2"/>
                      <w:sz w:val="24"/>
                    </w:rPr>
                    <w:t>A</w:t>
                  </w:r>
                </w:p>
              </w:tc>
              <w:tc>
                <w:tcPr>
                  <w:tcW w:w="431" w:type="pct"/>
                  <w:tcMar>
                    <w:top w:w="0" w:type="dxa"/>
                    <w:left w:w="15" w:type="dxa"/>
                    <w:bottom w:w="0" w:type="dxa"/>
                    <w:right w:w="15" w:type="dxa"/>
                  </w:tcMar>
                  <w:vAlign w:val="center"/>
                </w:tcPr>
                <w:p w:rsidR="00E2267D" w:rsidRPr="000D3D7F" w:rsidRDefault="00E2267D" w:rsidP="0043555B">
                  <w:pPr>
                    <w:pStyle w:val="xl27"/>
                    <w:widowControl w:val="0"/>
                    <w:pBdr>
                      <w:bottom w:val="none" w:sz="0" w:space="0" w:color="auto"/>
                    </w:pBdr>
                    <w:snapToGrid w:val="0"/>
                    <w:spacing w:before="0" w:after="0" w:line="0" w:lineRule="atLeast"/>
                    <w:rPr>
                      <w:rFonts w:ascii="仿宋" w:eastAsia="仿宋" w:hAnsi="仿宋"/>
                      <w:color w:val="000000" w:themeColor="text1"/>
                      <w:kern w:val="2"/>
                      <w:sz w:val="24"/>
                    </w:rPr>
                  </w:pPr>
                  <w:r w:rsidRPr="000D3D7F">
                    <w:rPr>
                      <w:rFonts w:ascii="仿宋" w:eastAsia="仿宋" w:hAnsi="仿宋"/>
                      <w:color w:val="000000" w:themeColor="text1"/>
                      <w:kern w:val="2"/>
                      <w:sz w:val="24"/>
                    </w:rPr>
                    <w:t>B</w:t>
                  </w:r>
                </w:p>
              </w:tc>
              <w:tc>
                <w:tcPr>
                  <w:tcW w:w="388" w:type="pct"/>
                  <w:tcMar>
                    <w:top w:w="15" w:type="dxa"/>
                    <w:left w:w="15" w:type="dxa"/>
                    <w:bottom w:w="0" w:type="dxa"/>
                    <w:right w:w="15" w:type="dxa"/>
                  </w:tcMar>
                  <w:vAlign w:val="center"/>
                </w:tcPr>
                <w:p w:rsidR="00E2267D" w:rsidRPr="000D3D7F" w:rsidRDefault="00E2267D" w:rsidP="0043555B">
                  <w:pPr>
                    <w:pStyle w:val="xl27"/>
                    <w:widowControl w:val="0"/>
                    <w:pBdr>
                      <w:bottom w:val="none" w:sz="0" w:space="0" w:color="auto"/>
                    </w:pBdr>
                    <w:snapToGrid w:val="0"/>
                    <w:spacing w:before="0" w:after="0" w:line="0" w:lineRule="atLeast"/>
                    <w:rPr>
                      <w:rFonts w:ascii="仿宋" w:eastAsia="仿宋" w:hAnsi="仿宋"/>
                      <w:color w:val="000000" w:themeColor="text1"/>
                      <w:kern w:val="2"/>
                      <w:sz w:val="24"/>
                    </w:rPr>
                  </w:pPr>
                  <w:r w:rsidRPr="000D3D7F">
                    <w:rPr>
                      <w:rFonts w:ascii="仿宋" w:eastAsia="仿宋" w:hAnsi="仿宋"/>
                      <w:color w:val="000000" w:themeColor="text1"/>
                      <w:kern w:val="2"/>
                      <w:sz w:val="24"/>
                    </w:rPr>
                    <w:t>C</w:t>
                  </w:r>
                </w:p>
              </w:tc>
              <w:tc>
                <w:tcPr>
                  <w:tcW w:w="388" w:type="pct"/>
                  <w:tcMar>
                    <w:top w:w="0" w:type="dxa"/>
                    <w:left w:w="15" w:type="dxa"/>
                    <w:bottom w:w="0" w:type="dxa"/>
                    <w:right w:w="15" w:type="dxa"/>
                  </w:tcMar>
                  <w:vAlign w:val="center"/>
                </w:tcPr>
                <w:p w:rsidR="00E2267D" w:rsidRPr="000D3D7F" w:rsidRDefault="00E2267D" w:rsidP="0043555B">
                  <w:pPr>
                    <w:pStyle w:val="xl27"/>
                    <w:widowControl w:val="0"/>
                    <w:pBdr>
                      <w:bottom w:val="none" w:sz="0" w:space="0" w:color="auto"/>
                    </w:pBdr>
                    <w:snapToGrid w:val="0"/>
                    <w:spacing w:before="0" w:after="0" w:line="0" w:lineRule="atLeast"/>
                    <w:rPr>
                      <w:rFonts w:ascii="仿宋" w:eastAsia="仿宋" w:hAnsi="仿宋"/>
                      <w:color w:val="000000" w:themeColor="text1"/>
                      <w:kern w:val="2"/>
                      <w:sz w:val="24"/>
                    </w:rPr>
                  </w:pPr>
                  <w:r w:rsidRPr="000D3D7F">
                    <w:rPr>
                      <w:rFonts w:ascii="仿宋" w:eastAsia="仿宋" w:hAnsi="仿宋"/>
                      <w:color w:val="000000" w:themeColor="text1"/>
                      <w:kern w:val="2"/>
                      <w:sz w:val="24"/>
                    </w:rPr>
                    <w:t>D</w:t>
                  </w:r>
                </w:p>
              </w:tc>
              <w:tc>
                <w:tcPr>
                  <w:tcW w:w="690" w:type="pct"/>
                  <w:tcMar>
                    <w:top w:w="0" w:type="dxa"/>
                    <w:left w:w="15" w:type="dxa"/>
                    <w:bottom w:w="0" w:type="dxa"/>
                    <w:right w:w="15" w:type="dxa"/>
                  </w:tcMar>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Cm（mg/Nm</w:t>
                  </w:r>
                  <w:r w:rsidRPr="000D3D7F">
                    <w:rPr>
                      <w:rFonts w:ascii="仿宋" w:eastAsia="仿宋" w:hAnsi="仿宋"/>
                      <w:color w:val="000000" w:themeColor="text1"/>
                      <w:sz w:val="24"/>
                      <w:szCs w:val="20"/>
                      <w:vertAlign w:val="superscript"/>
                    </w:rPr>
                    <w:t>3</w:t>
                  </w:r>
                  <w:r w:rsidRPr="000D3D7F">
                    <w:rPr>
                      <w:rFonts w:ascii="仿宋" w:eastAsia="仿宋" w:hAnsi="仿宋"/>
                      <w:color w:val="000000" w:themeColor="text1"/>
                      <w:sz w:val="24"/>
                      <w:szCs w:val="20"/>
                    </w:rPr>
                    <w:t>）</w:t>
                  </w:r>
                </w:p>
              </w:tc>
              <w:tc>
                <w:tcPr>
                  <w:tcW w:w="567" w:type="pct"/>
                  <w:tcMar>
                    <w:top w:w="0" w:type="dxa"/>
                    <w:left w:w="15" w:type="dxa"/>
                    <w:bottom w:w="0" w:type="dxa"/>
                    <w:right w:w="15" w:type="dxa"/>
                  </w:tcMar>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Q</w:t>
                  </w:r>
                  <w:r w:rsidRPr="000D3D7F">
                    <w:rPr>
                      <w:rFonts w:ascii="仿宋" w:eastAsia="仿宋" w:hAnsi="仿宋"/>
                      <w:color w:val="000000" w:themeColor="text1"/>
                      <w:sz w:val="24"/>
                      <w:szCs w:val="20"/>
                      <w:vertAlign w:val="subscript"/>
                    </w:rPr>
                    <w:t>c</w:t>
                  </w:r>
                </w:p>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（kg/h）</w:t>
                  </w:r>
                </w:p>
              </w:tc>
              <w:tc>
                <w:tcPr>
                  <w:tcW w:w="407" w:type="pct"/>
                  <w:tcMar>
                    <w:top w:w="0" w:type="dxa"/>
                    <w:left w:w="15" w:type="dxa"/>
                    <w:bottom w:w="0" w:type="dxa"/>
                    <w:right w:w="15" w:type="dxa"/>
                  </w:tcMar>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L计算</w:t>
                  </w:r>
                </w:p>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（m）</w:t>
                  </w:r>
                </w:p>
              </w:tc>
              <w:tc>
                <w:tcPr>
                  <w:tcW w:w="407" w:type="pct"/>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L</w:t>
                  </w:r>
                </w:p>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（m）</w:t>
                  </w:r>
                </w:p>
              </w:tc>
            </w:tr>
            <w:tr w:rsidR="00E2267D" w:rsidRPr="000D3D7F" w:rsidTr="0043555B">
              <w:trPr>
                <w:cantSplit/>
                <w:jc w:val="center"/>
              </w:trPr>
              <w:tc>
                <w:tcPr>
                  <w:tcW w:w="343" w:type="pct"/>
                  <w:tcBorders>
                    <w:top w:val="single" w:sz="4" w:space="0" w:color="auto"/>
                  </w:tcBorders>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生产车间</w:t>
                  </w:r>
                </w:p>
              </w:tc>
              <w:tc>
                <w:tcPr>
                  <w:tcW w:w="431" w:type="pct"/>
                  <w:tcBorders>
                    <w:top w:val="single" w:sz="4" w:space="0" w:color="auto"/>
                    <w:bottom w:val="single" w:sz="4" w:space="0" w:color="auto"/>
                  </w:tcBorders>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颗粒物</w:t>
                  </w:r>
                </w:p>
              </w:tc>
              <w:tc>
                <w:tcPr>
                  <w:tcW w:w="604" w:type="pct"/>
                  <w:tcBorders>
                    <w:top w:val="single" w:sz="4" w:space="0" w:color="auto"/>
                    <w:bottom w:val="single" w:sz="4" w:space="0" w:color="auto"/>
                  </w:tcBorders>
                  <w:shd w:val="clear" w:color="auto" w:fill="auto"/>
                  <w:vAlign w:val="center"/>
                </w:tcPr>
                <w:p w:rsidR="00E2267D" w:rsidRPr="000D3D7F" w:rsidRDefault="00E2267D" w:rsidP="0043555B">
                  <w:pPr>
                    <w:snapToGrid w:val="0"/>
                    <w:spacing w:line="0" w:lineRule="atLeast"/>
                    <w:ind w:left="840" w:hanging="840"/>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2.6</w:t>
                  </w:r>
                </w:p>
              </w:tc>
              <w:tc>
                <w:tcPr>
                  <w:tcW w:w="345" w:type="pct"/>
                  <w:tcBorders>
                    <w:top w:val="single" w:sz="4" w:space="0" w:color="auto"/>
                    <w:bottom w:val="single" w:sz="4" w:space="0" w:color="auto"/>
                  </w:tcBorders>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470</w:t>
                  </w:r>
                </w:p>
              </w:tc>
              <w:tc>
                <w:tcPr>
                  <w:tcW w:w="431" w:type="pct"/>
                  <w:tcBorders>
                    <w:top w:val="single" w:sz="4" w:space="0" w:color="auto"/>
                    <w:bottom w:val="single" w:sz="4" w:space="0" w:color="auto"/>
                  </w:tcBorders>
                  <w:tcMar>
                    <w:top w:w="0" w:type="dxa"/>
                    <w:left w:w="15" w:type="dxa"/>
                    <w:bottom w:w="0" w:type="dxa"/>
                    <w:right w:w="15" w:type="dxa"/>
                  </w:tcMar>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0.021</w:t>
                  </w:r>
                </w:p>
              </w:tc>
              <w:tc>
                <w:tcPr>
                  <w:tcW w:w="388" w:type="pct"/>
                  <w:tcBorders>
                    <w:top w:val="single" w:sz="4" w:space="0" w:color="auto"/>
                    <w:bottom w:val="single" w:sz="4" w:space="0" w:color="auto"/>
                  </w:tcBorders>
                  <w:tcMar>
                    <w:top w:w="15" w:type="dxa"/>
                    <w:left w:w="15" w:type="dxa"/>
                    <w:bottom w:w="0" w:type="dxa"/>
                    <w:right w:w="15" w:type="dxa"/>
                  </w:tcMar>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1.85</w:t>
                  </w:r>
                </w:p>
              </w:tc>
              <w:tc>
                <w:tcPr>
                  <w:tcW w:w="388" w:type="pct"/>
                  <w:tcBorders>
                    <w:top w:val="single" w:sz="4" w:space="0" w:color="auto"/>
                    <w:bottom w:val="single" w:sz="4" w:space="0" w:color="auto"/>
                  </w:tcBorders>
                  <w:tcMar>
                    <w:top w:w="0" w:type="dxa"/>
                    <w:left w:w="15" w:type="dxa"/>
                    <w:bottom w:w="0" w:type="dxa"/>
                    <w:right w:w="15" w:type="dxa"/>
                  </w:tcMar>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0.84</w:t>
                  </w:r>
                </w:p>
              </w:tc>
              <w:tc>
                <w:tcPr>
                  <w:tcW w:w="690" w:type="pct"/>
                  <w:tcBorders>
                    <w:top w:val="single" w:sz="4" w:space="0" w:color="auto"/>
                    <w:bottom w:val="single" w:sz="4" w:space="0" w:color="auto"/>
                  </w:tcBorders>
                  <w:tcMar>
                    <w:top w:w="0" w:type="dxa"/>
                    <w:left w:w="15" w:type="dxa"/>
                    <w:bottom w:w="0" w:type="dxa"/>
                    <w:right w:w="15" w:type="dxa"/>
                  </w:tcMar>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0.9（日均3倍值）</w:t>
                  </w:r>
                </w:p>
              </w:tc>
              <w:tc>
                <w:tcPr>
                  <w:tcW w:w="567" w:type="pct"/>
                  <w:tcMar>
                    <w:top w:w="0" w:type="dxa"/>
                    <w:left w:w="15" w:type="dxa"/>
                    <w:bottom w:w="0" w:type="dxa"/>
                    <w:right w:w="15" w:type="dxa"/>
                  </w:tcMar>
                  <w:vAlign w:val="center"/>
                </w:tcPr>
                <w:p w:rsidR="00E2267D" w:rsidRPr="000D3D7F" w:rsidRDefault="00E2267D" w:rsidP="00E2267D">
                  <w:pPr>
                    <w:snapToGrid w:val="0"/>
                    <w:spacing w:line="0" w:lineRule="atLeast"/>
                    <w:jc w:val="center"/>
                    <w:rPr>
                      <w:rFonts w:ascii="仿宋" w:eastAsia="仿宋" w:hAnsi="仿宋"/>
                      <w:color w:val="000000" w:themeColor="text1"/>
                      <w:sz w:val="24"/>
                      <w:szCs w:val="20"/>
                    </w:rPr>
                  </w:pPr>
                  <w:r w:rsidRPr="000D3D7F">
                    <w:rPr>
                      <w:rFonts w:ascii="仿宋" w:eastAsia="仿宋" w:hAnsi="仿宋"/>
                      <w:color w:val="000000" w:themeColor="text1"/>
                      <w:sz w:val="24"/>
                      <w:szCs w:val="20"/>
                    </w:rPr>
                    <w:t>0.0</w:t>
                  </w:r>
                  <w:r>
                    <w:rPr>
                      <w:rFonts w:ascii="仿宋" w:eastAsia="仿宋" w:hAnsi="仿宋" w:hint="eastAsia"/>
                      <w:color w:val="000000" w:themeColor="text1"/>
                      <w:sz w:val="24"/>
                      <w:szCs w:val="20"/>
                    </w:rPr>
                    <w:t>09</w:t>
                  </w:r>
                </w:p>
              </w:tc>
              <w:tc>
                <w:tcPr>
                  <w:tcW w:w="407" w:type="pct"/>
                  <w:tcMar>
                    <w:top w:w="0" w:type="dxa"/>
                    <w:left w:w="15" w:type="dxa"/>
                    <w:bottom w:w="0" w:type="dxa"/>
                    <w:right w:w="15" w:type="dxa"/>
                  </w:tcMar>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Pr>
                      <w:rFonts w:ascii="仿宋" w:eastAsia="仿宋" w:hAnsi="仿宋" w:hint="eastAsia"/>
                      <w:color w:val="000000" w:themeColor="text1"/>
                      <w:sz w:val="24"/>
                      <w:szCs w:val="20"/>
                    </w:rPr>
                    <w:t>7.7</w:t>
                  </w:r>
                </w:p>
              </w:tc>
              <w:tc>
                <w:tcPr>
                  <w:tcW w:w="407" w:type="pct"/>
                  <w:vAlign w:val="center"/>
                </w:tcPr>
                <w:p w:rsidR="00E2267D" w:rsidRPr="000D3D7F" w:rsidRDefault="00E2267D" w:rsidP="0043555B">
                  <w:pPr>
                    <w:snapToGrid w:val="0"/>
                    <w:spacing w:line="0" w:lineRule="atLeast"/>
                    <w:jc w:val="center"/>
                    <w:rPr>
                      <w:rFonts w:ascii="仿宋" w:eastAsia="仿宋" w:hAnsi="仿宋"/>
                      <w:color w:val="000000" w:themeColor="text1"/>
                      <w:sz w:val="24"/>
                      <w:szCs w:val="20"/>
                    </w:rPr>
                  </w:pPr>
                  <w:r w:rsidRPr="000D3D7F">
                    <w:rPr>
                      <w:rFonts w:ascii="仿宋" w:eastAsia="仿宋" w:hAnsi="仿宋" w:hint="eastAsia"/>
                      <w:color w:val="000000" w:themeColor="text1"/>
                      <w:sz w:val="24"/>
                      <w:szCs w:val="20"/>
                    </w:rPr>
                    <w:t>50</w:t>
                  </w:r>
                </w:p>
              </w:tc>
            </w:tr>
          </w:tbl>
          <w:p w:rsidR="00E2267D" w:rsidRPr="00500CCC" w:rsidRDefault="00E2267D" w:rsidP="00E2267D">
            <w:pPr>
              <w:spacing w:line="240" w:lineRule="auto"/>
              <w:ind w:firstLineChars="200" w:firstLine="200"/>
              <w:rPr>
                <w:rFonts w:ascii="仿宋" w:eastAsia="仿宋" w:hAnsi="仿宋"/>
                <w:color w:val="000000" w:themeColor="text1"/>
                <w:sz w:val="10"/>
                <w:szCs w:val="28"/>
              </w:rPr>
            </w:pPr>
          </w:p>
          <w:p w:rsidR="00E2267D" w:rsidRPr="000D3D7F" w:rsidRDefault="00E2267D" w:rsidP="00E2267D">
            <w:pPr>
              <w:ind w:firstLineChars="200" w:firstLine="520"/>
              <w:rPr>
                <w:rFonts w:ascii="仿宋" w:eastAsia="仿宋" w:hAnsi="仿宋"/>
                <w:sz w:val="26"/>
                <w:szCs w:val="26"/>
              </w:rPr>
            </w:pPr>
            <w:r w:rsidRPr="000D3D7F">
              <w:rPr>
                <w:rFonts w:ascii="仿宋" w:eastAsia="仿宋" w:hAnsi="仿宋"/>
                <w:sz w:val="26"/>
                <w:szCs w:val="26"/>
              </w:rPr>
              <w:t>根据《三废处理工程技术手册》（化学工业出版社），卫生防护距离在100米以内是，级差为50米；超过100米，但小于或等于1000米时，级差为100米；超过1000米时，级差为200米。由上表可知，本项目卫生防护距离以车间划分，卫生防护距离为“</w:t>
            </w:r>
            <w:r w:rsidRPr="000D3D7F">
              <w:rPr>
                <w:rFonts w:ascii="仿宋" w:eastAsia="仿宋" w:hAnsi="仿宋" w:hint="eastAsia"/>
                <w:sz w:val="26"/>
                <w:szCs w:val="26"/>
              </w:rPr>
              <w:t>生产车间</w:t>
            </w:r>
            <w:r w:rsidRPr="000D3D7F">
              <w:rPr>
                <w:rFonts w:ascii="仿宋" w:eastAsia="仿宋" w:hAnsi="仿宋"/>
                <w:sz w:val="26"/>
                <w:szCs w:val="26"/>
              </w:rPr>
              <w:t>”外扩</w:t>
            </w:r>
            <w:r w:rsidRPr="000D3D7F">
              <w:rPr>
                <w:rFonts w:ascii="仿宋" w:eastAsia="仿宋" w:hAnsi="仿宋" w:hint="eastAsia"/>
                <w:sz w:val="26"/>
                <w:szCs w:val="26"/>
              </w:rPr>
              <w:t>5</w:t>
            </w:r>
            <w:r w:rsidRPr="000D3D7F">
              <w:rPr>
                <w:rFonts w:ascii="仿宋" w:eastAsia="仿宋" w:hAnsi="仿宋"/>
                <w:sz w:val="26"/>
                <w:szCs w:val="26"/>
              </w:rPr>
              <w:t>0米，该范围内无敏感保护目标。</w:t>
            </w:r>
          </w:p>
          <w:p w:rsidR="00681FA5" w:rsidRDefault="00E2267D" w:rsidP="00E2267D">
            <w:pPr>
              <w:ind w:firstLineChars="200" w:firstLine="520"/>
              <w:rPr>
                <w:rFonts w:ascii="Times New Roman" w:eastAsia="仿宋" w:hAnsi="Times New Roman"/>
                <w:sz w:val="28"/>
                <w:szCs w:val="28"/>
              </w:rPr>
            </w:pPr>
            <w:r w:rsidRPr="00E2267D">
              <w:rPr>
                <w:rFonts w:ascii="Times New Roman" w:eastAsia="仿宋" w:hAnsi="仿宋" w:hint="eastAsia"/>
                <w:sz w:val="26"/>
                <w:szCs w:val="26"/>
              </w:rPr>
              <w:t>常州苏测环境检测有限公司</w:t>
            </w:r>
            <w:r w:rsidRPr="000D3D7F">
              <w:rPr>
                <w:rFonts w:ascii="Times New Roman" w:eastAsia="仿宋" w:hAnsi="仿宋" w:hint="eastAsia"/>
                <w:sz w:val="26"/>
                <w:szCs w:val="26"/>
              </w:rPr>
              <w:t>于</w:t>
            </w:r>
            <w:r w:rsidRPr="00E2267D">
              <w:rPr>
                <w:rFonts w:ascii="Times New Roman" w:eastAsia="仿宋" w:hAnsi="仿宋" w:hint="eastAsia"/>
                <w:sz w:val="26"/>
                <w:szCs w:val="26"/>
              </w:rPr>
              <w:t>9</w:t>
            </w:r>
            <w:r w:rsidRPr="00E2267D">
              <w:rPr>
                <w:rFonts w:ascii="Times New Roman" w:eastAsia="仿宋" w:hAnsi="仿宋" w:hint="eastAsia"/>
                <w:sz w:val="26"/>
                <w:szCs w:val="26"/>
              </w:rPr>
              <w:t>月</w:t>
            </w:r>
            <w:r w:rsidRPr="00E2267D">
              <w:rPr>
                <w:rFonts w:ascii="Times New Roman" w:eastAsia="仿宋" w:hAnsi="仿宋" w:hint="eastAsia"/>
                <w:sz w:val="26"/>
                <w:szCs w:val="26"/>
              </w:rPr>
              <w:t>23</w:t>
            </w:r>
            <w:r w:rsidRPr="00E2267D">
              <w:rPr>
                <w:rFonts w:ascii="Times New Roman" w:eastAsia="仿宋" w:hAnsi="仿宋" w:hint="eastAsia"/>
                <w:sz w:val="26"/>
                <w:szCs w:val="26"/>
              </w:rPr>
              <w:t>日在公司厂界监测结果</w:t>
            </w:r>
            <w:r w:rsidRPr="00E2267D">
              <w:rPr>
                <w:rFonts w:ascii="Times New Roman" w:eastAsia="仿宋" w:hAnsi="仿宋" w:hint="eastAsia"/>
                <w:sz w:val="26"/>
                <w:szCs w:val="26"/>
              </w:rPr>
              <w:t>(2016)</w:t>
            </w:r>
            <w:r w:rsidRPr="00E2267D">
              <w:rPr>
                <w:rFonts w:ascii="Times New Roman" w:eastAsia="仿宋" w:hAnsi="仿宋" w:hint="eastAsia"/>
                <w:sz w:val="26"/>
                <w:szCs w:val="26"/>
              </w:rPr>
              <w:t>苏测（环）字第（</w:t>
            </w:r>
            <w:r w:rsidRPr="00E2267D">
              <w:rPr>
                <w:rFonts w:ascii="Times New Roman" w:eastAsia="仿宋" w:hAnsi="仿宋" w:hint="eastAsia"/>
                <w:sz w:val="26"/>
                <w:szCs w:val="26"/>
              </w:rPr>
              <w:t>0964</w:t>
            </w:r>
            <w:r w:rsidRPr="00E2267D">
              <w:rPr>
                <w:rFonts w:ascii="Times New Roman" w:eastAsia="仿宋" w:hAnsi="仿宋" w:hint="eastAsia"/>
                <w:sz w:val="26"/>
                <w:szCs w:val="26"/>
              </w:rPr>
              <w:t>）号</w:t>
            </w:r>
            <w:r w:rsidRPr="000D3D7F">
              <w:rPr>
                <w:rFonts w:ascii="Times New Roman" w:eastAsia="仿宋" w:hAnsi="仿宋" w:hint="eastAsia"/>
                <w:sz w:val="26"/>
                <w:szCs w:val="26"/>
              </w:rPr>
              <w:t>，其废气中主要污染因子颗粒物排放浓度分别为</w:t>
            </w:r>
            <w:r w:rsidRPr="00E2267D">
              <w:rPr>
                <w:rFonts w:ascii="Times New Roman" w:eastAsia="仿宋" w:hAnsi="仿宋" w:hint="eastAsia"/>
                <w:sz w:val="26"/>
                <w:szCs w:val="26"/>
              </w:rPr>
              <w:t>0.314mg/m</w:t>
            </w:r>
            <w:r w:rsidRPr="00E2267D">
              <w:rPr>
                <w:rFonts w:ascii="Times New Roman" w:eastAsia="仿宋" w:hAnsi="仿宋" w:hint="eastAsia"/>
                <w:sz w:val="26"/>
                <w:szCs w:val="26"/>
                <w:vertAlign w:val="superscript"/>
              </w:rPr>
              <w:t>3</w:t>
            </w:r>
            <w:r w:rsidRPr="00E2267D">
              <w:rPr>
                <w:rFonts w:ascii="Times New Roman" w:eastAsia="仿宋" w:hAnsi="仿宋" w:hint="eastAsia"/>
                <w:sz w:val="26"/>
                <w:szCs w:val="26"/>
              </w:rPr>
              <w:t>、</w:t>
            </w:r>
            <w:r w:rsidRPr="00E2267D">
              <w:rPr>
                <w:rFonts w:ascii="Times New Roman" w:eastAsia="仿宋" w:hAnsi="仿宋" w:hint="eastAsia"/>
                <w:sz w:val="26"/>
                <w:szCs w:val="26"/>
              </w:rPr>
              <w:t>0.258mg/m</w:t>
            </w:r>
            <w:r w:rsidRPr="00E2267D">
              <w:rPr>
                <w:rFonts w:ascii="Times New Roman" w:eastAsia="仿宋" w:hAnsi="仿宋" w:hint="eastAsia"/>
                <w:sz w:val="26"/>
                <w:szCs w:val="26"/>
                <w:vertAlign w:val="superscript"/>
              </w:rPr>
              <w:t>3</w:t>
            </w:r>
            <w:r w:rsidRPr="00E2267D">
              <w:rPr>
                <w:rFonts w:ascii="Times New Roman" w:eastAsia="仿宋" w:hAnsi="仿宋" w:hint="eastAsia"/>
                <w:sz w:val="26"/>
                <w:szCs w:val="26"/>
              </w:rPr>
              <w:t>，</w:t>
            </w:r>
            <w:r w:rsidRPr="000D3D7F">
              <w:rPr>
                <w:rFonts w:ascii="Times New Roman" w:eastAsia="仿宋" w:hAnsi="仿宋"/>
                <w:sz w:val="26"/>
                <w:szCs w:val="26"/>
              </w:rPr>
              <w:t>满足</w:t>
            </w:r>
            <w:r>
              <w:rPr>
                <w:rFonts w:ascii="Times New Roman" w:eastAsia="仿宋" w:hAnsi="仿宋"/>
                <w:sz w:val="26"/>
                <w:szCs w:val="26"/>
              </w:rPr>
              <w:t>颗粒物</w:t>
            </w:r>
            <w:r w:rsidRPr="000D3D7F">
              <w:rPr>
                <w:rFonts w:ascii="Times New Roman" w:eastAsia="仿宋" w:hAnsi="仿宋"/>
                <w:sz w:val="26"/>
                <w:szCs w:val="26"/>
              </w:rPr>
              <w:t>无组织排放浓度监控限值</w:t>
            </w:r>
            <w:r w:rsidRPr="000D3D7F">
              <w:rPr>
                <w:rFonts w:ascii="Times New Roman" w:eastAsia="仿宋" w:hAnsi="仿宋" w:hint="eastAsia"/>
                <w:sz w:val="26"/>
                <w:szCs w:val="26"/>
              </w:rPr>
              <w:t>1</w:t>
            </w:r>
            <w:r w:rsidRPr="000D3D7F">
              <w:rPr>
                <w:rFonts w:ascii="Times New Roman" w:eastAsia="仿宋" w:hAnsi="仿宋"/>
                <w:sz w:val="26"/>
                <w:szCs w:val="26"/>
              </w:rPr>
              <w:t>.0mg/m</w:t>
            </w:r>
            <w:r w:rsidRPr="000D3D7F">
              <w:rPr>
                <w:rFonts w:ascii="Times New Roman" w:eastAsia="仿宋" w:hAnsi="仿宋"/>
                <w:sz w:val="26"/>
                <w:szCs w:val="26"/>
                <w:vertAlign w:val="superscript"/>
              </w:rPr>
              <w:t>3</w:t>
            </w:r>
            <w:r w:rsidRPr="000D3D7F">
              <w:rPr>
                <w:rFonts w:ascii="Times New Roman" w:eastAsia="仿宋" w:hAnsi="仿宋" w:hint="eastAsia"/>
                <w:sz w:val="26"/>
                <w:szCs w:val="26"/>
              </w:rPr>
              <w:t>，厂界检测达标</w:t>
            </w:r>
            <w:r w:rsidRPr="000D3D7F">
              <w:rPr>
                <w:rFonts w:ascii="仿宋" w:eastAsia="仿宋" w:hAnsi="仿宋" w:hint="eastAsia"/>
                <w:sz w:val="26"/>
                <w:szCs w:val="26"/>
              </w:rPr>
              <w:t>。</w:t>
            </w:r>
          </w:p>
        </w:tc>
      </w:tr>
    </w:tbl>
    <w:p w:rsidR="00120DBE" w:rsidRDefault="00D86DE9">
      <w:pPr>
        <w:spacing w:line="240" w:lineRule="auto"/>
        <w:jc w:val="left"/>
        <w:outlineLvl w:val="0"/>
        <w:rPr>
          <w:rFonts w:ascii="Times New Roman" w:eastAsia="仿宋" w:hAnsi="Times New Roman"/>
          <w:b/>
          <w:sz w:val="30"/>
          <w:szCs w:val="30"/>
        </w:rPr>
      </w:pPr>
      <w:bookmarkStart w:id="8" w:name="_Toc467068013"/>
      <w:r>
        <w:rPr>
          <w:rFonts w:ascii="Times New Roman" w:eastAsia="仿宋" w:hAnsi="Times New Roman"/>
          <w:b/>
          <w:sz w:val="30"/>
          <w:szCs w:val="30"/>
        </w:rPr>
        <w:lastRenderedPageBreak/>
        <w:t>九、环境信访情况</w:t>
      </w:r>
      <w:bookmarkEnd w:id="8"/>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09"/>
        </w:trPr>
        <w:tc>
          <w:tcPr>
            <w:tcW w:w="8528" w:type="dxa"/>
          </w:tcPr>
          <w:p w:rsidR="00120DBE" w:rsidRDefault="00120DBE">
            <w:pPr>
              <w:ind w:firstLineChars="200" w:firstLine="560"/>
              <w:rPr>
                <w:rFonts w:ascii="Times New Roman" w:eastAsia="仿宋" w:hAnsi="Times New Roman"/>
                <w:sz w:val="28"/>
                <w:szCs w:val="28"/>
              </w:rPr>
            </w:pP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本公司建厂至今，未有环境信访情况发生。</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spacing w:line="240" w:lineRule="auto"/>
              <w:ind w:firstLineChars="200" w:firstLine="560"/>
              <w:rPr>
                <w:rFonts w:ascii="Times New Roman" w:eastAsia="仿宋" w:hAnsi="Times New Roman"/>
                <w:sz w:val="28"/>
                <w:szCs w:val="28"/>
              </w:rPr>
            </w:pPr>
          </w:p>
          <w:p w:rsidR="008369BF" w:rsidRDefault="008369BF" w:rsidP="008369BF">
            <w:pPr>
              <w:spacing w:line="240" w:lineRule="auto"/>
              <w:ind w:firstLineChars="200" w:firstLine="560"/>
              <w:rPr>
                <w:rFonts w:ascii="Times New Roman" w:eastAsia="仿宋" w:hAnsi="Times New Roman"/>
                <w:sz w:val="28"/>
                <w:szCs w:val="28"/>
              </w:rPr>
            </w:pPr>
          </w:p>
          <w:p w:rsidR="008369BF" w:rsidRDefault="008369BF" w:rsidP="008369BF">
            <w:pPr>
              <w:spacing w:line="240" w:lineRule="auto"/>
              <w:ind w:firstLineChars="200" w:firstLine="560"/>
              <w:rPr>
                <w:rFonts w:ascii="Times New Roman" w:eastAsia="仿宋" w:hAnsi="Times New Roman"/>
                <w:sz w:val="28"/>
                <w:szCs w:val="28"/>
              </w:rPr>
            </w:pPr>
          </w:p>
          <w:p w:rsidR="008369BF" w:rsidRDefault="008369BF" w:rsidP="008369BF">
            <w:pPr>
              <w:spacing w:line="240" w:lineRule="auto"/>
              <w:ind w:firstLineChars="200" w:firstLine="560"/>
              <w:rPr>
                <w:rFonts w:ascii="Times New Roman" w:eastAsia="仿宋" w:hAnsi="Times New Roman"/>
                <w:sz w:val="28"/>
                <w:szCs w:val="28"/>
              </w:rPr>
            </w:pPr>
          </w:p>
          <w:p w:rsidR="008369BF" w:rsidRDefault="008369BF" w:rsidP="008369BF">
            <w:pPr>
              <w:spacing w:line="240" w:lineRule="auto"/>
              <w:ind w:firstLineChars="200" w:firstLine="560"/>
              <w:rPr>
                <w:rFonts w:ascii="Times New Roman" w:eastAsia="仿宋" w:hAnsi="Times New Roman"/>
                <w:sz w:val="28"/>
                <w:szCs w:val="28"/>
              </w:rPr>
            </w:pPr>
          </w:p>
          <w:p w:rsidR="008369BF" w:rsidRDefault="008369BF" w:rsidP="008369BF">
            <w:pPr>
              <w:spacing w:line="240" w:lineRule="auto"/>
              <w:ind w:firstLineChars="200" w:firstLine="560"/>
              <w:rPr>
                <w:rFonts w:ascii="Times New Roman" w:eastAsia="仿宋" w:hAnsi="Times New Roman"/>
                <w:sz w:val="28"/>
                <w:szCs w:val="28"/>
              </w:rPr>
            </w:pPr>
          </w:p>
          <w:p w:rsidR="008369BF" w:rsidRDefault="008369BF" w:rsidP="008369BF">
            <w:pPr>
              <w:spacing w:line="240" w:lineRule="auto"/>
              <w:ind w:firstLineChars="200" w:firstLine="560"/>
              <w:rPr>
                <w:rFonts w:ascii="Times New Roman" w:eastAsia="仿宋" w:hAnsi="Times New Roman"/>
                <w:sz w:val="28"/>
                <w:szCs w:val="28"/>
              </w:rPr>
            </w:pPr>
          </w:p>
          <w:p w:rsidR="00120DBE" w:rsidRDefault="00120DBE" w:rsidP="008369BF">
            <w:pPr>
              <w:spacing w:line="240" w:lineRule="auto"/>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tc>
      </w:tr>
    </w:tbl>
    <w:p w:rsidR="00120DBE" w:rsidRDefault="00D86DE9">
      <w:pPr>
        <w:spacing w:line="240" w:lineRule="auto"/>
        <w:jc w:val="left"/>
        <w:outlineLvl w:val="0"/>
        <w:rPr>
          <w:rFonts w:ascii="Times New Roman" w:eastAsia="仿宋" w:hAnsi="Times New Roman"/>
          <w:b/>
          <w:sz w:val="30"/>
          <w:szCs w:val="30"/>
        </w:rPr>
      </w:pPr>
      <w:bookmarkStart w:id="9" w:name="_Toc467068014"/>
      <w:r>
        <w:rPr>
          <w:rFonts w:ascii="Times New Roman" w:eastAsia="仿宋" w:hAnsi="Times New Roman"/>
          <w:b/>
          <w:sz w:val="30"/>
          <w:szCs w:val="30"/>
        </w:rPr>
        <w:lastRenderedPageBreak/>
        <w:t>十、排污费征缴情况</w:t>
      </w:r>
      <w:bookmarkEnd w:id="9"/>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87"/>
        </w:trPr>
        <w:tc>
          <w:tcPr>
            <w:tcW w:w="8528" w:type="dxa"/>
          </w:tcPr>
          <w:p w:rsidR="00120DBE" w:rsidRDefault="00120DBE">
            <w:pPr>
              <w:ind w:firstLineChars="200" w:firstLine="560"/>
              <w:rPr>
                <w:rFonts w:ascii="Times New Roman" w:eastAsia="仿宋" w:hAnsi="Times New Roman"/>
                <w:sz w:val="28"/>
                <w:szCs w:val="28"/>
              </w:rPr>
            </w:pPr>
          </w:p>
          <w:p w:rsidR="00120DBE" w:rsidRDefault="00411665" w:rsidP="00411665">
            <w:pPr>
              <w:ind w:firstLineChars="200" w:firstLine="560"/>
              <w:rPr>
                <w:rFonts w:ascii="Times New Roman" w:eastAsia="仿宋" w:hAnsi="Times New Roman"/>
                <w:sz w:val="28"/>
                <w:szCs w:val="28"/>
              </w:rPr>
            </w:pPr>
            <w:r w:rsidRPr="00411665">
              <w:rPr>
                <w:rFonts w:ascii="Times New Roman" w:eastAsia="仿宋" w:hAnsi="Times New Roman" w:hint="eastAsia"/>
                <w:sz w:val="28"/>
                <w:szCs w:val="28"/>
              </w:rPr>
              <w:t>本公司建厂至今，厂区周边已有污水管网，生活过程中产生的生活污水排入污水管道，经</w:t>
            </w:r>
            <w:r>
              <w:rPr>
                <w:rFonts w:ascii="Times New Roman" w:eastAsia="仿宋" w:hAnsi="Times New Roman" w:hint="eastAsia"/>
                <w:sz w:val="28"/>
                <w:szCs w:val="28"/>
              </w:rPr>
              <w:t>常州市江边</w:t>
            </w:r>
            <w:r w:rsidRPr="00411665">
              <w:rPr>
                <w:rFonts w:ascii="Times New Roman" w:eastAsia="仿宋" w:hAnsi="Times New Roman" w:hint="eastAsia"/>
                <w:sz w:val="28"/>
                <w:szCs w:val="28"/>
              </w:rPr>
              <w:t>污水处理厂处理达标后排放，公司目前未办理排污许可证，同时也未缴纳过排污费。</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BF3E22" w:rsidRDefault="00BF3E22">
            <w:pPr>
              <w:ind w:firstLineChars="200" w:firstLine="560"/>
              <w:rPr>
                <w:rFonts w:ascii="Times New Roman" w:eastAsia="仿宋" w:hAnsi="Times New Roman"/>
                <w:sz w:val="28"/>
                <w:szCs w:val="28"/>
              </w:rPr>
            </w:pPr>
          </w:p>
          <w:p w:rsidR="00BF3E22" w:rsidRDefault="00BF3E22">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tc>
      </w:tr>
    </w:tbl>
    <w:p w:rsidR="00120DBE" w:rsidRDefault="00D86DE9">
      <w:pPr>
        <w:spacing w:line="240" w:lineRule="auto"/>
        <w:jc w:val="left"/>
        <w:outlineLvl w:val="0"/>
        <w:rPr>
          <w:rFonts w:ascii="Times New Roman" w:eastAsia="仿宋" w:hAnsi="Times New Roman"/>
          <w:b/>
          <w:sz w:val="30"/>
          <w:szCs w:val="30"/>
        </w:rPr>
      </w:pPr>
      <w:bookmarkStart w:id="10" w:name="_Toc467068015"/>
      <w:r>
        <w:rPr>
          <w:rFonts w:ascii="Times New Roman" w:eastAsia="仿宋" w:hAnsi="Times New Roman"/>
          <w:b/>
          <w:sz w:val="30"/>
          <w:szCs w:val="30"/>
        </w:rPr>
        <w:lastRenderedPageBreak/>
        <w:t>十一、其他需要说明的情况</w:t>
      </w:r>
      <w:bookmarkEnd w:id="10"/>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120DBE" w:rsidTr="00BF3E22">
        <w:trPr>
          <w:trHeight w:val="64"/>
        </w:trPr>
        <w:tc>
          <w:tcPr>
            <w:tcW w:w="8528" w:type="dxa"/>
          </w:tcPr>
          <w:p w:rsidR="00E2267D" w:rsidRDefault="00E2267D">
            <w:pPr>
              <w:ind w:firstLineChars="200" w:firstLine="560"/>
              <w:rPr>
                <w:rFonts w:ascii="Times New Roman" w:eastAsia="仿宋" w:hAnsi="Times New Roman"/>
                <w:sz w:val="28"/>
                <w:szCs w:val="28"/>
              </w:rPr>
            </w:pPr>
          </w:p>
          <w:p w:rsidR="00E2267D" w:rsidRPr="00E2267D" w:rsidRDefault="00E2267D" w:rsidP="00E2267D">
            <w:pPr>
              <w:ind w:firstLineChars="200" w:firstLine="560"/>
              <w:rPr>
                <w:rFonts w:ascii="Times New Roman" w:eastAsia="仿宋" w:hAnsi="Times New Roman"/>
                <w:sz w:val="28"/>
                <w:szCs w:val="28"/>
              </w:rPr>
            </w:pPr>
            <w:r w:rsidRPr="00E2267D">
              <w:rPr>
                <w:rFonts w:ascii="Times New Roman" w:eastAsia="仿宋" w:hAnsi="Times New Roman"/>
                <w:sz w:val="28"/>
                <w:szCs w:val="28"/>
              </w:rPr>
              <w:t>通过对现状环境保护水平的分析，为进一步提高企业环境管理及环境保护水平，提出以下持续改进建议：</w:t>
            </w:r>
          </w:p>
          <w:p w:rsidR="00E2267D" w:rsidRPr="00E2267D" w:rsidRDefault="00E2267D" w:rsidP="00E2267D">
            <w:pPr>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hint="eastAsia"/>
                <w:sz w:val="28"/>
                <w:szCs w:val="28"/>
              </w:rPr>
              <w:t>1</w:t>
            </w:r>
            <w:r>
              <w:rPr>
                <w:rFonts w:ascii="Times New Roman" w:eastAsia="仿宋" w:hAnsi="Times New Roman"/>
                <w:sz w:val="28"/>
                <w:szCs w:val="28"/>
              </w:rPr>
              <w:t>）</w:t>
            </w:r>
            <w:r w:rsidRPr="00E2267D">
              <w:rPr>
                <w:rFonts w:ascii="Times New Roman" w:eastAsia="仿宋" w:hAnsi="Times New Roman"/>
                <w:sz w:val="28"/>
                <w:szCs w:val="28"/>
              </w:rPr>
              <w:t xml:space="preserve"> </w:t>
            </w:r>
            <w:r w:rsidRPr="00E2267D">
              <w:rPr>
                <w:rFonts w:ascii="Times New Roman" w:eastAsia="仿宋" w:hAnsi="Times New Roman"/>
                <w:sz w:val="28"/>
                <w:szCs w:val="28"/>
              </w:rPr>
              <w:t>及时进行排污申报，控制和减少污染物排放，规范排污许可行为；</w:t>
            </w:r>
          </w:p>
          <w:p w:rsidR="00E2267D" w:rsidRPr="00E2267D" w:rsidRDefault="00E2267D" w:rsidP="00E2267D">
            <w:pPr>
              <w:ind w:firstLineChars="200" w:firstLine="560"/>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hint="eastAsia"/>
                <w:sz w:val="28"/>
                <w:szCs w:val="28"/>
              </w:rPr>
              <w:t>2</w:t>
            </w:r>
            <w:r>
              <w:rPr>
                <w:rFonts w:ascii="Times New Roman" w:eastAsia="仿宋" w:hAnsi="Times New Roman"/>
                <w:sz w:val="28"/>
                <w:szCs w:val="28"/>
              </w:rPr>
              <w:t>）</w:t>
            </w:r>
            <w:r w:rsidRPr="00E2267D">
              <w:rPr>
                <w:rFonts w:ascii="Times New Roman" w:eastAsia="仿宋" w:hAnsi="Times New Roman"/>
                <w:sz w:val="28"/>
                <w:szCs w:val="28"/>
              </w:rPr>
              <w:t>严格执行《环境信息公开办法》等文件要求，及时如实披露企业的环境信息。</w:t>
            </w:r>
          </w:p>
          <w:p w:rsidR="00120DBE" w:rsidRDefault="00120DBE">
            <w:pPr>
              <w:spacing w:line="240" w:lineRule="auto"/>
              <w:ind w:firstLineChars="200" w:firstLine="560"/>
              <w:rPr>
                <w:rFonts w:ascii="Times New Roman" w:eastAsia="仿宋" w:hAnsi="Times New Roman"/>
                <w:sz w:val="28"/>
                <w:szCs w:val="28"/>
              </w:rPr>
            </w:pPr>
          </w:p>
          <w:p w:rsidR="00120DBE" w:rsidRDefault="00120DBE">
            <w:pPr>
              <w:spacing w:line="240" w:lineRule="auto"/>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E2267D" w:rsidRDefault="00E2267D" w:rsidP="00E2267D">
            <w:pPr>
              <w:ind w:firstLineChars="200" w:firstLine="560"/>
              <w:rPr>
                <w:rFonts w:ascii="Times New Roman" w:eastAsia="仿宋" w:hAnsi="Times New Roman"/>
                <w:sz w:val="28"/>
                <w:szCs w:val="28"/>
              </w:rPr>
            </w:pPr>
          </w:p>
          <w:p w:rsidR="00E2267D" w:rsidRDefault="00E2267D" w:rsidP="00E2267D">
            <w:pPr>
              <w:ind w:firstLineChars="200" w:firstLine="560"/>
              <w:rPr>
                <w:rFonts w:ascii="Times New Roman" w:eastAsia="仿宋" w:hAnsi="Times New Roman"/>
                <w:sz w:val="28"/>
                <w:szCs w:val="28"/>
              </w:rPr>
            </w:pPr>
          </w:p>
          <w:p w:rsidR="00E2267D" w:rsidRDefault="00E2267D" w:rsidP="00E2267D">
            <w:pPr>
              <w:ind w:firstLineChars="200" w:firstLine="560"/>
              <w:rPr>
                <w:rFonts w:ascii="Times New Roman" w:eastAsia="仿宋" w:hAnsi="Times New Roman"/>
                <w:sz w:val="28"/>
                <w:szCs w:val="28"/>
              </w:rPr>
            </w:pPr>
          </w:p>
          <w:p w:rsidR="00E2267D" w:rsidRDefault="00E2267D" w:rsidP="00E2267D">
            <w:pPr>
              <w:ind w:firstLineChars="200" w:firstLine="560"/>
              <w:rPr>
                <w:rFonts w:ascii="Times New Roman" w:eastAsia="仿宋" w:hAnsi="Times New Roman"/>
                <w:sz w:val="28"/>
                <w:szCs w:val="28"/>
              </w:rPr>
            </w:pPr>
          </w:p>
          <w:p w:rsidR="00E2267D" w:rsidRDefault="00E2267D" w:rsidP="00E2267D">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E2267D" w:rsidRDefault="00E2267D"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120DBE" w:rsidRDefault="00120DBE">
            <w:pPr>
              <w:spacing w:line="240" w:lineRule="auto"/>
              <w:ind w:firstLineChars="200" w:firstLine="560"/>
              <w:rPr>
                <w:rFonts w:ascii="Times New Roman" w:eastAsia="仿宋" w:hAnsi="Times New Roman"/>
                <w:sz w:val="28"/>
                <w:szCs w:val="28"/>
              </w:rPr>
            </w:pPr>
          </w:p>
          <w:p w:rsidR="00120DBE" w:rsidRDefault="00120DBE">
            <w:pPr>
              <w:spacing w:line="240" w:lineRule="auto"/>
              <w:ind w:firstLineChars="200" w:firstLine="560"/>
              <w:rPr>
                <w:rFonts w:ascii="Times New Roman" w:eastAsia="仿宋" w:hAnsi="Times New Roman"/>
                <w:sz w:val="28"/>
                <w:szCs w:val="28"/>
              </w:rPr>
            </w:pPr>
          </w:p>
          <w:p w:rsidR="00120DBE" w:rsidRDefault="00120DBE">
            <w:pPr>
              <w:spacing w:line="240" w:lineRule="auto"/>
              <w:ind w:firstLineChars="200" w:firstLine="560"/>
              <w:rPr>
                <w:rFonts w:ascii="Times New Roman" w:eastAsia="仿宋" w:hAnsi="Times New Roman"/>
                <w:sz w:val="28"/>
                <w:szCs w:val="28"/>
              </w:rPr>
            </w:pPr>
          </w:p>
          <w:p w:rsidR="00120DBE" w:rsidRDefault="00120DBE">
            <w:pPr>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bookmarkStart w:id="11" w:name="_Toc467068016"/>
      <w:r>
        <w:rPr>
          <w:rFonts w:ascii="Times New Roman" w:eastAsia="仿宋" w:hAnsi="Times New Roman"/>
          <w:b/>
          <w:sz w:val="30"/>
          <w:szCs w:val="30"/>
        </w:rPr>
        <w:lastRenderedPageBreak/>
        <w:t>十二、结论</w:t>
      </w:r>
      <w:bookmarkEnd w:id="11"/>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3826"/>
        </w:trPr>
        <w:tc>
          <w:tcPr>
            <w:tcW w:w="8528" w:type="dxa"/>
          </w:tcPr>
          <w:p w:rsidR="00120DBE" w:rsidRDefault="00120DBE">
            <w:pPr>
              <w:snapToGrid w:val="0"/>
              <w:ind w:firstLineChars="200" w:firstLine="560"/>
              <w:contextualSpacing/>
              <w:rPr>
                <w:rFonts w:ascii="Times New Roman" w:eastAsia="仿宋" w:hAnsi="Times New Roman"/>
                <w:sz w:val="28"/>
                <w:szCs w:val="28"/>
              </w:rPr>
            </w:pPr>
          </w:p>
          <w:p w:rsidR="00120DBE" w:rsidRDefault="00D86DE9">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经自查对照，本项目选址符合《江苏省生态红线区域保护规划》管控要求和国家产业政策，污染物排放达到同行业执行的排放标准、符合总量减排控制要求，无环境污染事故及重大环境风险隐患，</w:t>
            </w:r>
            <w:r w:rsidR="00E2267D">
              <w:rPr>
                <w:rFonts w:ascii="Times New Roman" w:eastAsia="仿宋" w:hAnsi="Times New Roman"/>
                <w:sz w:val="28"/>
                <w:szCs w:val="28"/>
              </w:rPr>
              <w:t>满足</w:t>
            </w:r>
            <w:r>
              <w:rPr>
                <w:rFonts w:ascii="Times New Roman" w:eastAsia="仿宋" w:hAnsi="Times New Roman"/>
                <w:sz w:val="28"/>
                <w:szCs w:val="28"/>
              </w:rPr>
              <w:t>卫生防护距离要求，无环境信访情况，未缴纳过排污费，未有过清洁生产及行业整治情况，有关环境信息也按要求完成污染源</w:t>
            </w:r>
            <w:r>
              <w:rPr>
                <w:rFonts w:ascii="Times New Roman" w:eastAsia="仿宋" w:hAnsi="Times New Roman"/>
                <w:sz w:val="28"/>
                <w:szCs w:val="28"/>
              </w:rPr>
              <w:t>“</w:t>
            </w:r>
            <w:r>
              <w:rPr>
                <w:rFonts w:ascii="Times New Roman" w:eastAsia="仿宋" w:hAnsi="Times New Roman"/>
                <w:sz w:val="28"/>
                <w:szCs w:val="28"/>
              </w:rPr>
              <w:t>一企一档</w:t>
            </w:r>
            <w:r>
              <w:rPr>
                <w:rFonts w:ascii="Times New Roman" w:eastAsia="仿宋" w:hAnsi="Times New Roman"/>
                <w:sz w:val="28"/>
                <w:szCs w:val="28"/>
              </w:rPr>
              <w:t>”</w:t>
            </w:r>
            <w:r>
              <w:rPr>
                <w:rFonts w:ascii="Times New Roman" w:eastAsia="仿宋" w:hAnsi="Times New Roman"/>
                <w:sz w:val="28"/>
                <w:szCs w:val="28"/>
              </w:rPr>
              <w:t>动态信息管理系统填报，符合</w:t>
            </w:r>
            <w:r>
              <w:rPr>
                <w:rFonts w:ascii="Times New Roman" w:eastAsia="仿宋" w:hAnsi="Times New Roman"/>
                <w:sz w:val="28"/>
                <w:szCs w:val="28"/>
              </w:rPr>
              <w:t>“</w:t>
            </w:r>
            <w:r>
              <w:rPr>
                <w:rFonts w:ascii="Times New Roman" w:eastAsia="仿宋" w:hAnsi="Times New Roman"/>
                <w:sz w:val="28"/>
                <w:szCs w:val="28"/>
              </w:rPr>
              <w:t>登记一批</w:t>
            </w:r>
            <w:r>
              <w:rPr>
                <w:rFonts w:ascii="Times New Roman" w:eastAsia="仿宋" w:hAnsi="Times New Roman"/>
                <w:sz w:val="28"/>
                <w:szCs w:val="28"/>
              </w:rPr>
              <w:t>”</w:t>
            </w:r>
            <w:r>
              <w:rPr>
                <w:rFonts w:ascii="Times New Roman" w:eastAsia="仿宋" w:hAnsi="Times New Roman"/>
                <w:sz w:val="28"/>
                <w:szCs w:val="28"/>
              </w:rPr>
              <w:t>要求。</w:t>
            </w:r>
          </w:p>
          <w:p w:rsidR="00120DBE" w:rsidRDefault="00120DBE">
            <w:pPr>
              <w:snapToGrid w:val="0"/>
              <w:ind w:firstLineChars="200" w:firstLine="560"/>
              <w:contextualSpacing/>
              <w:rPr>
                <w:rFonts w:ascii="Times New Roman" w:eastAsia="仿宋" w:hAnsi="Times New Roman"/>
                <w:sz w:val="28"/>
                <w:szCs w:val="28"/>
              </w:rPr>
            </w:pPr>
          </w:p>
          <w:p w:rsidR="00120DBE" w:rsidRDefault="00120DBE">
            <w:pPr>
              <w:snapToGrid w:val="0"/>
              <w:ind w:firstLineChars="200" w:firstLine="560"/>
              <w:contextualSpacing/>
              <w:rPr>
                <w:rFonts w:ascii="Times New Roman" w:eastAsia="仿宋" w:hAnsi="Times New Roman"/>
                <w:sz w:val="28"/>
                <w:szCs w:val="28"/>
              </w:rPr>
            </w:pPr>
          </w:p>
        </w:tc>
      </w:tr>
      <w:tr w:rsidR="00120DBE">
        <w:trPr>
          <w:trHeight w:val="4809"/>
        </w:trPr>
        <w:tc>
          <w:tcPr>
            <w:tcW w:w="8528" w:type="dxa"/>
            <w:vAlign w:val="center"/>
          </w:tcPr>
          <w:p w:rsidR="00120DBE" w:rsidRDefault="00D86DE9">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sz w:val="28"/>
                <w:szCs w:val="28"/>
              </w:rPr>
              <w:t>项目地理位置图</w:t>
            </w:r>
          </w:p>
          <w:p w:rsidR="00622328" w:rsidRDefault="00622328">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sidRPr="00622328">
              <w:rPr>
                <w:rFonts w:ascii="Times New Roman" w:eastAsia="仿宋" w:hAnsi="Times New Roman" w:hint="eastAsia"/>
                <w:sz w:val="28"/>
                <w:szCs w:val="28"/>
              </w:rPr>
              <w:t>中通电子项目周边环境示意图</w:t>
            </w:r>
          </w:p>
          <w:p w:rsidR="00120DBE" w:rsidRDefault="00622328">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sidR="00D86DE9">
              <w:rPr>
                <w:rFonts w:ascii="Times New Roman" w:eastAsia="仿宋" w:hAnsi="Times New Roman"/>
                <w:sz w:val="28"/>
                <w:szCs w:val="28"/>
              </w:rPr>
              <w:t>车间平面布置图</w:t>
            </w:r>
          </w:p>
          <w:p w:rsidR="00622328" w:rsidRDefault="00622328">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4</w:t>
            </w:r>
            <w:r>
              <w:rPr>
                <w:rFonts w:ascii="Times New Roman" w:eastAsia="仿宋" w:hAnsi="Times New Roman"/>
                <w:sz w:val="28"/>
                <w:szCs w:val="28"/>
              </w:rPr>
              <w:t>-</w:t>
            </w:r>
            <w:r w:rsidRPr="00622328">
              <w:rPr>
                <w:rFonts w:ascii="Times New Roman" w:eastAsia="仿宋" w:hAnsi="Times New Roman" w:hint="eastAsia"/>
                <w:sz w:val="28"/>
                <w:szCs w:val="28"/>
              </w:rPr>
              <w:t>中通电子与生态红线位置关系</w:t>
            </w:r>
          </w:p>
          <w:p w:rsidR="00120DBE" w:rsidRDefault="00D86DE9">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1-</w:t>
            </w:r>
            <w:r>
              <w:rPr>
                <w:rFonts w:ascii="Times New Roman" w:eastAsia="仿宋" w:hAnsi="Times New Roman"/>
                <w:sz w:val="28"/>
                <w:szCs w:val="28"/>
              </w:rPr>
              <w:t>企业法人营业执照（包括子公司、母公司，三证合一）</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2-</w:t>
            </w:r>
            <w:r>
              <w:rPr>
                <w:rFonts w:ascii="Times New Roman" w:eastAsia="仿宋" w:hAnsi="Times New Roman"/>
                <w:sz w:val="28"/>
                <w:szCs w:val="28"/>
              </w:rPr>
              <w:t>法人身份证</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3-</w:t>
            </w:r>
            <w:r>
              <w:rPr>
                <w:rFonts w:ascii="Times New Roman" w:eastAsia="仿宋" w:hAnsi="Times New Roman"/>
                <w:sz w:val="28"/>
                <w:szCs w:val="28"/>
                <w:highlight w:val="yellow"/>
              </w:rPr>
              <w:t>租赁协议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4-</w:t>
            </w:r>
            <w:r>
              <w:rPr>
                <w:rFonts w:ascii="Times New Roman" w:eastAsia="仿宋" w:hAnsi="Times New Roman"/>
                <w:sz w:val="28"/>
                <w:szCs w:val="28"/>
                <w:highlight w:val="yellow"/>
              </w:rPr>
              <w:t>房产证</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5-</w:t>
            </w:r>
            <w:r>
              <w:rPr>
                <w:rFonts w:ascii="Times New Roman" w:eastAsia="仿宋" w:hAnsi="Times New Roman"/>
                <w:sz w:val="28"/>
                <w:szCs w:val="28"/>
                <w:highlight w:val="yellow"/>
              </w:rPr>
              <w:t>土地证</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6-</w:t>
            </w:r>
            <w:r>
              <w:rPr>
                <w:rFonts w:ascii="Times New Roman" w:eastAsia="仿宋" w:hAnsi="Times New Roman"/>
                <w:sz w:val="28"/>
                <w:szCs w:val="28"/>
              </w:rPr>
              <w:t>污水接管协议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7-</w:t>
            </w:r>
            <w:r>
              <w:rPr>
                <w:rFonts w:ascii="Times New Roman" w:eastAsia="仿宋" w:hAnsi="Times New Roman"/>
                <w:sz w:val="28"/>
                <w:szCs w:val="28"/>
              </w:rPr>
              <w:t>检测报告</w:t>
            </w:r>
          </w:p>
          <w:p w:rsidR="008369BF" w:rsidRDefault="008369BF">
            <w:pPr>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p w:rsidR="008369BF" w:rsidRDefault="008369BF">
            <w:pPr>
              <w:ind w:firstLineChars="200" w:firstLine="560"/>
              <w:rPr>
                <w:rFonts w:ascii="Times New Roman" w:eastAsia="仿宋" w:hAnsi="Times New Roman"/>
                <w:sz w:val="28"/>
                <w:szCs w:val="28"/>
              </w:rPr>
            </w:pPr>
          </w:p>
        </w:tc>
      </w:tr>
    </w:tbl>
    <w:p w:rsidR="00120DBE" w:rsidRDefault="00120DBE">
      <w:pPr>
        <w:spacing w:line="480" w:lineRule="exact"/>
        <w:jc w:val="left"/>
        <w:rPr>
          <w:rFonts w:ascii="Times New Roman" w:eastAsia="仿宋" w:hAnsi="Times New Roman"/>
          <w:sz w:val="30"/>
          <w:szCs w:val="30"/>
          <w:u w:val="single"/>
        </w:rPr>
        <w:sectPr w:rsidR="00120DBE">
          <w:pgSz w:w="11906" w:h="16838"/>
          <w:pgMar w:top="1440" w:right="1797" w:bottom="1440" w:left="1797" w:header="851" w:footer="992" w:gutter="0"/>
          <w:cols w:space="425"/>
          <w:docGrid w:linePitch="312"/>
        </w:sectPr>
      </w:pPr>
    </w:p>
    <w:p w:rsidR="00120DBE" w:rsidRPr="00681FA5" w:rsidRDefault="00D86DE9">
      <w:pPr>
        <w:ind w:right="-57"/>
        <w:rPr>
          <w:rFonts w:ascii="Times New Roman" w:eastAsia="仿宋" w:hAnsi="Times New Roman"/>
          <w:sz w:val="36"/>
          <w:szCs w:val="36"/>
        </w:rPr>
      </w:pPr>
      <w:r w:rsidRPr="00681FA5">
        <w:rPr>
          <w:rFonts w:ascii="Times New Roman" w:eastAsia="仿宋" w:hAnsi="Times New Roman"/>
          <w:sz w:val="36"/>
          <w:szCs w:val="36"/>
        </w:rPr>
        <w:lastRenderedPageBreak/>
        <w:t>附件</w:t>
      </w:r>
      <w:r w:rsidRPr="00681FA5">
        <w:rPr>
          <w:rFonts w:ascii="Times New Roman" w:eastAsia="仿宋" w:hAnsi="Times New Roman"/>
          <w:sz w:val="36"/>
          <w:szCs w:val="36"/>
        </w:rPr>
        <w:t>3</w:t>
      </w:r>
    </w:p>
    <w:p w:rsidR="00120DBE" w:rsidRPr="00681FA5" w:rsidRDefault="00D86DE9">
      <w:pPr>
        <w:ind w:right="-57"/>
        <w:jc w:val="center"/>
        <w:rPr>
          <w:rFonts w:ascii="Times New Roman" w:eastAsia="仿宋" w:hAnsi="Times New Roman"/>
          <w:sz w:val="36"/>
          <w:szCs w:val="36"/>
        </w:rPr>
      </w:pPr>
      <w:r w:rsidRPr="00681FA5">
        <w:rPr>
          <w:rFonts w:ascii="Times New Roman" w:eastAsia="仿宋" w:hAnsi="Times New Roman"/>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120DBE" w:rsidRPr="00681FA5">
        <w:trPr>
          <w:trHeight w:val="3991"/>
        </w:trPr>
        <w:tc>
          <w:tcPr>
            <w:tcW w:w="8318" w:type="dxa"/>
            <w:tcMar>
              <w:top w:w="0" w:type="dxa"/>
              <w:left w:w="0" w:type="dxa"/>
              <w:bottom w:w="0" w:type="dxa"/>
              <w:right w:w="0" w:type="dxa"/>
            </w:tcMar>
          </w:tcPr>
          <w:p w:rsidR="00120DBE" w:rsidRPr="00681FA5" w:rsidRDefault="00120DBE">
            <w:pPr>
              <w:ind w:right="-57" w:firstLine="559"/>
              <w:rPr>
                <w:rFonts w:ascii="Times New Roman" w:eastAsia="仿宋" w:hAnsi="Times New Roman"/>
                <w:sz w:val="28"/>
                <w:szCs w:val="32"/>
              </w:rPr>
            </w:pPr>
          </w:p>
          <w:p w:rsidR="008369BF" w:rsidRPr="00681FA5" w:rsidRDefault="008369BF" w:rsidP="008369BF">
            <w:pPr>
              <w:ind w:right="-57"/>
              <w:rPr>
                <w:rFonts w:ascii="Times New Roman" w:eastAsia="仿宋" w:hAnsi="Times New Roman"/>
                <w:sz w:val="36"/>
                <w:szCs w:val="36"/>
              </w:rPr>
            </w:pPr>
            <w:r w:rsidRPr="00681FA5">
              <w:rPr>
                <w:rFonts w:ascii="Times New Roman" w:eastAsia="仿宋" w:hAnsi="Times New Roman"/>
                <w:sz w:val="36"/>
                <w:szCs w:val="36"/>
              </w:rPr>
              <w:t>审核意见：</w:t>
            </w:r>
          </w:p>
          <w:p w:rsidR="00120DBE" w:rsidRPr="00681FA5" w:rsidRDefault="00120DBE">
            <w:pPr>
              <w:ind w:right="-57" w:firstLine="417"/>
              <w:rPr>
                <w:rFonts w:ascii="Times New Roman" w:eastAsia="仿宋" w:hAnsi="Times New Roman"/>
                <w:sz w:val="36"/>
              </w:rPr>
            </w:pPr>
          </w:p>
          <w:p w:rsidR="00120DBE" w:rsidRPr="00681FA5" w:rsidRDefault="00120DBE">
            <w:pPr>
              <w:ind w:right="-57" w:firstLine="417"/>
              <w:rPr>
                <w:rFonts w:ascii="Times New Roman" w:eastAsia="仿宋" w:hAnsi="Times New Roman"/>
                <w:sz w:val="36"/>
              </w:rPr>
            </w:pPr>
          </w:p>
          <w:p w:rsidR="00120DBE" w:rsidRPr="00681FA5" w:rsidRDefault="00120DBE">
            <w:pPr>
              <w:ind w:right="-57" w:firstLine="417"/>
              <w:rPr>
                <w:rFonts w:ascii="Times New Roman" w:eastAsia="仿宋" w:hAnsi="Times New Roman"/>
                <w:sz w:val="36"/>
              </w:rPr>
            </w:pPr>
          </w:p>
          <w:p w:rsidR="00120DBE" w:rsidRPr="00681FA5" w:rsidRDefault="00120DBE">
            <w:pPr>
              <w:ind w:right="-57" w:firstLine="417"/>
              <w:rPr>
                <w:rFonts w:ascii="Times New Roman" w:eastAsia="仿宋" w:hAnsi="Times New Roman"/>
                <w:sz w:val="36"/>
              </w:rPr>
            </w:pPr>
          </w:p>
          <w:p w:rsidR="00120DBE" w:rsidRPr="00681FA5" w:rsidRDefault="00120DBE">
            <w:pPr>
              <w:ind w:right="-57" w:firstLine="417"/>
              <w:rPr>
                <w:rFonts w:ascii="Times New Roman" w:eastAsia="仿宋" w:hAnsi="Times New Roman"/>
                <w:sz w:val="36"/>
              </w:rPr>
            </w:pPr>
          </w:p>
          <w:p w:rsidR="00120DBE" w:rsidRPr="00681FA5" w:rsidRDefault="00120DBE">
            <w:pPr>
              <w:ind w:right="-57" w:firstLine="417"/>
              <w:rPr>
                <w:rFonts w:ascii="Times New Roman" w:eastAsia="仿宋" w:hAnsi="Times New Roman"/>
                <w:sz w:val="36"/>
              </w:rPr>
            </w:pPr>
          </w:p>
          <w:p w:rsidR="00120DBE" w:rsidRPr="00681FA5" w:rsidRDefault="00120DBE">
            <w:pPr>
              <w:ind w:right="-57" w:firstLine="417"/>
              <w:rPr>
                <w:rFonts w:ascii="Times New Roman" w:eastAsia="仿宋" w:hAnsi="Times New Roman"/>
                <w:sz w:val="36"/>
              </w:rPr>
            </w:pPr>
          </w:p>
          <w:p w:rsidR="00120DBE" w:rsidRPr="00681FA5" w:rsidRDefault="00120DBE">
            <w:pPr>
              <w:ind w:right="-57" w:firstLine="417"/>
              <w:rPr>
                <w:rFonts w:ascii="Times New Roman" w:eastAsia="仿宋" w:hAnsi="Times New Roman"/>
                <w:sz w:val="36"/>
              </w:rPr>
            </w:pPr>
          </w:p>
          <w:p w:rsidR="00120DBE" w:rsidRPr="00681FA5" w:rsidRDefault="00120DBE">
            <w:pPr>
              <w:ind w:right="-57" w:firstLine="417"/>
              <w:rPr>
                <w:rFonts w:ascii="Times New Roman" w:eastAsia="仿宋" w:hAnsi="Times New Roman"/>
                <w:sz w:val="36"/>
              </w:rPr>
            </w:pPr>
          </w:p>
          <w:p w:rsidR="008369BF" w:rsidRPr="00681FA5" w:rsidRDefault="008369BF">
            <w:pPr>
              <w:ind w:right="-57" w:firstLine="417"/>
              <w:rPr>
                <w:rFonts w:ascii="Times New Roman" w:eastAsia="仿宋" w:hAnsi="Times New Roman"/>
                <w:sz w:val="36"/>
              </w:rPr>
            </w:pPr>
          </w:p>
          <w:p w:rsidR="008369BF" w:rsidRPr="00681FA5" w:rsidRDefault="008369BF">
            <w:pPr>
              <w:ind w:right="-57" w:firstLine="417"/>
              <w:rPr>
                <w:rFonts w:ascii="Times New Roman" w:eastAsia="仿宋" w:hAnsi="Times New Roman"/>
                <w:sz w:val="36"/>
              </w:rPr>
            </w:pPr>
          </w:p>
          <w:p w:rsidR="00120DBE" w:rsidRPr="00681FA5" w:rsidRDefault="00120DBE">
            <w:pPr>
              <w:ind w:right="-57" w:firstLine="417"/>
              <w:rPr>
                <w:rFonts w:ascii="Times New Roman" w:eastAsia="仿宋" w:hAnsi="Times New Roman"/>
                <w:sz w:val="36"/>
              </w:rPr>
            </w:pPr>
          </w:p>
          <w:p w:rsidR="00120DBE" w:rsidRPr="00681FA5" w:rsidRDefault="00120DBE">
            <w:pPr>
              <w:ind w:right="-57" w:firstLine="417"/>
              <w:rPr>
                <w:rFonts w:ascii="Times New Roman" w:eastAsia="仿宋" w:hAnsi="Times New Roman"/>
                <w:sz w:val="36"/>
              </w:rPr>
            </w:pPr>
          </w:p>
          <w:p w:rsidR="008369BF" w:rsidRPr="00681FA5" w:rsidRDefault="008369BF" w:rsidP="008369BF">
            <w:pPr>
              <w:ind w:right="-57" w:firstLine="417"/>
              <w:rPr>
                <w:rFonts w:ascii="Times New Roman" w:eastAsia="仿宋" w:hAnsi="Times New Roman"/>
                <w:sz w:val="36"/>
                <w:szCs w:val="36"/>
              </w:rPr>
            </w:pPr>
          </w:p>
          <w:p w:rsidR="008369BF" w:rsidRPr="00681FA5" w:rsidRDefault="008369BF" w:rsidP="008369BF">
            <w:pPr>
              <w:ind w:right="-57" w:firstLine="417"/>
              <w:rPr>
                <w:rFonts w:ascii="Times New Roman" w:eastAsia="仿宋" w:hAnsi="Times New Roman"/>
                <w:sz w:val="36"/>
                <w:szCs w:val="36"/>
              </w:rPr>
            </w:pPr>
          </w:p>
          <w:p w:rsidR="008369BF" w:rsidRPr="00681FA5" w:rsidRDefault="008369BF" w:rsidP="008369BF">
            <w:pPr>
              <w:wordWrap w:val="0"/>
              <w:ind w:right="1203" w:firstLine="559"/>
              <w:jc w:val="right"/>
              <w:rPr>
                <w:rFonts w:ascii="Times New Roman" w:eastAsia="仿宋" w:hAnsi="Times New Roman"/>
                <w:sz w:val="36"/>
                <w:szCs w:val="36"/>
              </w:rPr>
            </w:pPr>
            <w:r w:rsidRPr="00681FA5">
              <w:rPr>
                <w:rFonts w:ascii="Times New Roman" w:eastAsia="仿宋" w:hAnsi="Times New Roman"/>
                <w:sz w:val="36"/>
                <w:szCs w:val="36"/>
              </w:rPr>
              <w:t>（盖章）</w:t>
            </w:r>
          </w:p>
          <w:p w:rsidR="008369BF" w:rsidRPr="00681FA5" w:rsidRDefault="008369BF" w:rsidP="008369BF">
            <w:pPr>
              <w:wordWrap w:val="0"/>
              <w:ind w:right="503" w:firstLineChars="50" w:firstLine="180"/>
              <w:jc w:val="right"/>
              <w:rPr>
                <w:rFonts w:ascii="Times New Roman" w:eastAsia="仿宋" w:hAnsi="Times New Roman"/>
                <w:sz w:val="36"/>
                <w:szCs w:val="36"/>
              </w:rPr>
            </w:pPr>
            <w:r w:rsidRPr="00681FA5">
              <w:rPr>
                <w:rFonts w:ascii="Times New Roman" w:eastAsia="仿宋" w:hAnsi="Times New Roman"/>
                <w:sz w:val="36"/>
                <w:szCs w:val="36"/>
              </w:rPr>
              <w:t>年</w:t>
            </w:r>
            <w:r w:rsidRPr="00681FA5">
              <w:rPr>
                <w:rFonts w:ascii="Times New Roman" w:eastAsia="仿宋" w:hAnsi="Times New Roman"/>
                <w:sz w:val="36"/>
                <w:szCs w:val="36"/>
              </w:rPr>
              <w:t xml:space="preserve">     </w:t>
            </w:r>
            <w:r w:rsidRPr="00681FA5">
              <w:rPr>
                <w:rFonts w:ascii="Times New Roman" w:eastAsia="仿宋" w:hAnsi="Times New Roman"/>
                <w:sz w:val="36"/>
                <w:szCs w:val="36"/>
              </w:rPr>
              <w:t>月</w:t>
            </w:r>
            <w:r w:rsidRPr="00681FA5">
              <w:rPr>
                <w:rFonts w:ascii="Times New Roman" w:eastAsia="仿宋" w:hAnsi="Times New Roman"/>
                <w:sz w:val="36"/>
                <w:szCs w:val="36"/>
              </w:rPr>
              <w:t xml:space="preserve">     </w:t>
            </w:r>
            <w:r w:rsidRPr="00681FA5">
              <w:rPr>
                <w:rFonts w:ascii="Times New Roman" w:eastAsia="仿宋" w:hAnsi="Times New Roman"/>
                <w:sz w:val="36"/>
                <w:szCs w:val="36"/>
              </w:rPr>
              <w:t>日</w:t>
            </w:r>
          </w:p>
          <w:p w:rsidR="008369BF" w:rsidRPr="00681FA5" w:rsidRDefault="008369BF">
            <w:pPr>
              <w:ind w:right="-57" w:firstLine="417"/>
              <w:rPr>
                <w:rFonts w:ascii="Times New Roman" w:eastAsia="仿宋" w:hAnsi="Times New Roman"/>
                <w:sz w:val="24"/>
              </w:rPr>
            </w:pPr>
          </w:p>
        </w:tc>
      </w:tr>
    </w:tbl>
    <w:p w:rsidR="00120DBE" w:rsidRPr="008369BF" w:rsidRDefault="00D86DE9">
      <w:pPr>
        <w:ind w:right="-57"/>
        <w:rPr>
          <w:rFonts w:ascii="Times New Roman" w:eastAsia="仿宋" w:hAnsi="Times New Roman"/>
          <w:color w:val="FF0000"/>
          <w:sz w:val="36"/>
          <w:szCs w:val="36"/>
        </w:rPr>
      </w:pPr>
      <w:r w:rsidRPr="008369BF">
        <w:rPr>
          <w:rFonts w:ascii="Times New Roman" w:eastAsia="仿宋" w:hAnsi="Times New Roman"/>
          <w:color w:val="FF0000"/>
          <w:sz w:val="36"/>
          <w:szCs w:val="36"/>
        </w:rPr>
        <w:lastRenderedPageBreak/>
        <w:t>附件</w:t>
      </w:r>
      <w:r w:rsidRPr="008369BF">
        <w:rPr>
          <w:rFonts w:ascii="Times New Roman" w:eastAsia="仿宋" w:hAnsi="Times New Roman"/>
          <w:color w:val="FF0000"/>
          <w:sz w:val="36"/>
          <w:szCs w:val="36"/>
        </w:rPr>
        <w:t>4</w:t>
      </w:r>
    </w:p>
    <w:p w:rsidR="00120DBE" w:rsidRDefault="00D86DE9">
      <w:pPr>
        <w:ind w:right="-57"/>
        <w:jc w:val="center"/>
        <w:rPr>
          <w:rFonts w:ascii="Times New Roman" w:eastAsia="仿宋" w:hAnsi="Times New Roman"/>
          <w:sz w:val="36"/>
          <w:szCs w:val="36"/>
        </w:rPr>
      </w:pPr>
      <w:r>
        <w:rPr>
          <w:rFonts w:ascii="Times New Roman" w:eastAsia="仿宋" w:hAnsi="Times New Roman"/>
          <w:sz w:val="36"/>
          <w:szCs w:val="36"/>
        </w:rPr>
        <w:t>区领导小级审核情况表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120DBE">
        <w:trPr>
          <w:trHeight w:val="3991"/>
        </w:trPr>
        <w:tc>
          <w:tcPr>
            <w:tcW w:w="8318" w:type="dxa"/>
            <w:tcMar>
              <w:top w:w="0" w:type="dxa"/>
              <w:left w:w="0" w:type="dxa"/>
              <w:bottom w:w="0" w:type="dxa"/>
              <w:right w:w="0" w:type="dxa"/>
            </w:tcMar>
          </w:tcPr>
          <w:p w:rsidR="008369BF" w:rsidRDefault="008369BF" w:rsidP="008369BF">
            <w:pPr>
              <w:ind w:right="-57" w:firstLine="559"/>
              <w:rPr>
                <w:rFonts w:ascii="Times New Roman" w:eastAsia="仿宋" w:hAnsi="Times New Roman"/>
                <w:sz w:val="28"/>
                <w:szCs w:val="32"/>
              </w:rPr>
            </w:pPr>
          </w:p>
          <w:p w:rsidR="008369BF" w:rsidRPr="008369BF" w:rsidRDefault="008369BF" w:rsidP="008369BF">
            <w:pPr>
              <w:ind w:right="-57"/>
              <w:rPr>
                <w:rFonts w:ascii="Times New Roman" w:eastAsia="仿宋" w:hAnsi="Times New Roman"/>
                <w:color w:val="FF0000"/>
                <w:sz w:val="36"/>
                <w:szCs w:val="36"/>
              </w:rPr>
            </w:pPr>
            <w:r w:rsidRPr="008369BF">
              <w:rPr>
                <w:rFonts w:ascii="Times New Roman" w:eastAsia="仿宋" w:hAnsi="Times New Roman"/>
                <w:color w:val="FF0000"/>
                <w:sz w:val="36"/>
                <w:szCs w:val="36"/>
              </w:rPr>
              <w:t>审核意见：</w:t>
            </w: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sz w:val="36"/>
              </w:rPr>
            </w:pPr>
          </w:p>
          <w:p w:rsidR="008369BF" w:rsidRDefault="008369BF" w:rsidP="008369BF">
            <w:pPr>
              <w:ind w:right="-57" w:firstLine="417"/>
              <w:rPr>
                <w:rFonts w:ascii="Times New Roman" w:eastAsia="仿宋" w:hAnsi="Times New Roman"/>
                <w:color w:val="FF0000"/>
                <w:sz w:val="36"/>
                <w:szCs w:val="36"/>
              </w:rPr>
            </w:pPr>
          </w:p>
          <w:p w:rsidR="008369BF" w:rsidRPr="008369BF" w:rsidRDefault="008369BF" w:rsidP="008369BF">
            <w:pPr>
              <w:ind w:right="-57" w:firstLine="417"/>
              <w:rPr>
                <w:rFonts w:ascii="Times New Roman" w:eastAsia="仿宋" w:hAnsi="Times New Roman"/>
                <w:color w:val="FF0000"/>
                <w:sz w:val="36"/>
                <w:szCs w:val="36"/>
              </w:rPr>
            </w:pPr>
          </w:p>
          <w:p w:rsidR="008369BF" w:rsidRPr="008369BF" w:rsidRDefault="008369BF" w:rsidP="008369BF">
            <w:pPr>
              <w:wordWrap w:val="0"/>
              <w:ind w:right="1203" w:firstLine="559"/>
              <w:jc w:val="right"/>
              <w:rPr>
                <w:rFonts w:ascii="Times New Roman" w:eastAsia="仿宋" w:hAnsi="Times New Roman"/>
                <w:color w:val="FF0000"/>
                <w:sz w:val="36"/>
                <w:szCs w:val="36"/>
              </w:rPr>
            </w:pPr>
            <w:r w:rsidRPr="008369BF">
              <w:rPr>
                <w:rFonts w:ascii="Times New Roman" w:eastAsia="仿宋" w:hAnsi="Times New Roman"/>
                <w:color w:val="FF0000"/>
                <w:sz w:val="36"/>
                <w:szCs w:val="36"/>
              </w:rPr>
              <w:t>（盖章）</w:t>
            </w:r>
          </w:p>
          <w:p w:rsidR="008369BF" w:rsidRPr="008369BF" w:rsidRDefault="008369BF" w:rsidP="008369BF">
            <w:pPr>
              <w:wordWrap w:val="0"/>
              <w:ind w:right="503" w:firstLineChars="50" w:firstLine="180"/>
              <w:jc w:val="right"/>
              <w:rPr>
                <w:rFonts w:ascii="Times New Roman" w:eastAsia="仿宋" w:hAnsi="Times New Roman"/>
                <w:color w:val="FF0000"/>
                <w:sz w:val="36"/>
                <w:szCs w:val="36"/>
              </w:rPr>
            </w:pPr>
            <w:r w:rsidRPr="008369BF">
              <w:rPr>
                <w:rFonts w:ascii="Times New Roman" w:eastAsia="仿宋" w:hAnsi="Times New Roman"/>
                <w:color w:val="FF0000"/>
                <w:sz w:val="36"/>
                <w:szCs w:val="36"/>
              </w:rPr>
              <w:t>年</w:t>
            </w:r>
            <w:r w:rsidRPr="008369BF">
              <w:rPr>
                <w:rFonts w:ascii="Times New Roman" w:eastAsia="仿宋" w:hAnsi="Times New Roman"/>
                <w:color w:val="FF0000"/>
                <w:sz w:val="36"/>
                <w:szCs w:val="36"/>
              </w:rPr>
              <w:t xml:space="preserve">     </w:t>
            </w:r>
            <w:r w:rsidRPr="008369BF">
              <w:rPr>
                <w:rFonts w:ascii="Times New Roman" w:eastAsia="仿宋" w:hAnsi="Times New Roman"/>
                <w:color w:val="FF0000"/>
                <w:sz w:val="36"/>
                <w:szCs w:val="36"/>
              </w:rPr>
              <w:t>月</w:t>
            </w:r>
            <w:r w:rsidRPr="008369BF">
              <w:rPr>
                <w:rFonts w:ascii="Times New Roman" w:eastAsia="仿宋" w:hAnsi="Times New Roman"/>
                <w:color w:val="FF0000"/>
                <w:sz w:val="36"/>
                <w:szCs w:val="36"/>
              </w:rPr>
              <w:t xml:space="preserve">     </w:t>
            </w:r>
            <w:r w:rsidRPr="008369BF">
              <w:rPr>
                <w:rFonts w:ascii="Times New Roman" w:eastAsia="仿宋" w:hAnsi="Times New Roman"/>
                <w:color w:val="FF0000"/>
                <w:sz w:val="36"/>
                <w:szCs w:val="36"/>
              </w:rPr>
              <w:t>日</w:t>
            </w:r>
          </w:p>
          <w:p w:rsidR="00120DBE" w:rsidRPr="008369BF" w:rsidRDefault="00120DBE">
            <w:pPr>
              <w:ind w:right="-57" w:firstLine="417"/>
              <w:rPr>
                <w:rFonts w:ascii="Times New Roman" w:eastAsia="仿宋" w:hAnsi="Times New Roman"/>
                <w:sz w:val="24"/>
              </w:rPr>
            </w:pPr>
          </w:p>
        </w:tc>
      </w:tr>
    </w:tbl>
    <w:p w:rsidR="00120DBE" w:rsidRDefault="00120DBE">
      <w:pPr>
        <w:ind w:right="-57"/>
        <w:rPr>
          <w:rFonts w:ascii="Times New Roman" w:eastAsia="仿宋" w:hAnsi="Times New Roman"/>
        </w:rPr>
      </w:pPr>
    </w:p>
    <w:sectPr w:rsidR="00120DBE" w:rsidSect="0027551B">
      <w:headerReference w:type="even" r:id="rId18"/>
      <w:headerReference w:type="default" r:id="rId19"/>
      <w:footerReference w:type="even" r:id="rId20"/>
      <w:headerReference w:type="first" r:id="rId21"/>
      <w:footerReference w:type="first" r:id="rId22"/>
      <w:pgSz w:w="11906" w:h="16838"/>
      <w:pgMar w:top="1440" w:right="1797" w:bottom="1440" w:left="1797" w:header="851" w:footer="1361" w:gutter="0"/>
      <w:cols w:space="720"/>
      <w:docGrid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583" w:rsidRDefault="00377583">
      <w:pPr>
        <w:spacing w:line="240" w:lineRule="auto"/>
      </w:pPr>
      <w:r>
        <w:separator/>
      </w:r>
    </w:p>
  </w:endnote>
  <w:endnote w:type="continuationSeparator" w:id="1">
    <w:p w:rsidR="00377583" w:rsidRDefault="003775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53" w:rsidRDefault="00802EF5">
    <w:pPr>
      <w:pStyle w:val="a8"/>
      <w:framePr w:wrap="around" w:vAnchor="text" w:hAnchor="margin" w:xAlign="center" w:y="1"/>
      <w:rPr>
        <w:rStyle w:val="aa"/>
      </w:rPr>
    </w:pPr>
    <w:r>
      <w:rPr>
        <w:rStyle w:val="aa"/>
      </w:rPr>
      <w:fldChar w:fldCharType="begin"/>
    </w:r>
    <w:r w:rsidR="00D94053">
      <w:rPr>
        <w:rStyle w:val="aa"/>
      </w:rPr>
      <w:instrText xml:space="preserve">PAGE  </w:instrText>
    </w:r>
    <w:r>
      <w:rPr>
        <w:rStyle w:val="aa"/>
      </w:rPr>
      <w:fldChar w:fldCharType="end"/>
    </w:r>
  </w:p>
  <w:p w:rsidR="00D94053" w:rsidRDefault="00D940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53" w:rsidRDefault="00802EF5">
    <w:pPr>
      <w:pStyle w:val="a8"/>
      <w:framePr w:wrap="around" w:vAnchor="text" w:hAnchor="page" w:x="5893" w:y="231"/>
      <w:rPr>
        <w:rStyle w:val="aa"/>
        <w:rFonts w:ascii="Times New Roman" w:hAnsi="Times New Roman"/>
      </w:rPr>
    </w:pPr>
    <w:r>
      <w:rPr>
        <w:rStyle w:val="aa"/>
        <w:rFonts w:ascii="Times New Roman" w:hAnsi="Times New Roman"/>
      </w:rPr>
      <w:fldChar w:fldCharType="begin"/>
    </w:r>
    <w:r w:rsidR="00D94053">
      <w:rPr>
        <w:rStyle w:val="aa"/>
        <w:rFonts w:ascii="Times New Roman" w:hAnsi="Times New Roman"/>
      </w:rPr>
      <w:instrText xml:space="preserve">PAGE  </w:instrText>
    </w:r>
    <w:r>
      <w:rPr>
        <w:rStyle w:val="aa"/>
        <w:rFonts w:ascii="Times New Roman" w:hAnsi="Times New Roman"/>
      </w:rPr>
      <w:fldChar w:fldCharType="separate"/>
    </w:r>
    <w:r w:rsidR="00AC205F">
      <w:rPr>
        <w:rStyle w:val="aa"/>
        <w:rFonts w:ascii="Times New Roman" w:hAnsi="Times New Roman"/>
        <w:noProof/>
      </w:rPr>
      <w:t>22</w:t>
    </w:r>
    <w:r>
      <w:rPr>
        <w:rStyle w:val="aa"/>
        <w:rFonts w:ascii="Times New Roman" w:hAnsi="Times New Roman"/>
      </w:rPr>
      <w:fldChar w:fldCharType="end"/>
    </w:r>
  </w:p>
  <w:p w:rsidR="00D94053" w:rsidRDefault="00D9405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53" w:rsidRDefault="00802EF5">
    <w:pPr>
      <w:pStyle w:val="a8"/>
      <w:framePr w:wrap="around" w:vAnchor="text" w:hAnchor="margin" w:xAlign="center" w:y="1"/>
      <w:rPr>
        <w:rStyle w:val="aa"/>
      </w:rPr>
    </w:pPr>
    <w:r>
      <w:rPr>
        <w:rStyle w:val="aa"/>
      </w:rPr>
      <w:fldChar w:fldCharType="begin"/>
    </w:r>
    <w:r w:rsidR="00D94053">
      <w:rPr>
        <w:rStyle w:val="aa"/>
      </w:rPr>
      <w:instrText xml:space="preserve">PAGE  </w:instrText>
    </w:r>
    <w:r>
      <w:rPr>
        <w:rStyle w:val="aa"/>
      </w:rPr>
      <w:fldChar w:fldCharType="end"/>
    </w:r>
  </w:p>
  <w:p w:rsidR="00D94053" w:rsidRDefault="00D94053">
    <w:pPr>
      <w:pStyle w:val="a8"/>
      <w:ind w:firstLineChars="200" w:firstLine="560"/>
      <w:rPr>
        <w:rFonts w:ascii="宋体"/>
        <w:sz w:val="28"/>
        <w:szCs w:val="28"/>
      </w:rPr>
    </w:pPr>
    <w:r>
      <w:rPr>
        <w:rFonts w:ascii="宋体" w:hint="eastAsia"/>
        <w:sz w:val="28"/>
        <w:szCs w:val="28"/>
      </w:rPr>
      <w:t>－</w:t>
    </w:r>
    <w:r>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53" w:rsidRDefault="00D94053">
    <w:pPr>
      <w:pStyle w:val="a8"/>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583" w:rsidRDefault="00377583">
      <w:pPr>
        <w:spacing w:line="240" w:lineRule="auto"/>
      </w:pPr>
      <w:r>
        <w:separator/>
      </w:r>
    </w:p>
  </w:footnote>
  <w:footnote w:type="continuationSeparator" w:id="1">
    <w:p w:rsidR="00377583" w:rsidRDefault="003775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53" w:rsidRDefault="00D94053">
    <w:pPr>
      <w:pStyle w:val="a9"/>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53" w:rsidRDefault="00D94053">
    <w:pPr>
      <w:pStyle w:val="a9"/>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053" w:rsidRDefault="00D94053">
    <w:pPr>
      <w:pStyle w:val="a9"/>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A1521"/>
    <w:multiLevelType w:val="multilevel"/>
    <w:tmpl w:val="757A1521"/>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82E"/>
    <w:rsid w:val="000027A4"/>
    <w:rsid w:val="000037AB"/>
    <w:rsid w:val="00013959"/>
    <w:rsid w:val="000160DB"/>
    <w:rsid w:val="00017F2A"/>
    <w:rsid w:val="00020032"/>
    <w:rsid w:val="00021D3B"/>
    <w:rsid w:val="000267FE"/>
    <w:rsid w:val="00030683"/>
    <w:rsid w:val="0003321A"/>
    <w:rsid w:val="000411F3"/>
    <w:rsid w:val="00057DAD"/>
    <w:rsid w:val="000618FE"/>
    <w:rsid w:val="000639DF"/>
    <w:rsid w:val="000645E3"/>
    <w:rsid w:val="00065728"/>
    <w:rsid w:val="00065F91"/>
    <w:rsid w:val="000805D1"/>
    <w:rsid w:val="00083AF9"/>
    <w:rsid w:val="00086416"/>
    <w:rsid w:val="00087855"/>
    <w:rsid w:val="000A1ADA"/>
    <w:rsid w:val="000A466C"/>
    <w:rsid w:val="000A5BFD"/>
    <w:rsid w:val="000B1CF4"/>
    <w:rsid w:val="000B3453"/>
    <w:rsid w:val="000B79F0"/>
    <w:rsid w:val="000C24CB"/>
    <w:rsid w:val="000C4497"/>
    <w:rsid w:val="000C49EA"/>
    <w:rsid w:val="000D3596"/>
    <w:rsid w:val="000D383A"/>
    <w:rsid w:val="000D59CC"/>
    <w:rsid w:val="000E3435"/>
    <w:rsid w:val="000F31BF"/>
    <w:rsid w:val="000F357C"/>
    <w:rsid w:val="000F3DB9"/>
    <w:rsid w:val="00104C2D"/>
    <w:rsid w:val="0010690D"/>
    <w:rsid w:val="00106D44"/>
    <w:rsid w:val="001114D6"/>
    <w:rsid w:val="00111E06"/>
    <w:rsid w:val="00112C07"/>
    <w:rsid w:val="00116090"/>
    <w:rsid w:val="001164F2"/>
    <w:rsid w:val="00120318"/>
    <w:rsid w:val="00120DBE"/>
    <w:rsid w:val="00130A66"/>
    <w:rsid w:val="001329EB"/>
    <w:rsid w:val="0014241D"/>
    <w:rsid w:val="0014575D"/>
    <w:rsid w:val="00151AB9"/>
    <w:rsid w:val="001521B4"/>
    <w:rsid w:val="0015786C"/>
    <w:rsid w:val="001610D3"/>
    <w:rsid w:val="001611CB"/>
    <w:rsid w:val="00161438"/>
    <w:rsid w:val="00164C08"/>
    <w:rsid w:val="001677C8"/>
    <w:rsid w:val="001713AA"/>
    <w:rsid w:val="0017242C"/>
    <w:rsid w:val="00174DF2"/>
    <w:rsid w:val="00182382"/>
    <w:rsid w:val="00186679"/>
    <w:rsid w:val="00186A17"/>
    <w:rsid w:val="00192635"/>
    <w:rsid w:val="00192AF5"/>
    <w:rsid w:val="001A0E06"/>
    <w:rsid w:val="001A1EDA"/>
    <w:rsid w:val="001A47B3"/>
    <w:rsid w:val="001B06B1"/>
    <w:rsid w:val="001B2D84"/>
    <w:rsid w:val="001B44D3"/>
    <w:rsid w:val="001B4B40"/>
    <w:rsid w:val="001C2E07"/>
    <w:rsid w:val="001C4282"/>
    <w:rsid w:val="001C5ED7"/>
    <w:rsid w:val="001D1E80"/>
    <w:rsid w:val="001D5E64"/>
    <w:rsid w:val="001D6F7D"/>
    <w:rsid w:val="001E0C6F"/>
    <w:rsid w:val="001E16F9"/>
    <w:rsid w:val="001E1DD1"/>
    <w:rsid w:val="001E3560"/>
    <w:rsid w:val="001E437B"/>
    <w:rsid w:val="001E7A8E"/>
    <w:rsid w:val="001F2A08"/>
    <w:rsid w:val="001F46CC"/>
    <w:rsid w:val="001F79C6"/>
    <w:rsid w:val="00200480"/>
    <w:rsid w:val="0020217D"/>
    <w:rsid w:val="00202DCE"/>
    <w:rsid w:val="00210036"/>
    <w:rsid w:val="002233CB"/>
    <w:rsid w:val="00226DBD"/>
    <w:rsid w:val="0023717F"/>
    <w:rsid w:val="00237255"/>
    <w:rsid w:val="00237748"/>
    <w:rsid w:val="002379C9"/>
    <w:rsid w:val="00237F49"/>
    <w:rsid w:val="002440C0"/>
    <w:rsid w:val="002510EF"/>
    <w:rsid w:val="00253991"/>
    <w:rsid w:val="00257070"/>
    <w:rsid w:val="002578A6"/>
    <w:rsid w:val="0026015F"/>
    <w:rsid w:val="00262EC1"/>
    <w:rsid w:val="00271757"/>
    <w:rsid w:val="00273591"/>
    <w:rsid w:val="0027551B"/>
    <w:rsid w:val="00285BC6"/>
    <w:rsid w:val="00291FCA"/>
    <w:rsid w:val="00293EFB"/>
    <w:rsid w:val="002A753E"/>
    <w:rsid w:val="002B2488"/>
    <w:rsid w:val="002B2EBB"/>
    <w:rsid w:val="002B3A1D"/>
    <w:rsid w:val="002B65F0"/>
    <w:rsid w:val="002C4444"/>
    <w:rsid w:val="002C45FD"/>
    <w:rsid w:val="002C68B2"/>
    <w:rsid w:val="002D01AA"/>
    <w:rsid w:val="002D2268"/>
    <w:rsid w:val="002D43E7"/>
    <w:rsid w:val="002D6DF9"/>
    <w:rsid w:val="002E2FE2"/>
    <w:rsid w:val="002E7DED"/>
    <w:rsid w:val="00302663"/>
    <w:rsid w:val="00304221"/>
    <w:rsid w:val="003045C4"/>
    <w:rsid w:val="00304D58"/>
    <w:rsid w:val="00310E31"/>
    <w:rsid w:val="00311B51"/>
    <w:rsid w:val="003152F7"/>
    <w:rsid w:val="00316BAB"/>
    <w:rsid w:val="003224A2"/>
    <w:rsid w:val="00322786"/>
    <w:rsid w:val="003264DE"/>
    <w:rsid w:val="00332327"/>
    <w:rsid w:val="00332424"/>
    <w:rsid w:val="00341C19"/>
    <w:rsid w:val="00343231"/>
    <w:rsid w:val="0034488B"/>
    <w:rsid w:val="00344A6B"/>
    <w:rsid w:val="00344A7D"/>
    <w:rsid w:val="00344CB4"/>
    <w:rsid w:val="00350063"/>
    <w:rsid w:val="00350FDD"/>
    <w:rsid w:val="003524EC"/>
    <w:rsid w:val="00352E10"/>
    <w:rsid w:val="00353AEE"/>
    <w:rsid w:val="0036742D"/>
    <w:rsid w:val="0037215A"/>
    <w:rsid w:val="003743A9"/>
    <w:rsid w:val="00374C12"/>
    <w:rsid w:val="00375181"/>
    <w:rsid w:val="00377583"/>
    <w:rsid w:val="003826CA"/>
    <w:rsid w:val="003851C3"/>
    <w:rsid w:val="0038582E"/>
    <w:rsid w:val="00385A76"/>
    <w:rsid w:val="00386B87"/>
    <w:rsid w:val="003874CD"/>
    <w:rsid w:val="003956D5"/>
    <w:rsid w:val="003A0667"/>
    <w:rsid w:val="003B0EBC"/>
    <w:rsid w:val="003C46F8"/>
    <w:rsid w:val="003C5AB2"/>
    <w:rsid w:val="003C6082"/>
    <w:rsid w:val="003D0129"/>
    <w:rsid w:val="003D18E3"/>
    <w:rsid w:val="003D677D"/>
    <w:rsid w:val="003E4DE6"/>
    <w:rsid w:val="003F13CB"/>
    <w:rsid w:val="003F22F0"/>
    <w:rsid w:val="0040162E"/>
    <w:rsid w:val="0041005F"/>
    <w:rsid w:val="00411665"/>
    <w:rsid w:val="004137E2"/>
    <w:rsid w:val="00414D67"/>
    <w:rsid w:val="004153F8"/>
    <w:rsid w:val="004206D1"/>
    <w:rsid w:val="00423D61"/>
    <w:rsid w:val="00425A52"/>
    <w:rsid w:val="004308FB"/>
    <w:rsid w:val="00434E0D"/>
    <w:rsid w:val="004365D7"/>
    <w:rsid w:val="00436E53"/>
    <w:rsid w:val="00445A96"/>
    <w:rsid w:val="004467D9"/>
    <w:rsid w:val="0044759E"/>
    <w:rsid w:val="00450F21"/>
    <w:rsid w:val="00460982"/>
    <w:rsid w:val="00466AAD"/>
    <w:rsid w:val="00467C89"/>
    <w:rsid w:val="004729C9"/>
    <w:rsid w:val="00472F4E"/>
    <w:rsid w:val="00475DDA"/>
    <w:rsid w:val="00475EE5"/>
    <w:rsid w:val="00477159"/>
    <w:rsid w:val="004777A5"/>
    <w:rsid w:val="004853EC"/>
    <w:rsid w:val="00486FB9"/>
    <w:rsid w:val="00494D31"/>
    <w:rsid w:val="004A0B3B"/>
    <w:rsid w:val="004A339F"/>
    <w:rsid w:val="004A6C9A"/>
    <w:rsid w:val="004A6D42"/>
    <w:rsid w:val="004A700A"/>
    <w:rsid w:val="004B0189"/>
    <w:rsid w:val="004B0AF5"/>
    <w:rsid w:val="004B17C8"/>
    <w:rsid w:val="004B1E56"/>
    <w:rsid w:val="004B3194"/>
    <w:rsid w:val="004B5A17"/>
    <w:rsid w:val="004C4C23"/>
    <w:rsid w:val="004C5085"/>
    <w:rsid w:val="004D0A53"/>
    <w:rsid w:val="004D1728"/>
    <w:rsid w:val="004D30BD"/>
    <w:rsid w:val="004D472C"/>
    <w:rsid w:val="004D63DF"/>
    <w:rsid w:val="004D7954"/>
    <w:rsid w:val="004E0549"/>
    <w:rsid w:val="004E3D6A"/>
    <w:rsid w:val="004F2290"/>
    <w:rsid w:val="004F2DF4"/>
    <w:rsid w:val="004F3B6E"/>
    <w:rsid w:val="004F663F"/>
    <w:rsid w:val="00502E90"/>
    <w:rsid w:val="00503F39"/>
    <w:rsid w:val="00512F66"/>
    <w:rsid w:val="00513BEB"/>
    <w:rsid w:val="005147DA"/>
    <w:rsid w:val="00517419"/>
    <w:rsid w:val="005217EF"/>
    <w:rsid w:val="00521B7E"/>
    <w:rsid w:val="00521C32"/>
    <w:rsid w:val="005274F1"/>
    <w:rsid w:val="00530066"/>
    <w:rsid w:val="005316DA"/>
    <w:rsid w:val="00531E40"/>
    <w:rsid w:val="00532635"/>
    <w:rsid w:val="0053485F"/>
    <w:rsid w:val="0053534D"/>
    <w:rsid w:val="00535C12"/>
    <w:rsid w:val="0053764F"/>
    <w:rsid w:val="0054531F"/>
    <w:rsid w:val="0055171C"/>
    <w:rsid w:val="005526D0"/>
    <w:rsid w:val="005566E2"/>
    <w:rsid w:val="00556E20"/>
    <w:rsid w:val="0055761B"/>
    <w:rsid w:val="00560115"/>
    <w:rsid w:val="005603B0"/>
    <w:rsid w:val="00562783"/>
    <w:rsid w:val="00573C9C"/>
    <w:rsid w:val="005747E8"/>
    <w:rsid w:val="00576C53"/>
    <w:rsid w:val="00581896"/>
    <w:rsid w:val="005838CE"/>
    <w:rsid w:val="00585139"/>
    <w:rsid w:val="0059247E"/>
    <w:rsid w:val="00593E7E"/>
    <w:rsid w:val="00595599"/>
    <w:rsid w:val="00597145"/>
    <w:rsid w:val="005977BA"/>
    <w:rsid w:val="005A1491"/>
    <w:rsid w:val="005A20F7"/>
    <w:rsid w:val="005A3A73"/>
    <w:rsid w:val="005A60A4"/>
    <w:rsid w:val="005B209D"/>
    <w:rsid w:val="005B2983"/>
    <w:rsid w:val="005B2DC2"/>
    <w:rsid w:val="005B4D4D"/>
    <w:rsid w:val="005B5725"/>
    <w:rsid w:val="005B5807"/>
    <w:rsid w:val="005C0120"/>
    <w:rsid w:val="005C102D"/>
    <w:rsid w:val="005C3F82"/>
    <w:rsid w:val="005C6F2D"/>
    <w:rsid w:val="005C7C8C"/>
    <w:rsid w:val="005D0544"/>
    <w:rsid w:val="005D382E"/>
    <w:rsid w:val="005D5D76"/>
    <w:rsid w:val="005E162D"/>
    <w:rsid w:val="005E2BC8"/>
    <w:rsid w:val="005E5383"/>
    <w:rsid w:val="005E665D"/>
    <w:rsid w:val="005F16D5"/>
    <w:rsid w:val="005F310B"/>
    <w:rsid w:val="005F3844"/>
    <w:rsid w:val="005F4964"/>
    <w:rsid w:val="005F6087"/>
    <w:rsid w:val="0060020C"/>
    <w:rsid w:val="006007FF"/>
    <w:rsid w:val="0060084F"/>
    <w:rsid w:val="006033AA"/>
    <w:rsid w:val="00606BB5"/>
    <w:rsid w:val="00607A6E"/>
    <w:rsid w:val="0061119E"/>
    <w:rsid w:val="00611AE9"/>
    <w:rsid w:val="006131EB"/>
    <w:rsid w:val="006166D8"/>
    <w:rsid w:val="00616E75"/>
    <w:rsid w:val="00620432"/>
    <w:rsid w:val="00622201"/>
    <w:rsid w:val="00622328"/>
    <w:rsid w:val="00622387"/>
    <w:rsid w:val="00622B80"/>
    <w:rsid w:val="00626D71"/>
    <w:rsid w:val="00631153"/>
    <w:rsid w:val="006334F4"/>
    <w:rsid w:val="006374C5"/>
    <w:rsid w:val="00637A86"/>
    <w:rsid w:val="006423EF"/>
    <w:rsid w:val="006424BE"/>
    <w:rsid w:val="006453A1"/>
    <w:rsid w:val="006468EB"/>
    <w:rsid w:val="0065498B"/>
    <w:rsid w:val="00657061"/>
    <w:rsid w:val="006658EC"/>
    <w:rsid w:val="00666048"/>
    <w:rsid w:val="0067155C"/>
    <w:rsid w:val="0067384A"/>
    <w:rsid w:val="00674B29"/>
    <w:rsid w:val="00680379"/>
    <w:rsid w:val="00681C2D"/>
    <w:rsid w:val="00681FA5"/>
    <w:rsid w:val="0068425B"/>
    <w:rsid w:val="00685ACF"/>
    <w:rsid w:val="00686FFA"/>
    <w:rsid w:val="006956E2"/>
    <w:rsid w:val="006A01BD"/>
    <w:rsid w:val="006A1FC7"/>
    <w:rsid w:val="006A4174"/>
    <w:rsid w:val="006A6812"/>
    <w:rsid w:val="006A726B"/>
    <w:rsid w:val="006B01C8"/>
    <w:rsid w:val="006B783D"/>
    <w:rsid w:val="006C28AC"/>
    <w:rsid w:val="006C2F5D"/>
    <w:rsid w:val="006C38A7"/>
    <w:rsid w:val="006C5509"/>
    <w:rsid w:val="006C686B"/>
    <w:rsid w:val="006C78B1"/>
    <w:rsid w:val="006D06E5"/>
    <w:rsid w:val="006D10D9"/>
    <w:rsid w:val="006D1106"/>
    <w:rsid w:val="006D1856"/>
    <w:rsid w:val="006D3146"/>
    <w:rsid w:val="006D35CC"/>
    <w:rsid w:val="006E27A3"/>
    <w:rsid w:val="006E3C2A"/>
    <w:rsid w:val="006E3D62"/>
    <w:rsid w:val="006E7C01"/>
    <w:rsid w:val="006F3CA4"/>
    <w:rsid w:val="006F4555"/>
    <w:rsid w:val="006F4D9F"/>
    <w:rsid w:val="006F6B5B"/>
    <w:rsid w:val="006F7974"/>
    <w:rsid w:val="007053CA"/>
    <w:rsid w:val="007102C9"/>
    <w:rsid w:val="00714CF3"/>
    <w:rsid w:val="00714DAC"/>
    <w:rsid w:val="00716E59"/>
    <w:rsid w:val="00717DD7"/>
    <w:rsid w:val="00731049"/>
    <w:rsid w:val="00732669"/>
    <w:rsid w:val="00735048"/>
    <w:rsid w:val="007370A3"/>
    <w:rsid w:val="007418CA"/>
    <w:rsid w:val="007429B5"/>
    <w:rsid w:val="007439CF"/>
    <w:rsid w:val="007461F7"/>
    <w:rsid w:val="00751E2F"/>
    <w:rsid w:val="00752440"/>
    <w:rsid w:val="00753188"/>
    <w:rsid w:val="00753D47"/>
    <w:rsid w:val="007569AC"/>
    <w:rsid w:val="00756AAB"/>
    <w:rsid w:val="00764224"/>
    <w:rsid w:val="00766E06"/>
    <w:rsid w:val="00772D56"/>
    <w:rsid w:val="007740C4"/>
    <w:rsid w:val="007769D2"/>
    <w:rsid w:val="00787B8F"/>
    <w:rsid w:val="00791380"/>
    <w:rsid w:val="007913C9"/>
    <w:rsid w:val="007922B5"/>
    <w:rsid w:val="00794DB2"/>
    <w:rsid w:val="007A162B"/>
    <w:rsid w:val="007A37FB"/>
    <w:rsid w:val="007B1740"/>
    <w:rsid w:val="007B2D34"/>
    <w:rsid w:val="007B388A"/>
    <w:rsid w:val="007C0C98"/>
    <w:rsid w:val="007C2B30"/>
    <w:rsid w:val="007C32C1"/>
    <w:rsid w:val="007C6D29"/>
    <w:rsid w:val="007C7F78"/>
    <w:rsid w:val="007D61C0"/>
    <w:rsid w:val="007D6546"/>
    <w:rsid w:val="007E58F1"/>
    <w:rsid w:val="007F6843"/>
    <w:rsid w:val="00800BDD"/>
    <w:rsid w:val="008011FD"/>
    <w:rsid w:val="00801CBF"/>
    <w:rsid w:val="00802A37"/>
    <w:rsid w:val="00802EF5"/>
    <w:rsid w:val="00805594"/>
    <w:rsid w:val="0080717F"/>
    <w:rsid w:val="00814A34"/>
    <w:rsid w:val="00816AB2"/>
    <w:rsid w:val="00817F1F"/>
    <w:rsid w:val="00825E65"/>
    <w:rsid w:val="00830AD5"/>
    <w:rsid w:val="00832959"/>
    <w:rsid w:val="00834196"/>
    <w:rsid w:val="008369BF"/>
    <w:rsid w:val="008430C3"/>
    <w:rsid w:val="00844449"/>
    <w:rsid w:val="008456D4"/>
    <w:rsid w:val="00846760"/>
    <w:rsid w:val="0084733D"/>
    <w:rsid w:val="00850E10"/>
    <w:rsid w:val="008510F7"/>
    <w:rsid w:val="008512B4"/>
    <w:rsid w:val="0085224F"/>
    <w:rsid w:val="00853F4A"/>
    <w:rsid w:val="008553A2"/>
    <w:rsid w:val="0087254B"/>
    <w:rsid w:val="008769BF"/>
    <w:rsid w:val="008771B7"/>
    <w:rsid w:val="008829C0"/>
    <w:rsid w:val="00884521"/>
    <w:rsid w:val="00891700"/>
    <w:rsid w:val="00896A91"/>
    <w:rsid w:val="008A041B"/>
    <w:rsid w:val="008A4936"/>
    <w:rsid w:val="008A4A98"/>
    <w:rsid w:val="008A6111"/>
    <w:rsid w:val="008B22D9"/>
    <w:rsid w:val="008B3E71"/>
    <w:rsid w:val="008B6CA1"/>
    <w:rsid w:val="008C23CA"/>
    <w:rsid w:val="008C3827"/>
    <w:rsid w:val="008C5DEC"/>
    <w:rsid w:val="008C79D0"/>
    <w:rsid w:val="008D3C95"/>
    <w:rsid w:val="008D41D0"/>
    <w:rsid w:val="008D6C80"/>
    <w:rsid w:val="008D740B"/>
    <w:rsid w:val="008D7826"/>
    <w:rsid w:val="008E4F3E"/>
    <w:rsid w:val="008E7585"/>
    <w:rsid w:val="008E7DE4"/>
    <w:rsid w:val="008F04D3"/>
    <w:rsid w:val="008F2508"/>
    <w:rsid w:val="008F287D"/>
    <w:rsid w:val="008F2D78"/>
    <w:rsid w:val="008F623D"/>
    <w:rsid w:val="008F649E"/>
    <w:rsid w:val="008F6B81"/>
    <w:rsid w:val="00900168"/>
    <w:rsid w:val="00900BDF"/>
    <w:rsid w:val="0090156C"/>
    <w:rsid w:val="009036BC"/>
    <w:rsid w:val="00907712"/>
    <w:rsid w:val="00910B0F"/>
    <w:rsid w:val="00912210"/>
    <w:rsid w:val="00913F37"/>
    <w:rsid w:val="00914689"/>
    <w:rsid w:val="009213C4"/>
    <w:rsid w:val="00921643"/>
    <w:rsid w:val="009301A2"/>
    <w:rsid w:val="00931D54"/>
    <w:rsid w:val="009352BF"/>
    <w:rsid w:val="00937EB7"/>
    <w:rsid w:val="0094261F"/>
    <w:rsid w:val="00945760"/>
    <w:rsid w:val="0094644F"/>
    <w:rsid w:val="00946D4E"/>
    <w:rsid w:val="00961067"/>
    <w:rsid w:val="00961D14"/>
    <w:rsid w:val="0096340B"/>
    <w:rsid w:val="00963A3F"/>
    <w:rsid w:val="0096657B"/>
    <w:rsid w:val="0097097A"/>
    <w:rsid w:val="00986083"/>
    <w:rsid w:val="00986AD2"/>
    <w:rsid w:val="00991609"/>
    <w:rsid w:val="00991AC8"/>
    <w:rsid w:val="009953EF"/>
    <w:rsid w:val="009958F9"/>
    <w:rsid w:val="00995D0F"/>
    <w:rsid w:val="009A3013"/>
    <w:rsid w:val="009A6858"/>
    <w:rsid w:val="009A7FE7"/>
    <w:rsid w:val="009B07B4"/>
    <w:rsid w:val="009B1848"/>
    <w:rsid w:val="009B2371"/>
    <w:rsid w:val="009B2842"/>
    <w:rsid w:val="009B355A"/>
    <w:rsid w:val="009C235C"/>
    <w:rsid w:val="009C5B76"/>
    <w:rsid w:val="009C7A7C"/>
    <w:rsid w:val="009E010A"/>
    <w:rsid w:val="009E2004"/>
    <w:rsid w:val="009F04F2"/>
    <w:rsid w:val="009F3209"/>
    <w:rsid w:val="00A00B29"/>
    <w:rsid w:val="00A04EA2"/>
    <w:rsid w:val="00A0644F"/>
    <w:rsid w:val="00A10182"/>
    <w:rsid w:val="00A10EC1"/>
    <w:rsid w:val="00A11DCF"/>
    <w:rsid w:val="00A12C13"/>
    <w:rsid w:val="00A137F1"/>
    <w:rsid w:val="00A144B7"/>
    <w:rsid w:val="00A33873"/>
    <w:rsid w:val="00A33F39"/>
    <w:rsid w:val="00A35412"/>
    <w:rsid w:val="00A3758A"/>
    <w:rsid w:val="00A40260"/>
    <w:rsid w:val="00A41DE2"/>
    <w:rsid w:val="00A46F1E"/>
    <w:rsid w:val="00A501F6"/>
    <w:rsid w:val="00A56FD4"/>
    <w:rsid w:val="00A61631"/>
    <w:rsid w:val="00A6258B"/>
    <w:rsid w:val="00A63267"/>
    <w:rsid w:val="00A774CC"/>
    <w:rsid w:val="00A8130D"/>
    <w:rsid w:val="00A835A6"/>
    <w:rsid w:val="00A84D50"/>
    <w:rsid w:val="00A8784B"/>
    <w:rsid w:val="00A914B4"/>
    <w:rsid w:val="00A91A20"/>
    <w:rsid w:val="00A92F47"/>
    <w:rsid w:val="00A95C2C"/>
    <w:rsid w:val="00AA6E45"/>
    <w:rsid w:val="00AB1C7C"/>
    <w:rsid w:val="00AB3BCB"/>
    <w:rsid w:val="00AC05B9"/>
    <w:rsid w:val="00AC1F29"/>
    <w:rsid w:val="00AC205F"/>
    <w:rsid w:val="00AC5B62"/>
    <w:rsid w:val="00AD152A"/>
    <w:rsid w:val="00AD3445"/>
    <w:rsid w:val="00AE0E1C"/>
    <w:rsid w:val="00AE2EF1"/>
    <w:rsid w:val="00AE3D5B"/>
    <w:rsid w:val="00AE3E5B"/>
    <w:rsid w:val="00AF437F"/>
    <w:rsid w:val="00AF552E"/>
    <w:rsid w:val="00AF6DB7"/>
    <w:rsid w:val="00AF7806"/>
    <w:rsid w:val="00B02737"/>
    <w:rsid w:val="00B036C4"/>
    <w:rsid w:val="00B10A9C"/>
    <w:rsid w:val="00B2667D"/>
    <w:rsid w:val="00B27622"/>
    <w:rsid w:val="00B3159E"/>
    <w:rsid w:val="00B31BB7"/>
    <w:rsid w:val="00B33E24"/>
    <w:rsid w:val="00B34F9B"/>
    <w:rsid w:val="00B47AD9"/>
    <w:rsid w:val="00B5549C"/>
    <w:rsid w:val="00B55A66"/>
    <w:rsid w:val="00B643A8"/>
    <w:rsid w:val="00B7005F"/>
    <w:rsid w:val="00B71173"/>
    <w:rsid w:val="00B71989"/>
    <w:rsid w:val="00B82A07"/>
    <w:rsid w:val="00B832F8"/>
    <w:rsid w:val="00B853D3"/>
    <w:rsid w:val="00B940F3"/>
    <w:rsid w:val="00BA297F"/>
    <w:rsid w:val="00BA44A0"/>
    <w:rsid w:val="00BA49BB"/>
    <w:rsid w:val="00BA4AAD"/>
    <w:rsid w:val="00BA4E87"/>
    <w:rsid w:val="00BA5BB8"/>
    <w:rsid w:val="00BB16E1"/>
    <w:rsid w:val="00BB23A6"/>
    <w:rsid w:val="00BB2A79"/>
    <w:rsid w:val="00BB7252"/>
    <w:rsid w:val="00BC2A63"/>
    <w:rsid w:val="00BC47E6"/>
    <w:rsid w:val="00BD5136"/>
    <w:rsid w:val="00BD73DE"/>
    <w:rsid w:val="00BE0ECB"/>
    <w:rsid w:val="00BE1E21"/>
    <w:rsid w:val="00BE2F8F"/>
    <w:rsid w:val="00BE3BFB"/>
    <w:rsid w:val="00BF1559"/>
    <w:rsid w:val="00BF3896"/>
    <w:rsid w:val="00BF3E22"/>
    <w:rsid w:val="00BF4882"/>
    <w:rsid w:val="00BF72CD"/>
    <w:rsid w:val="00BF7339"/>
    <w:rsid w:val="00C00A84"/>
    <w:rsid w:val="00C05979"/>
    <w:rsid w:val="00C05D07"/>
    <w:rsid w:val="00C12EAA"/>
    <w:rsid w:val="00C14B4B"/>
    <w:rsid w:val="00C17356"/>
    <w:rsid w:val="00C17DFE"/>
    <w:rsid w:val="00C210D5"/>
    <w:rsid w:val="00C2431E"/>
    <w:rsid w:val="00C25B21"/>
    <w:rsid w:val="00C30622"/>
    <w:rsid w:val="00C33E2C"/>
    <w:rsid w:val="00C40B8F"/>
    <w:rsid w:val="00C41BE4"/>
    <w:rsid w:val="00C41BF6"/>
    <w:rsid w:val="00C4666B"/>
    <w:rsid w:val="00C47B74"/>
    <w:rsid w:val="00C516F7"/>
    <w:rsid w:val="00C555EC"/>
    <w:rsid w:val="00C56EC4"/>
    <w:rsid w:val="00C608DC"/>
    <w:rsid w:val="00C65BA1"/>
    <w:rsid w:val="00C66AE0"/>
    <w:rsid w:val="00C7300D"/>
    <w:rsid w:val="00C73497"/>
    <w:rsid w:val="00C73BF0"/>
    <w:rsid w:val="00C8298D"/>
    <w:rsid w:val="00C91F4B"/>
    <w:rsid w:val="00C92BF1"/>
    <w:rsid w:val="00C95AF2"/>
    <w:rsid w:val="00C964A0"/>
    <w:rsid w:val="00C97E01"/>
    <w:rsid w:val="00CB04F3"/>
    <w:rsid w:val="00CB169F"/>
    <w:rsid w:val="00CB2E78"/>
    <w:rsid w:val="00CB45C9"/>
    <w:rsid w:val="00CB4FE4"/>
    <w:rsid w:val="00CC2BDD"/>
    <w:rsid w:val="00CC5950"/>
    <w:rsid w:val="00CC67AA"/>
    <w:rsid w:val="00CD1C68"/>
    <w:rsid w:val="00CD454A"/>
    <w:rsid w:val="00CD78A7"/>
    <w:rsid w:val="00CD7AD4"/>
    <w:rsid w:val="00CE43DC"/>
    <w:rsid w:val="00CF04C9"/>
    <w:rsid w:val="00CF2881"/>
    <w:rsid w:val="00CF568B"/>
    <w:rsid w:val="00D01B86"/>
    <w:rsid w:val="00D03A51"/>
    <w:rsid w:val="00D0417F"/>
    <w:rsid w:val="00D10BA2"/>
    <w:rsid w:val="00D10FAC"/>
    <w:rsid w:val="00D12AFC"/>
    <w:rsid w:val="00D12CF4"/>
    <w:rsid w:val="00D130F0"/>
    <w:rsid w:val="00D1380E"/>
    <w:rsid w:val="00D14D6E"/>
    <w:rsid w:val="00D155BB"/>
    <w:rsid w:val="00D1775B"/>
    <w:rsid w:val="00D21F31"/>
    <w:rsid w:val="00D23756"/>
    <w:rsid w:val="00D2663E"/>
    <w:rsid w:val="00D27679"/>
    <w:rsid w:val="00D3010F"/>
    <w:rsid w:val="00D341FD"/>
    <w:rsid w:val="00D47B37"/>
    <w:rsid w:val="00D52E69"/>
    <w:rsid w:val="00D60AAB"/>
    <w:rsid w:val="00D61779"/>
    <w:rsid w:val="00D76998"/>
    <w:rsid w:val="00D779C0"/>
    <w:rsid w:val="00D81CB9"/>
    <w:rsid w:val="00D82743"/>
    <w:rsid w:val="00D85733"/>
    <w:rsid w:val="00D86DE9"/>
    <w:rsid w:val="00D875D8"/>
    <w:rsid w:val="00D92740"/>
    <w:rsid w:val="00D94053"/>
    <w:rsid w:val="00D9641E"/>
    <w:rsid w:val="00D97A21"/>
    <w:rsid w:val="00D97CD7"/>
    <w:rsid w:val="00DA0E11"/>
    <w:rsid w:val="00DA1DC7"/>
    <w:rsid w:val="00DA1E77"/>
    <w:rsid w:val="00DA7185"/>
    <w:rsid w:val="00DA7282"/>
    <w:rsid w:val="00DB11AF"/>
    <w:rsid w:val="00DB37D9"/>
    <w:rsid w:val="00DB4160"/>
    <w:rsid w:val="00DB571A"/>
    <w:rsid w:val="00DB76F1"/>
    <w:rsid w:val="00DC216D"/>
    <w:rsid w:val="00DC6D60"/>
    <w:rsid w:val="00DD479F"/>
    <w:rsid w:val="00DD55D1"/>
    <w:rsid w:val="00DD73B0"/>
    <w:rsid w:val="00DD7419"/>
    <w:rsid w:val="00DE1C49"/>
    <w:rsid w:val="00DE1C63"/>
    <w:rsid w:val="00DE1E34"/>
    <w:rsid w:val="00DE36F0"/>
    <w:rsid w:val="00DE3CFC"/>
    <w:rsid w:val="00DF3002"/>
    <w:rsid w:val="00DF4308"/>
    <w:rsid w:val="00E01A43"/>
    <w:rsid w:val="00E07A56"/>
    <w:rsid w:val="00E148BC"/>
    <w:rsid w:val="00E152D7"/>
    <w:rsid w:val="00E20685"/>
    <w:rsid w:val="00E20E5C"/>
    <w:rsid w:val="00E217B0"/>
    <w:rsid w:val="00E221E3"/>
    <w:rsid w:val="00E2267D"/>
    <w:rsid w:val="00E24211"/>
    <w:rsid w:val="00E2431D"/>
    <w:rsid w:val="00E336CA"/>
    <w:rsid w:val="00E36481"/>
    <w:rsid w:val="00E41B2F"/>
    <w:rsid w:val="00E46F35"/>
    <w:rsid w:val="00E46F8C"/>
    <w:rsid w:val="00E5065E"/>
    <w:rsid w:val="00E52C85"/>
    <w:rsid w:val="00E53BFC"/>
    <w:rsid w:val="00E724C1"/>
    <w:rsid w:val="00E73B1F"/>
    <w:rsid w:val="00E7428E"/>
    <w:rsid w:val="00E81142"/>
    <w:rsid w:val="00E82EDA"/>
    <w:rsid w:val="00E83245"/>
    <w:rsid w:val="00E85D65"/>
    <w:rsid w:val="00E866B2"/>
    <w:rsid w:val="00E867F4"/>
    <w:rsid w:val="00E87A62"/>
    <w:rsid w:val="00E90514"/>
    <w:rsid w:val="00E91496"/>
    <w:rsid w:val="00E91F1C"/>
    <w:rsid w:val="00E9450A"/>
    <w:rsid w:val="00EA02D5"/>
    <w:rsid w:val="00EA34E4"/>
    <w:rsid w:val="00EA39DE"/>
    <w:rsid w:val="00EA45D6"/>
    <w:rsid w:val="00EA57D9"/>
    <w:rsid w:val="00EA5FAA"/>
    <w:rsid w:val="00EA7FAC"/>
    <w:rsid w:val="00EB220E"/>
    <w:rsid w:val="00EB2675"/>
    <w:rsid w:val="00EC19E9"/>
    <w:rsid w:val="00EC1FB6"/>
    <w:rsid w:val="00ED742D"/>
    <w:rsid w:val="00EE2656"/>
    <w:rsid w:val="00EE5C4A"/>
    <w:rsid w:val="00EF350B"/>
    <w:rsid w:val="00F0591B"/>
    <w:rsid w:val="00F05F56"/>
    <w:rsid w:val="00F0697E"/>
    <w:rsid w:val="00F11A54"/>
    <w:rsid w:val="00F12F9A"/>
    <w:rsid w:val="00F14C17"/>
    <w:rsid w:val="00F160BD"/>
    <w:rsid w:val="00F2332F"/>
    <w:rsid w:val="00F23621"/>
    <w:rsid w:val="00F252C7"/>
    <w:rsid w:val="00F27E63"/>
    <w:rsid w:val="00F30F59"/>
    <w:rsid w:val="00F32BAD"/>
    <w:rsid w:val="00F3372C"/>
    <w:rsid w:val="00F3563C"/>
    <w:rsid w:val="00F409A7"/>
    <w:rsid w:val="00F4143D"/>
    <w:rsid w:val="00F41913"/>
    <w:rsid w:val="00F42F5B"/>
    <w:rsid w:val="00F51C50"/>
    <w:rsid w:val="00F52975"/>
    <w:rsid w:val="00F53701"/>
    <w:rsid w:val="00F54FD8"/>
    <w:rsid w:val="00F607F3"/>
    <w:rsid w:val="00F65DDA"/>
    <w:rsid w:val="00F67DE2"/>
    <w:rsid w:val="00F70CED"/>
    <w:rsid w:val="00F71307"/>
    <w:rsid w:val="00F714B0"/>
    <w:rsid w:val="00F72223"/>
    <w:rsid w:val="00F74B6D"/>
    <w:rsid w:val="00F77C69"/>
    <w:rsid w:val="00F8120D"/>
    <w:rsid w:val="00F82FCB"/>
    <w:rsid w:val="00F83B18"/>
    <w:rsid w:val="00F8522A"/>
    <w:rsid w:val="00F85443"/>
    <w:rsid w:val="00F867B8"/>
    <w:rsid w:val="00F87CAD"/>
    <w:rsid w:val="00F91872"/>
    <w:rsid w:val="00F949FC"/>
    <w:rsid w:val="00F95A3F"/>
    <w:rsid w:val="00F9684F"/>
    <w:rsid w:val="00F974E5"/>
    <w:rsid w:val="00FA10ED"/>
    <w:rsid w:val="00FA2E84"/>
    <w:rsid w:val="00FA375D"/>
    <w:rsid w:val="00FA4F37"/>
    <w:rsid w:val="00FB214C"/>
    <w:rsid w:val="00FB2806"/>
    <w:rsid w:val="00FB5129"/>
    <w:rsid w:val="00FB6748"/>
    <w:rsid w:val="00FC7DB1"/>
    <w:rsid w:val="00FD426E"/>
    <w:rsid w:val="00FD4312"/>
    <w:rsid w:val="00FE3CF6"/>
    <w:rsid w:val="00FE7B17"/>
    <w:rsid w:val="00FF039D"/>
    <w:rsid w:val="00FF4A1E"/>
    <w:rsid w:val="00FF4F67"/>
    <w:rsid w:val="00FF7707"/>
    <w:rsid w:val="51EA5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1B"/>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27551B"/>
    <w:rPr>
      <w:b/>
      <w:bCs/>
    </w:rPr>
  </w:style>
  <w:style w:type="paragraph" w:styleId="a4">
    <w:name w:val="annotation text"/>
    <w:basedOn w:val="a"/>
    <w:link w:val="Char0"/>
    <w:unhideWhenUsed/>
    <w:rsid w:val="0027551B"/>
    <w:pPr>
      <w:jc w:val="left"/>
    </w:pPr>
  </w:style>
  <w:style w:type="paragraph" w:styleId="a5">
    <w:name w:val="Normal Indent"/>
    <w:basedOn w:val="a"/>
    <w:link w:val="Char1"/>
    <w:rsid w:val="0027551B"/>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rsid w:val="0027551B"/>
    <w:pPr>
      <w:shd w:val="clear" w:color="auto" w:fill="000080"/>
    </w:pPr>
  </w:style>
  <w:style w:type="paragraph" w:styleId="a7">
    <w:name w:val="Balloon Text"/>
    <w:basedOn w:val="a"/>
    <w:link w:val="Char3"/>
    <w:uiPriority w:val="99"/>
    <w:unhideWhenUsed/>
    <w:rsid w:val="0027551B"/>
    <w:pPr>
      <w:spacing w:line="240" w:lineRule="auto"/>
    </w:pPr>
    <w:rPr>
      <w:sz w:val="18"/>
      <w:szCs w:val="18"/>
    </w:rPr>
  </w:style>
  <w:style w:type="paragraph" w:styleId="a8">
    <w:name w:val="footer"/>
    <w:basedOn w:val="a"/>
    <w:link w:val="Char4"/>
    <w:uiPriority w:val="99"/>
    <w:semiHidden/>
    <w:rsid w:val="0027551B"/>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rsid w:val="0027551B"/>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rsid w:val="0027551B"/>
    <w:pPr>
      <w:spacing w:beforeLines="50" w:line="240" w:lineRule="auto"/>
      <w:jc w:val="left"/>
    </w:pPr>
    <w:rPr>
      <w:rFonts w:ascii="Times New Roman" w:hAnsi="Times New Roman"/>
      <w:szCs w:val="21"/>
    </w:rPr>
  </w:style>
  <w:style w:type="character" w:styleId="aa">
    <w:name w:val="page number"/>
    <w:uiPriority w:val="99"/>
    <w:qFormat/>
    <w:rsid w:val="0027551B"/>
    <w:rPr>
      <w:rFonts w:cs="Times New Roman"/>
    </w:rPr>
  </w:style>
  <w:style w:type="character" w:styleId="ab">
    <w:name w:val="annotation reference"/>
    <w:uiPriority w:val="99"/>
    <w:unhideWhenUsed/>
    <w:rsid w:val="0027551B"/>
    <w:rPr>
      <w:sz w:val="21"/>
      <w:szCs w:val="21"/>
    </w:rPr>
  </w:style>
  <w:style w:type="table" w:styleId="ac">
    <w:name w:val="Table Grid"/>
    <w:basedOn w:val="a1"/>
    <w:uiPriority w:val="99"/>
    <w:rsid w:val="00275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sid w:val="0027551B"/>
    <w:rPr>
      <w:rFonts w:cs="Times New Roman"/>
      <w:sz w:val="18"/>
      <w:szCs w:val="18"/>
    </w:rPr>
  </w:style>
  <w:style w:type="character" w:customStyle="1" w:styleId="Char4">
    <w:name w:val="页脚 Char"/>
    <w:link w:val="a8"/>
    <w:uiPriority w:val="99"/>
    <w:semiHidden/>
    <w:locked/>
    <w:rsid w:val="0027551B"/>
    <w:rPr>
      <w:rFonts w:cs="Times New Roman"/>
      <w:sz w:val="18"/>
      <w:szCs w:val="18"/>
    </w:rPr>
  </w:style>
  <w:style w:type="character" w:customStyle="1" w:styleId="Char2">
    <w:name w:val="文档结构图 Char"/>
    <w:link w:val="a6"/>
    <w:uiPriority w:val="99"/>
    <w:semiHidden/>
    <w:qFormat/>
    <w:locked/>
    <w:rsid w:val="0027551B"/>
    <w:rPr>
      <w:rFonts w:ascii="Times New Roman" w:hAnsi="Times New Roman" w:cs="Times New Roman"/>
      <w:sz w:val="2"/>
    </w:rPr>
  </w:style>
  <w:style w:type="paragraph" w:customStyle="1" w:styleId="ParaCharCharCharChar">
    <w:name w:val="默认段落字体 Para Char Char Char Char"/>
    <w:basedOn w:val="a"/>
    <w:uiPriority w:val="99"/>
    <w:qFormat/>
    <w:rsid w:val="0027551B"/>
    <w:pPr>
      <w:spacing w:line="240" w:lineRule="auto"/>
    </w:pPr>
    <w:rPr>
      <w:rFonts w:ascii="Times New Roman" w:hAnsi="Times New Roman"/>
      <w:sz w:val="24"/>
      <w:szCs w:val="24"/>
    </w:rPr>
  </w:style>
  <w:style w:type="paragraph" w:customStyle="1" w:styleId="Char1CharCharChar">
    <w:name w:val="Char1 Char Char Char"/>
    <w:basedOn w:val="a"/>
    <w:uiPriority w:val="99"/>
    <w:rsid w:val="0027551B"/>
    <w:pPr>
      <w:spacing w:line="240" w:lineRule="auto"/>
    </w:pPr>
    <w:rPr>
      <w:rFonts w:ascii="Tahoma" w:hAnsi="Tahoma"/>
      <w:sz w:val="24"/>
      <w:szCs w:val="20"/>
    </w:rPr>
  </w:style>
  <w:style w:type="character" w:customStyle="1" w:styleId="CharChar2">
    <w:name w:val="Char Char2"/>
    <w:uiPriority w:val="99"/>
    <w:qFormat/>
    <w:rsid w:val="0027551B"/>
    <w:rPr>
      <w:sz w:val="18"/>
    </w:rPr>
  </w:style>
  <w:style w:type="character" w:customStyle="1" w:styleId="CharChar1">
    <w:name w:val="Char Char1"/>
    <w:uiPriority w:val="99"/>
    <w:qFormat/>
    <w:rsid w:val="0027551B"/>
    <w:rPr>
      <w:sz w:val="18"/>
    </w:rPr>
  </w:style>
  <w:style w:type="paragraph" w:customStyle="1" w:styleId="xl27">
    <w:name w:val="xl27"/>
    <w:basedOn w:val="a"/>
    <w:qFormat/>
    <w:rsid w:val="0027551B"/>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sid w:val="0027551B"/>
    <w:rPr>
      <w:kern w:val="2"/>
      <w:sz w:val="21"/>
      <w:szCs w:val="22"/>
    </w:rPr>
  </w:style>
  <w:style w:type="character" w:customStyle="1" w:styleId="Char">
    <w:name w:val="批注主题 Char"/>
    <w:link w:val="a3"/>
    <w:uiPriority w:val="99"/>
    <w:semiHidden/>
    <w:rsid w:val="0027551B"/>
    <w:rPr>
      <w:b/>
      <w:bCs/>
      <w:kern w:val="2"/>
      <w:sz w:val="21"/>
      <w:szCs w:val="22"/>
    </w:rPr>
  </w:style>
  <w:style w:type="character" w:customStyle="1" w:styleId="Char3">
    <w:name w:val="批注框文本 Char"/>
    <w:link w:val="a7"/>
    <w:uiPriority w:val="99"/>
    <w:semiHidden/>
    <w:qFormat/>
    <w:rsid w:val="0027551B"/>
    <w:rPr>
      <w:kern w:val="2"/>
      <w:sz w:val="18"/>
      <w:szCs w:val="18"/>
    </w:rPr>
  </w:style>
  <w:style w:type="paragraph" w:customStyle="1" w:styleId="1">
    <w:name w:val="列出段落1"/>
    <w:basedOn w:val="a"/>
    <w:uiPriority w:val="34"/>
    <w:qFormat/>
    <w:rsid w:val="0027551B"/>
    <w:pPr>
      <w:spacing w:line="240" w:lineRule="auto"/>
      <w:ind w:firstLineChars="200" w:firstLine="420"/>
    </w:pPr>
  </w:style>
  <w:style w:type="character" w:customStyle="1" w:styleId="Char6">
    <w:name w:val="图表文字 Char"/>
    <w:link w:val="ad"/>
    <w:qFormat/>
    <w:rsid w:val="0027551B"/>
    <w:rPr>
      <w:rFonts w:ascii="仿宋_GB2312" w:eastAsia="仿宋_GB2312"/>
      <w:kern w:val="2"/>
      <w:sz w:val="21"/>
      <w:szCs w:val="24"/>
    </w:rPr>
  </w:style>
  <w:style w:type="paragraph" w:customStyle="1" w:styleId="ad">
    <w:name w:val="图表文字"/>
    <w:basedOn w:val="a"/>
    <w:link w:val="Char6"/>
    <w:qFormat/>
    <w:rsid w:val="0027551B"/>
    <w:pPr>
      <w:spacing w:line="240" w:lineRule="auto"/>
      <w:jc w:val="center"/>
    </w:pPr>
    <w:rPr>
      <w:rFonts w:ascii="仿宋_GB2312" w:eastAsia="仿宋_GB2312"/>
      <w:szCs w:val="24"/>
    </w:rPr>
  </w:style>
  <w:style w:type="character" w:customStyle="1" w:styleId="Char1">
    <w:name w:val="正文缩进 Char"/>
    <w:link w:val="a5"/>
    <w:rsid w:val="0027551B"/>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 w:type="paragraph" w:styleId="10">
    <w:name w:val="toc 1"/>
    <w:basedOn w:val="a"/>
    <w:next w:val="a"/>
    <w:autoRedefine/>
    <w:uiPriority w:val="39"/>
    <w:locked/>
    <w:rsid w:val="00AC205F"/>
  </w:style>
  <w:style w:type="character" w:styleId="af">
    <w:name w:val="Hyperlink"/>
    <w:aliases w:val="超级链接"/>
    <w:basedOn w:val="a0"/>
    <w:uiPriority w:val="99"/>
    <w:unhideWhenUsed/>
    <w:rsid w:val="00AC20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nhideWhenUsed/>
    <w:pPr>
      <w:jc w:val="left"/>
    </w:pPr>
  </w:style>
  <w:style w:type="paragraph" w:styleId="a5">
    <w:name w:val="Normal Indent"/>
    <w:basedOn w:val="a"/>
    <w:link w:val="Char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pPr>
      <w:shd w:val="clear" w:color="auto" w:fill="000080"/>
    </w:pPr>
  </w:style>
  <w:style w:type="paragraph" w:styleId="a7">
    <w:name w:val="Balloon Text"/>
    <w:basedOn w:val="a"/>
    <w:link w:val="Char3"/>
    <w:uiPriority w:val="99"/>
    <w:unhideWhenUsed/>
    <w:pPr>
      <w:spacing w:line="240" w:lineRule="auto"/>
    </w:pPr>
    <w:rPr>
      <w:sz w:val="18"/>
      <w:szCs w:val="18"/>
    </w:rPr>
  </w:style>
  <w:style w:type="paragraph" w:styleId="a8">
    <w:name w:val="footer"/>
    <w:basedOn w:val="a"/>
    <w:link w:val="Char4"/>
    <w:uiPriority w:val="99"/>
    <w:semiHidden/>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pPr>
      <w:spacing w:beforeLines="50" w:line="240" w:lineRule="auto"/>
      <w:jc w:val="left"/>
    </w:pPr>
    <w:rPr>
      <w:rFonts w:ascii="Times New Roman" w:hAnsi="Times New Roman"/>
      <w:szCs w:val="21"/>
    </w:rPr>
  </w:style>
  <w:style w:type="character" w:styleId="aa">
    <w:name w:val="page number"/>
    <w:uiPriority w:val="99"/>
    <w:qFormat/>
    <w:rPr>
      <w:rFonts w:cs="Times New Roman"/>
    </w:rPr>
  </w:style>
  <w:style w:type="character" w:styleId="ab">
    <w:name w:val="annotation reference"/>
    <w:uiPriority w:val="99"/>
    <w:unhideWhenUsed/>
    <w:rPr>
      <w:sz w:val="21"/>
      <w:szCs w:val="21"/>
    </w:rPr>
  </w:style>
  <w:style w:type="table" w:styleId="ac">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页眉 Char"/>
    <w:link w:val="a9"/>
    <w:uiPriority w:val="99"/>
    <w:semiHidden/>
    <w:locked/>
    <w:rPr>
      <w:rFonts w:cs="Times New Roman"/>
      <w:sz w:val="18"/>
      <w:szCs w:val="18"/>
    </w:rPr>
  </w:style>
  <w:style w:type="character" w:customStyle="1" w:styleId="Char4">
    <w:name w:val="页脚 Char"/>
    <w:link w:val="a8"/>
    <w:uiPriority w:val="99"/>
    <w:semiHidden/>
    <w:locked/>
    <w:rPr>
      <w:rFonts w:cs="Times New Roman"/>
      <w:sz w:val="18"/>
      <w:szCs w:val="18"/>
    </w:rPr>
  </w:style>
  <w:style w:type="character" w:customStyle="1" w:styleId="Char2">
    <w:name w:val="文档结构图 Char"/>
    <w:link w:val="a6"/>
    <w:uiPriority w:val="99"/>
    <w:semiHidden/>
    <w:qFormat/>
    <w:locked/>
    <w:rPr>
      <w:rFonts w:ascii="Times New Roman" w:hAnsi="Times New Roman" w:cs="Times New Roman"/>
      <w:sz w:val="2"/>
    </w:rPr>
  </w:style>
  <w:style w:type="paragraph" w:customStyle="1" w:styleId="ParaCharCharCharChar">
    <w:name w:val="默认段落字体 Para Char Char Char Char"/>
    <w:basedOn w:val="a"/>
    <w:uiPriority w:val="99"/>
    <w:qFormat/>
    <w:pPr>
      <w:spacing w:line="240" w:lineRule="auto"/>
    </w:pPr>
    <w:rPr>
      <w:rFonts w:ascii="Times New Roman" w:hAnsi="Times New Roman"/>
      <w:sz w:val="24"/>
      <w:szCs w:val="24"/>
    </w:rPr>
  </w:style>
  <w:style w:type="paragraph" w:customStyle="1" w:styleId="Char1CharCharChar">
    <w:name w:val="Char1 Char Char Char"/>
    <w:basedOn w:val="a"/>
    <w:uiPriority w:val="99"/>
    <w:pPr>
      <w:spacing w:line="240" w:lineRule="auto"/>
    </w:pPr>
    <w:rPr>
      <w:rFonts w:ascii="Tahoma" w:hAnsi="Tahoma"/>
      <w:sz w:val="24"/>
      <w:szCs w:val="20"/>
    </w:rPr>
  </w:style>
  <w:style w:type="character" w:customStyle="1" w:styleId="CharChar2">
    <w:name w:val="Char Char2"/>
    <w:uiPriority w:val="99"/>
    <w:qFormat/>
    <w:rPr>
      <w:sz w:val="18"/>
    </w:rPr>
  </w:style>
  <w:style w:type="character" w:customStyle="1" w:styleId="CharChar1">
    <w:name w:val="Char Char1"/>
    <w:uiPriority w:val="99"/>
    <w:qFormat/>
    <w:rPr>
      <w:sz w:val="18"/>
    </w:rPr>
  </w:style>
  <w:style w:type="paragraph" w:customStyle="1" w:styleId="xl27">
    <w:name w:val="xl27"/>
    <w:basedOn w:val="a"/>
    <w:qFormat/>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Pr>
      <w:kern w:val="2"/>
      <w:sz w:val="21"/>
      <w:szCs w:val="22"/>
    </w:rPr>
  </w:style>
  <w:style w:type="character" w:customStyle="1" w:styleId="Char">
    <w:name w:val="批注主题 Char"/>
    <w:link w:val="a3"/>
    <w:uiPriority w:val="99"/>
    <w:semiHidden/>
    <w:rPr>
      <w:b/>
      <w:bCs/>
      <w:kern w:val="2"/>
      <w:sz w:val="21"/>
      <w:szCs w:val="22"/>
    </w:rPr>
  </w:style>
  <w:style w:type="character" w:customStyle="1" w:styleId="Char3">
    <w:name w:val="批注框文本 Char"/>
    <w:link w:val="a7"/>
    <w:uiPriority w:val="99"/>
    <w:semiHidden/>
    <w:qFormat/>
    <w:rPr>
      <w:kern w:val="2"/>
      <w:sz w:val="18"/>
      <w:szCs w:val="18"/>
    </w:rPr>
  </w:style>
  <w:style w:type="paragraph" w:customStyle="1" w:styleId="1">
    <w:name w:val="列出段落1"/>
    <w:basedOn w:val="a"/>
    <w:uiPriority w:val="34"/>
    <w:qFormat/>
    <w:pPr>
      <w:spacing w:line="240" w:lineRule="auto"/>
      <w:ind w:firstLineChars="200" w:firstLine="420"/>
    </w:pPr>
  </w:style>
  <w:style w:type="character" w:customStyle="1" w:styleId="Char6">
    <w:name w:val="图表文字 Char"/>
    <w:link w:val="ad"/>
    <w:qFormat/>
    <w:rPr>
      <w:rFonts w:ascii="仿宋_GB2312" w:eastAsia="仿宋_GB2312"/>
      <w:kern w:val="2"/>
      <w:sz w:val="21"/>
      <w:szCs w:val="24"/>
    </w:rPr>
  </w:style>
  <w:style w:type="paragraph" w:customStyle="1" w:styleId="ad">
    <w:name w:val="图表文字"/>
    <w:basedOn w:val="a"/>
    <w:link w:val="Char6"/>
    <w:qFormat/>
    <w:pPr>
      <w:spacing w:line="240" w:lineRule="auto"/>
      <w:jc w:val="center"/>
    </w:pPr>
    <w:rPr>
      <w:rFonts w:ascii="仿宋_GB2312" w:eastAsia="仿宋_GB2312"/>
      <w:szCs w:val="24"/>
    </w:rPr>
  </w:style>
  <w:style w:type="character" w:customStyle="1" w:styleId="Char1">
    <w:name w:val="正文缩进 Char"/>
    <w:link w:val="a5"/>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D7638FB0-9808-4591-80E0-2FC6AF9B37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1469</Words>
  <Characters>8375</Characters>
  <Application>Microsoft Office Word</Application>
  <DocSecurity>0</DocSecurity>
  <Lines>69</Lines>
  <Paragraphs>19</Paragraphs>
  <ScaleCrop>false</ScaleCrop>
  <Company>Microsoft</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2016-11-16T06:00:00Z</dcterms:created>
  <dcterms:modified xsi:type="dcterms:W3CDTF">2016-11-16T05:58:00Z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