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  <w:t>附件3：</w:t>
      </w:r>
    </w:p>
    <w:p>
      <w:pPr>
        <w:pStyle w:val="2"/>
        <w:spacing w:before="0" w:after="0" w:line="240" w:lineRule="auto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新手大课堂</w:t>
      </w:r>
      <w:r>
        <w:rPr>
          <w:rFonts w:hint="eastAsia"/>
          <w:color w:val="auto"/>
          <w:lang w:eastAsia="zh-CN"/>
        </w:rPr>
        <w:t>—</w:t>
      </w:r>
      <w:r>
        <w:rPr>
          <w:rFonts w:hint="eastAsia"/>
          <w:color w:val="auto"/>
        </w:rPr>
        <w:t>志愿者版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color w:val="auto"/>
        </w:rPr>
      </w:pPr>
    </w:p>
    <w:p>
      <w:pPr>
        <w:pStyle w:val="3"/>
        <w:numPr>
          <w:ilvl w:val="0"/>
          <w:numId w:val="0"/>
        </w:numPr>
        <w:spacing w:before="0" w:after="0" w:line="240" w:lineRule="auto"/>
        <w:ind w:leftChars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1、</w:t>
      </w:r>
      <w:r>
        <w:rPr>
          <w:rFonts w:hint="eastAsia"/>
          <w:color w:val="auto"/>
          <w:sz w:val="21"/>
          <w:szCs w:val="21"/>
        </w:rPr>
        <w:t>如何下载“志愿者打卡器”APP至手机端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cs="Tahoma" w:asciiTheme="minorEastAsia" w:hAnsiTheme="minorEastAsia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color w:val="auto"/>
          <w:sz w:val="21"/>
          <w:szCs w:val="21"/>
          <w:lang w:val="en-US" w:eastAsia="zh-CN"/>
        </w:rPr>
        <w:t>1</w:t>
      </w:r>
      <w:r>
        <w:rPr>
          <w:rFonts w:hint="eastAsia" w:cs="Tahoma" w:asciiTheme="minorEastAsia" w:hAnsiTheme="minorEastAsia"/>
          <w:color w:val="auto"/>
          <w:sz w:val="21"/>
          <w:szCs w:val="21"/>
          <w:lang w:eastAsia="zh-CN"/>
        </w:rPr>
        <w:t>）</w:t>
      </w:r>
      <w:r>
        <w:rPr>
          <w:rFonts w:cs="Tahoma" w:asciiTheme="minorEastAsia" w:hAnsiTheme="minorEastAsia"/>
          <w:color w:val="auto"/>
          <w:sz w:val="21"/>
          <w:szCs w:val="21"/>
        </w:rPr>
        <w:t>扫描二维码下载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contextualSpacing/>
        <w:jc w:val="left"/>
        <w:textAlignment w:val="auto"/>
        <w:outlineLvl w:val="9"/>
        <w:rPr>
          <w:rFonts w:asciiTheme="minorEastAsia" w:hAnsiTheme="minorEastAsia"/>
          <w:color w:val="auto"/>
          <w:sz w:val="21"/>
          <w:szCs w:val="21"/>
        </w:rPr>
      </w:pPr>
      <w:r>
        <w:rPr>
          <w:rFonts w:cs="Tahoma" w:asciiTheme="minorEastAsia" w:hAnsiTheme="minorEastAsia"/>
          <w:color w:val="auto"/>
          <w:sz w:val="21"/>
          <w:szCs w:val="21"/>
        </w:rPr>
        <w:t> </w:t>
      </w:r>
      <w:r>
        <w:rPr>
          <w:color w:val="auto"/>
          <w:sz w:val="21"/>
          <w:szCs w:val="21"/>
        </w:rPr>
        <w:drawing>
          <wp:inline distT="0" distB="0" distL="0" distR="0">
            <wp:extent cx="1152525" cy="1152525"/>
            <wp:effectExtent l="0" t="0" r="9525" b="9525"/>
            <wp:docPr id="1" name="图片 2" descr="http://www.dakaqi.cn/ask/images/xiaz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http://www.dakaqi.cn/ask/images/xiaza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 w:asciiTheme="minorEastAsia" w:hAnsiTheme="minorEastAsia"/>
          <w:color w:val="auto"/>
          <w:sz w:val="21"/>
          <w:szCs w:val="21"/>
        </w:rPr>
        <w:t>                             </w:t>
      </w:r>
      <w:r>
        <w:rPr>
          <w:rFonts w:hint="eastAsia" w:asciiTheme="minorEastAsia" w:hAnsiTheme="minorEastAsia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/>
          <w:color w:val="auto"/>
          <w:sz w:val="21"/>
          <w:szCs w:val="21"/>
          <w:lang w:eastAsia="zh-CN"/>
        </w:rPr>
        <w:t>）</w:t>
      </w:r>
      <w:r>
        <w:rPr>
          <w:rFonts w:cs="Tahoma" w:asciiTheme="minorEastAsia" w:hAnsiTheme="minorEastAsia"/>
          <w:color w:val="auto"/>
          <w:sz w:val="21"/>
          <w:szCs w:val="21"/>
        </w:rPr>
        <w:t>安卓手机下载：安卓市场里搜索“志愿者打卡器”，点击下载即可"</w:t>
      </w:r>
    </w:p>
    <w:p>
      <w:pPr>
        <w:adjustRightInd w:val="0"/>
        <w:snapToGrid w:val="0"/>
        <w:contextualSpacing/>
        <w:jc w:val="left"/>
        <w:rPr>
          <w:rFonts w:asciiTheme="minorEastAsia" w:hAnsiTheme="minorEastAsia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color w:val="auto"/>
          <w:sz w:val="21"/>
          <w:szCs w:val="21"/>
          <w:lang w:val="en-US" w:eastAsia="zh-CN"/>
        </w:rPr>
        <w:t>3</w:t>
      </w:r>
      <w:r>
        <w:rPr>
          <w:rFonts w:hint="eastAsia" w:cs="Tahoma" w:asciiTheme="minorEastAsia" w:hAnsiTheme="minorEastAsia"/>
          <w:color w:val="auto"/>
          <w:sz w:val="21"/>
          <w:szCs w:val="21"/>
          <w:lang w:eastAsia="zh-CN"/>
        </w:rPr>
        <w:t>）</w:t>
      </w:r>
      <w:r>
        <w:rPr>
          <w:rFonts w:cs="Tahoma" w:asciiTheme="minorEastAsia" w:hAnsiTheme="minorEastAsia"/>
          <w:color w:val="auto"/>
          <w:sz w:val="21"/>
          <w:szCs w:val="21"/>
        </w:rPr>
        <w:t>苹果手机下载：进入app store搜索“志愿者打卡器”，点击下载即可"</w:t>
      </w:r>
    </w:p>
    <w:p>
      <w:pPr>
        <w:pStyle w:val="10"/>
        <w:adjustRightInd w:val="0"/>
        <w:snapToGrid w:val="0"/>
        <w:ind w:firstLine="0" w:firstLineChars="0"/>
        <w:contextualSpacing/>
        <w:jc w:val="left"/>
        <w:rPr>
          <w:color w:val="auto"/>
          <w:sz w:val="21"/>
          <w:szCs w:val="21"/>
        </w:rPr>
      </w:pPr>
    </w:p>
    <w:p>
      <w:pPr>
        <w:pStyle w:val="3"/>
        <w:numPr>
          <w:ilvl w:val="0"/>
          <w:numId w:val="0"/>
        </w:numPr>
        <w:spacing w:before="0" w:after="0" w:line="240" w:lineRule="auto"/>
        <w:ind w:leftChars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2、</w:t>
      </w:r>
      <w:r>
        <w:rPr>
          <w:rFonts w:hint="eastAsia"/>
          <w:color w:val="auto"/>
          <w:sz w:val="21"/>
          <w:szCs w:val="21"/>
        </w:rPr>
        <w:t>如何注册个人帐号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进入“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志愿者打卡器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”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APP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最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下方导航栏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点击“我”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在弹出的登录窗口中点击“确定”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点击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右上角的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“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注册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完善全部注册信息后提交，完成注册</w:t>
      </w:r>
    </w:p>
    <w:p>
      <w:pPr>
        <w:pStyle w:val="3"/>
        <w:numPr>
          <w:ilvl w:val="0"/>
          <w:numId w:val="0"/>
        </w:numPr>
        <w:spacing w:before="0" w:after="0" w:line="240" w:lineRule="auto"/>
        <w:ind w:leftChars="0"/>
        <w:rPr>
          <w:rFonts w:hint="eastAsia"/>
          <w:color w:val="auto"/>
          <w:sz w:val="21"/>
          <w:szCs w:val="21"/>
        </w:rPr>
      </w:pPr>
    </w:p>
    <w:p>
      <w:pPr>
        <w:pStyle w:val="3"/>
        <w:numPr>
          <w:ilvl w:val="0"/>
          <w:numId w:val="0"/>
        </w:numPr>
        <w:spacing w:before="0" w:after="0" w:line="240" w:lineRule="auto"/>
        <w:ind w:leftChars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3、</w:t>
      </w:r>
      <w:r>
        <w:rPr>
          <w:rFonts w:hint="eastAsia"/>
          <w:color w:val="auto"/>
          <w:sz w:val="21"/>
          <w:szCs w:val="21"/>
        </w:rPr>
        <w:t>志愿者如何加入组织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进入“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志愿者打卡器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”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APP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并登录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最下方导航栏点击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“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发现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点击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发现页面中的“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组织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在“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志愿者组织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”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页面里，点击右上角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“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搜索图标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输入您要加入的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“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组织名称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”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 xml:space="preserve">- </w:t>
      </w:r>
      <w:r>
        <w:rPr>
          <w:rFonts w:hint="default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“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河海街道青年志愿服务汇</w:t>
      </w:r>
      <w:r>
        <w:rPr>
          <w:rFonts w:hint="default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6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进入组织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详情页面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，点击下方的“申请加入”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7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等待志愿组织管理人审核通过，即可成功加入组织</w:t>
      </w:r>
    </w:p>
    <w:p>
      <w:pPr>
        <w:pStyle w:val="10"/>
        <w:adjustRightInd w:val="0"/>
        <w:snapToGrid w:val="0"/>
        <w:ind w:firstLine="0" w:firstLineChars="0"/>
        <w:contextualSpacing/>
        <w:jc w:val="left"/>
        <w:rPr>
          <w:rFonts w:asciiTheme="minorEastAsia" w:hAnsiTheme="minorEastAsia"/>
          <w:color w:val="auto"/>
          <w:sz w:val="21"/>
          <w:szCs w:val="21"/>
        </w:rPr>
      </w:pPr>
    </w:p>
    <w:p>
      <w:pPr>
        <w:pStyle w:val="3"/>
        <w:numPr>
          <w:ilvl w:val="0"/>
          <w:numId w:val="0"/>
        </w:numPr>
        <w:spacing w:before="0" w:after="0" w:line="240" w:lineRule="auto"/>
        <w:ind w:leftChars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4、</w:t>
      </w:r>
      <w:r>
        <w:rPr>
          <w:rFonts w:hint="eastAsia"/>
          <w:color w:val="auto"/>
          <w:sz w:val="21"/>
          <w:szCs w:val="21"/>
        </w:rPr>
        <w:t>如何成为注册志愿者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请在加入组织后成为注册志愿者。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如您想要加入的组织尚未在“志愿者打卡器”平台登录，请联系您组织的管理员创建组织。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/>
          <w:color w:val="auto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进入“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志愿者打卡器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”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APP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并登录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最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下方导航栏里点击“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我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在“我”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的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页面里点击“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个人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头像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图片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在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“身份状态”页面，点击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“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成为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注册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志愿者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完善全部信息后提交</w:t>
      </w:r>
    </w:p>
    <w:p>
      <w:pPr>
        <w:adjustRightInd w:val="0"/>
        <w:snapToGrid w:val="0"/>
        <w:ind w:firstLine="420"/>
        <w:contextualSpacing/>
        <w:jc w:val="left"/>
        <w:rPr>
          <w:rFonts w:asciiTheme="minorEastAsia" w:hAnsiTheme="minorEastAsia"/>
          <w:b/>
          <w:color w:val="auto"/>
          <w:sz w:val="21"/>
          <w:szCs w:val="21"/>
          <w:shd w:val="pct10" w:color="auto" w:fill="FFFFFF"/>
        </w:rPr>
      </w:pPr>
    </w:p>
    <w:p>
      <w:pPr>
        <w:pStyle w:val="3"/>
        <w:numPr>
          <w:ilvl w:val="0"/>
          <w:numId w:val="0"/>
        </w:numPr>
        <w:spacing w:before="0" w:after="0" w:line="240" w:lineRule="auto"/>
        <w:ind w:leftChars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5、</w:t>
      </w:r>
      <w:r>
        <w:rPr>
          <w:rFonts w:hint="eastAsia"/>
          <w:color w:val="auto"/>
          <w:sz w:val="21"/>
          <w:szCs w:val="21"/>
        </w:rPr>
        <w:t>如何报名所在组织活动、其他组织的活动</w:t>
      </w:r>
    </w:p>
    <w:p>
      <w:pPr>
        <w:pStyle w:val="10"/>
        <w:adjustRightInd w:val="0"/>
        <w:snapToGrid w:val="0"/>
        <w:ind w:firstLine="0" w:firstLineChars="0"/>
        <w:contextualSpacing/>
        <w:jc w:val="left"/>
        <w:rPr>
          <w:rStyle w:val="6"/>
          <w:rFonts w:cs="Tahoma" w:asciiTheme="minorEastAsia" w:hAnsiTheme="minorEastAsia"/>
          <w:color w:val="auto"/>
          <w:sz w:val="21"/>
          <w:szCs w:val="21"/>
        </w:rPr>
      </w:pPr>
      <w:r>
        <w:rPr>
          <w:rStyle w:val="6"/>
          <w:rFonts w:cs="Tahoma" w:asciiTheme="minorEastAsia" w:hAnsiTheme="minorEastAsia"/>
          <w:color w:val="auto"/>
          <w:sz w:val="21"/>
          <w:szCs w:val="21"/>
        </w:rPr>
        <w:t>报名所在组织的活动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进入“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志愿者打卡器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”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APP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并登录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最下方导航栏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点击“组织”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点击右上角的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“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左右箭头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”图标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，进入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“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切换管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理”页面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在 “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切换管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理”页面，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选择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您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所在的组织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，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进入组织详情页面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在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组织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详情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页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里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，点击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“组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织活动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在活动列表中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选择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“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您想报名的活动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进入“活动详情”页，点击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最下方的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“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我要报名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color w:val="auto"/>
          <w:sz w:val="21"/>
          <w:szCs w:val="21"/>
        </w:rPr>
      </w:pPr>
      <w:r>
        <w:rPr>
          <w:rFonts w:hint="eastAsia" w:asciiTheme="minorEastAsia" w:hAnsiTheme="minorEastAsia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/>
          <w:color w:val="auto"/>
          <w:sz w:val="21"/>
          <w:szCs w:val="21"/>
          <w:lang w:eastAsia="zh-CN"/>
        </w:rPr>
        <w:t>）</w:t>
      </w:r>
      <w:r>
        <w:rPr>
          <w:rFonts w:asciiTheme="minorEastAsia" w:hAnsiTheme="minorEastAsia"/>
          <w:color w:val="auto"/>
          <w:sz w:val="21"/>
          <w:szCs w:val="21"/>
        </w:rPr>
        <w:t>报名成功后即可看到“活动负责人的联系电话”</w:t>
      </w:r>
    </w:p>
    <w:p>
      <w:pPr>
        <w:pStyle w:val="10"/>
        <w:adjustRightInd w:val="0"/>
        <w:snapToGrid w:val="0"/>
        <w:ind w:firstLine="0" w:firstLineChars="0"/>
        <w:contextualSpacing/>
        <w:jc w:val="left"/>
        <w:rPr>
          <w:rFonts w:asciiTheme="minorEastAsia" w:hAnsiTheme="minorEastAsia"/>
          <w:color w:val="auto"/>
          <w:sz w:val="21"/>
          <w:szCs w:val="21"/>
          <w:shd w:val="pct10" w:color="auto" w:fill="FFFFFF"/>
        </w:rPr>
      </w:pPr>
    </w:p>
    <w:p>
      <w:pPr>
        <w:adjustRightInd w:val="0"/>
        <w:snapToGrid w:val="0"/>
        <w:contextualSpacing/>
        <w:jc w:val="left"/>
        <w:rPr>
          <w:rStyle w:val="6"/>
          <w:rFonts w:cs="Tahoma" w:asciiTheme="minorEastAsia" w:hAnsiTheme="minorEastAsia"/>
          <w:color w:val="auto"/>
          <w:sz w:val="21"/>
          <w:szCs w:val="21"/>
        </w:rPr>
      </w:pPr>
      <w:r>
        <w:rPr>
          <w:rStyle w:val="6"/>
          <w:rFonts w:cs="Tahoma" w:asciiTheme="minorEastAsia" w:hAnsiTheme="minorEastAsia"/>
          <w:color w:val="auto"/>
          <w:sz w:val="21"/>
          <w:szCs w:val="21"/>
        </w:rPr>
        <w:t>报名其他组织的活动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进入“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志愿者打卡器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”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APP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并登录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在首页中部找到“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活动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”并点击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可“查看当地活动”、或点击“右上角搜索键”搜索想要参加的活动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在活动列表中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选择您想报名的活动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进入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活动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详情页面，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点击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最下方的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“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我要报名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”</w:t>
      </w:r>
    </w:p>
    <w:p>
      <w:pPr>
        <w:adjustRightInd w:val="0"/>
        <w:snapToGrid w:val="0"/>
        <w:contextualSpacing/>
        <w:jc w:val="left"/>
        <w:rPr>
          <w:rFonts w:asciiTheme="minorEastAsia" w:hAnsiTheme="minorEastAsia"/>
          <w:b/>
          <w:color w:val="auto"/>
          <w:sz w:val="21"/>
          <w:szCs w:val="21"/>
          <w:shd w:val="pct10" w:color="auto" w:fill="FFFFFF"/>
        </w:rPr>
      </w:pPr>
    </w:p>
    <w:p>
      <w:pPr>
        <w:pStyle w:val="3"/>
        <w:numPr>
          <w:ilvl w:val="0"/>
          <w:numId w:val="0"/>
        </w:numPr>
        <w:spacing w:before="0" w:after="0" w:line="240" w:lineRule="auto"/>
        <w:ind w:leftChars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6、</w:t>
      </w:r>
      <w:r>
        <w:rPr>
          <w:rFonts w:hint="eastAsia"/>
          <w:color w:val="auto"/>
          <w:sz w:val="21"/>
          <w:szCs w:val="21"/>
        </w:rPr>
        <w:t>志愿者如何取消已报名参加的活动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进入“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志愿者打卡器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”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APP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并登录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最下方导航栏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点击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“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我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在“我”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的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页面里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选择“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活动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在“我的活动”列表中</w:t>
      </w:r>
      <w:r>
        <w:rPr>
          <w:rFonts w:asciiTheme="minorEastAsia" w:hAnsiTheme="minorEastAsia"/>
          <w:b w:val="0"/>
          <w:bCs w:val="0"/>
          <w:color w:val="auto"/>
          <w:sz w:val="21"/>
          <w:szCs w:val="21"/>
        </w:rPr>
        <w:t>选择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“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需要取消报名的活动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”</w:t>
      </w:r>
      <w:r>
        <w:rPr>
          <w:rFonts w:hint="eastAsia" w:asciiTheme="minorEastAsia" w:hAnsiTheme="minorEastAsia"/>
          <w:b w:val="0"/>
          <w:bCs w:val="0"/>
          <w:color w:val="auto"/>
          <w:sz w:val="21"/>
          <w:szCs w:val="21"/>
        </w:rPr>
        <w:t>，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进入活动详情页面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点击最下方的“已报名”按钮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。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6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在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弹出的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“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取消报名”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窗口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栏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中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，点击“确定”，即可取消报名</w:t>
      </w:r>
    </w:p>
    <w:p>
      <w:pPr>
        <w:adjustRightInd w:val="0"/>
        <w:snapToGrid w:val="0"/>
        <w:contextualSpacing/>
        <w:jc w:val="left"/>
        <w:rPr>
          <w:rFonts w:asciiTheme="minorEastAsia" w:hAnsiTheme="minorEastAsia"/>
          <w:b w:val="0"/>
          <w:bCs w:val="0"/>
          <w:color w:val="auto"/>
          <w:sz w:val="21"/>
          <w:szCs w:val="21"/>
        </w:rPr>
      </w:pPr>
    </w:p>
    <w:p>
      <w:pPr>
        <w:pStyle w:val="3"/>
        <w:numPr>
          <w:ilvl w:val="0"/>
          <w:numId w:val="0"/>
        </w:numPr>
        <w:spacing w:before="0" w:after="0" w:line="240" w:lineRule="auto"/>
        <w:ind w:leftChars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7、</w:t>
      </w:r>
      <w:r>
        <w:rPr>
          <w:rFonts w:hint="eastAsia"/>
          <w:color w:val="auto"/>
          <w:sz w:val="21"/>
          <w:szCs w:val="21"/>
        </w:rPr>
        <w:t>参加活动后如何打卡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cs="Tahoma" w:asciiTheme="minorEastAsia" w:hAnsiTheme="minorEastAsia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color w:val="auto"/>
          <w:sz w:val="21"/>
          <w:szCs w:val="21"/>
          <w:lang w:val="en-US" w:eastAsia="zh-CN"/>
        </w:rPr>
        <w:t>1</w:t>
      </w:r>
      <w:r>
        <w:rPr>
          <w:rFonts w:hint="eastAsia" w:cs="Tahoma" w:asciiTheme="minorEastAsia" w:hAnsiTheme="minorEastAsia"/>
          <w:color w:val="auto"/>
          <w:sz w:val="21"/>
          <w:szCs w:val="21"/>
          <w:lang w:eastAsia="zh-CN"/>
        </w:rPr>
        <w:t>）</w:t>
      </w:r>
      <w:r>
        <w:rPr>
          <w:rFonts w:hint="eastAsia" w:cs="Tahoma" w:asciiTheme="minorEastAsia" w:hAnsiTheme="minorEastAsia"/>
          <w:color w:val="auto"/>
          <w:sz w:val="21"/>
          <w:szCs w:val="21"/>
        </w:rPr>
        <w:t>进入“</w:t>
      </w:r>
      <w:r>
        <w:rPr>
          <w:rFonts w:cs="Tahoma" w:asciiTheme="minorEastAsia" w:hAnsiTheme="minorEastAsia"/>
          <w:color w:val="auto"/>
          <w:sz w:val="21"/>
          <w:szCs w:val="21"/>
        </w:rPr>
        <w:t>志愿者打卡器</w:t>
      </w:r>
      <w:r>
        <w:rPr>
          <w:rFonts w:hint="eastAsia" w:cs="Tahoma" w:asciiTheme="minorEastAsia" w:hAnsiTheme="minorEastAsia"/>
          <w:color w:val="auto"/>
          <w:sz w:val="21"/>
          <w:szCs w:val="21"/>
        </w:rPr>
        <w:t>”</w:t>
      </w:r>
      <w:r>
        <w:rPr>
          <w:rFonts w:cs="Tahoma" w:asciiTheme="minorEastAsia" w:hAnsiTheme="minorEastAsia"/>
          <w:color w:val="auto"/>
          <w:sz w:val="21"/>
          <w:szCs w:val="21"/>
        </w:rPr>
        <w:t>APP</w:t>
      </w:r>
      <w:r>
        <w:rPr>
          <w:rFonts w:hint="eastAsia" w:cs="Tahoma" w:asciiTheme="minorEastAsia" w:hAnsiTheme="minorEastAsia"/>
          <w:color w:val="auto"/>
          <w:sz w:val="21"/>
          <w:szCs w:val="21"/>
        </w:rPr>
        <w:t>并登录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color w:val="auto"/>
          <w:sz w:val="21"/>
          <w:szCs w:val="21"/>
          <w:lang w:val="en-US" w:eastAsia="zh-CN"/>
        </w:rPr>
        <w:t>2</w:t>
      </w:r>
      <w:r>
        <w:rPr>
          <w:rFonts w:hint="eastAsia" w:cs="Tahoma" w:asciiTheme="minorEastAsia" w:hAnsiTheme="minorEastAsia"/>
          <w:color w:val="auto"/>
          <w:sz w:val="21"/>
          <w:szCs w:val="21"/>
          <w:lang w:eastAsia="zh-CN"/>
        </w:rPr>
        <w:t>）</w:t>
      </w:r>
      <w:r>
        <w:rPr>
          <w:rFonts w:hint="eastAsia" w:cs="Tahoma" w:asciiTheme="minorEastAsia" w:hAnsiTheme="minorEastAsia"/>
          <w:color w:val="auto"/>
          <w:sz w:val="21"/>
          <w:szCs w:val="21"/>
        </w:rPr>
        <w:t>在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首页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点击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“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扫描打卡”</w:t>
      </w:r>
    </w:p>
    <w:p>
      <w:pPr>
        <w:adjustRightInd w:val="0"/>
        <w:snapToGrid w:val="0"/>
        <w:contextualSpacing/>
        <w:jc w:val="left"/>
        <w:rPr>
          <w:rFonts w:hint="eastAsia" w:cs="Tahoma" w:asciiTheme="minorEastAsia" w:hAnsiTheme="minorEastAsia" w:eastAsiaTheme="minorEastAsia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="Tahoma" w:asciiTheme="minorEastAsia" w:hAnsiTheme="minorEastAsia" w:eastAsiaTheme="minorEastAsia"/>
          <w:color w:val="auto"/>
          <w:kern w:val="2"/>
          <w:sz w:val="21"/>
          <w:szCs w:val="21"/>
          <w:lang w:val="en-US" w:eastAsia="zh-CN" w:bidi="ar-SA"/>
        </w:rPr>
        <w:t>注意：谁点击扫描打卡，扫描后记录谁的公益时间，每位志愿者扫描为自己记录公益时间。</w:t>
      </w:r>
    </w:p>
    <w:p>
      <w:pPr>
        <w:pStyle w:val="10"/>
        <w:numPr>
          <w:ilvl w:val="0"/>
          <w:numId w:val="0"/>
        </w:numPr>
        <w:adjustRightInd w:val="0"/>
        <w:snapToGrid w:val="0"/>
        <w:contextualSpacing/>
        <w:jc w:val="left"/>
        <w:rPr>
          <w:rFonts w:hint="eastAsia" w:cs="Tahoma" w:asciiTheme="minorEastAsia" w:hAnsiTheme="minorEastAsia"/>
          <w:b w:val="0"/>
          <w:bCs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/>
          <w:color w:val="auto"/>
          <w:sz w:val="21"/>
          <w:szCs w:val="21"/>
          <w:lang w:val="en-US" w:eastAsia="zh-CN"/>
        </w:rPr>
        <w:t>3</w:t>
      </w:r>
      <w:r>
        <w:rPr>
          <w:rFonts w:hint="eastAsia" w:cs="Tahoma" w:asciiTheme="minorEastAsia" w:hAnsiTheme="minorEastAsia"/>
          <w:b w:val="0"/>
          <w:bCs/>
          <w:color w:val="auto"/>
          <w:sz w:val="21"/>
          <w:szCs w:val="21"/>
          <w:lang w:eastAsia="zh-CN"/>
        </w:rPr>
        <w:t>）</w:t>
      </w:r>
      <w:r>
        <w:rPr>
          <w:rFonts w:hint="eastAsia" w:cs="Tahoma" w:asciiTheme="minorEastAsia" w:hAnsiTheme="minorEastAsia"/>
          <w:b w:val="0"/>
          <w:bCs/>
          <w:color w:val="auto"/>
          <w:sz w:val="21"/>
          <w:szCs w:val="21"/>
        </w:rPr>
        <w:t>扫描活动签到二维码，进行“签入打卡”</w:t>
      </w:r>
    </w:p>
    <w:p>
      <w:pPr>
        <w:pStyle w:val="10"/>
        <w:numPr>
          <w:ilvl w:val="0"/>
          <w:numId w:val="0"/>
        </w:numPr>
        <w:adjustRightInd w:val="0"/>
        <w:snapToGrid w:val="0"/>
        <w:contextualSpacing/>
        <w:jc w:val="left"/>
        <w:rPr>
          <w:rFonts w:cs="Tahoma" w:asciiTheme="minorEastAsia" w:hAnsiTheme="minorEastAsia"/>
          <w:b w:val="0"/>
          <w:bCs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/>
          <w:color w:val="auto"/>
          <w:sz w:val="21"/>
          <w:szCs w:val="21"/>
          <w:lang w:val="en-US" w:eastAsia="zh-CN"/>
        </w:rPr>
        <w:t>4</w:t>
      </w:r>
      <w:r>
        <w:rPr>
          <w:rFonts w:hint="eastAsia" w:cs="Tahoma" w:asciiTheme="minorEastAsia" w:hAnsiTheme="minorEastAsia"/>
          <w:b w:val="0"/>
          <w:bCs/>
          <w:color w:val="auto"/>
          <w:sz w:val="21"/>
          <w:szCs w:val="21"/>
          <w:lang w:eastAsia="zh-CN"/>
        </w:rPr>
        <w:t>）</w:t>
      </w:r>
      <w:r>
        <w:rPr>
          <w:rFonts w:hint="eastAsia" w:cs="Tahoma" w:asciiTheme="minorEastAsia" w:hAnsiTheme="minorEastAsia"/>
          <w:b w:val="0"/>
          <w:bCs/>
          <w:color w:val="auto"/>
          <w:sz w:val="21"/>
          <w:szCs w:val="21"/>
        </w:rPr>
        <w:t>活动结束后，需再次“扫描打卡”，重复1~3步骤，完成“签出打卡”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cs="Tahoma" w:asciiTheme="minorEastAsia" w:hAnsiTheme="minorEastAsia"/>
          <w:b w:val="0"/>
          <w:bCs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cs="Tahoma" w:asciiTheme="minorEastAsia" w:hAnsiTheme="minorEastAsia"/>
          <w:b w:val="0"/>
          <w:bCs/>
          <w:color w:val="auto"/>
          <w:sz w:val="21"/>
          <w:szCs w:val="21"/>
          <w:lang w:eastAsia="zh-CN"/>
        </w:rPr>
        <w:t>）</w:t>
      </w:r>
      <w:r>
        <w:rPr>
          <w:rFonts w:hint="eastAsia" w:cs="Tahoma" w:asciiTheme="minorEastAsia" w:hAnsiTheme="minorEastAsia"/>
          <w:b w:val="0"/>
          <w:bCs/>
          <w:color w:val="auto"/>
          <w:sz w:val="21"/>
          <w:szCs w:val="21"/>
        </w:rPr>
        <w:t>完成签入、签出的两次打卡，才能记录公益时间</w:t>
      </w:r>
    </w:p>
    <w:p>
      <w:pPr>
        <w:adjustRightInd w:val="0"/>
        <w:snapToGrid w:val="0"/>
        <w:contextualSpacing/>
        <w:jc w:val="left"/>
        <w:rPr>
          <w:rFonts w:cs="Tahoma" w:asciiTheme="minorEastAsia" w:hAnsiTheme="minorEastAsia"/>
          <w:color w:val="auto"/>
          <w:sz w:val="21"/>
          <w:szCs w:val="21"/>
        </w:rPr>
      </w:pPr>
    </w:p>
    <w:p>
      <w:pPr>
        <w:pStyle w:val="3"/>
        <w:numPr>
          <w:ilvl w:val="0"/>
          <w:numId w:val="0"/>
        </w:numPr>
        <w:spacing w:before="0" w:after="0" w:line="240" w:lineRule="auto"/>
        <w:ind w:leftChars="0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8、如何寻找活动签到二维码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进入“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志愿者打卡器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”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APP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并登录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最下方导航栏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点击“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我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在“我”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的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页面里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选择“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活动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在“我的活动”列表中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选择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“需要查看二维码的活动”，</w:t>
      </w:r>
      <w:r>
        <w:rPr>
          <w:rFonts w:cs="Tahoma" w:asciiTheme="minorEastAsia" w:hAnsiTheme="minorEastAsia"/>
          <w:b w:val="0"/>
          <w:bCs w:val="0"/>
          <w:color w:val="auto"/>
          <w:sz w:val="21"/>
          <w:szCs w:val="21"/>
        </w:rPr>
        <w:t>进入活动详情页面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</w:pP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cs="Tahoma" w:asciiTheme="minorEastAsia" w:hAnsiTheme="minorEastAsia"/>
          <w:b w:val="0"/>
          <w:bCs w:val="0"/>
          <w:color w:val="auto"/>
          <w:sz w:val="21"/>
          <w:szCs w:val="21"/>
        </w:rPr>
        <w:t>点击页面下方“签到二维码”</w:t>
      </w: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hint="eastAsia" w:cs="Tahoma" w:asciiTheme="minorEastAsia" w:hAnsiTheme="minorEastAsia"/>
          <w:color w:val="auto"/>
          <w:sz w:val="21"/>
          <w:szCs w:val="21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hint="eastAsia" w:cs="Tahoma" w:asciiTheme="minorEastAsia" w:hAnsiTheme="minorEastAsia"/>
          <w:color w:val="auto"/>
          <w:sz w:val="21"/>
          <w:szCs w:val="21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hint="eastAsia" w:cs="Tahoma" w:asciiTheme="minorEastAsia" w:hAnsiTheme="minorEastAsia"/>
          <w:color w:val="auto"/>
          <w:sz w:val="21"/>
          <w:szCs w:val="21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hint="eastAsia" w:cs="Tahoma" w:asciiTheme="minorEastAsia" w:hAnsiTheme="minorEastAsia"/>
          <w:color w:val="auto"/>
          <w:sz w:val="21"/>
          <w:szCs w:val="21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hint="eastAsia" w:cs="Tahoma" w:asciiTheme="minorEastAsia" w:hAnsiTheme="minorEastAsia"/>
          <w:color w:val="auto"/>
          <w:sz w:val="21"/>
          <w:szCs w:val="21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hint="eastAsia" w:cs="Tahoma" w:asciiTheme="minorEastAsia" w:hAnsiTheme="minorEastAsia"/>
          <w:color w:val="auto"/>
          <w:sz w:val="21"/>
          <w:szCs w:val="21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hint="eastAsia" w:cs="Tahoma" w:asciiTheme="minorEastAsia" w:hAnsiTheme="minorEastAsia"/>
          <w:color w:val="auto"/>
          <w:sz w:val="21"/>
          <w:szCs w:val="21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hint="eastAsia" w:cs="Tahoma" w:asciiTheme="minorEastAsia" w:hAnsiTheme="minorEastAsia"/>
          <w:color w:val="auto"/>
          <w:sz w:val="21"/>
          <w:szCs w:val="21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hint="eastAsia" w:cs="Tahoma" w:asciiTheme="minorEastAsia" w:hAnsiTheme="minorEastAsia"/>
          <w:color w:val="auto"/>
          <w:sz w:val="21"/>
          <w:szCs w:val="21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hint="eastAsia" w:cs="Tahoma" w:asciiTheme="minorEastAsia" w:hAnsiTheme="minorEastAsia"/>
          <w:color w:val="auto"/>
          <w:sz w:val="21"/>
          <w:szCs w:val="21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hint="eastAsia" w:cs="Tahoma" w:asciiTheme="minorEastAsia" w:hAnsiTheme="minorEastAsia"/>
          <w:color w:val="auto"/>
          <w:sz w:val="21"/>
          <w:szCs w:val="21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hint="eastAsia" w:cs="Tahoma" w:asciiTheme="minorEastAsia" w:hAnsiTheme="minorEastAsia"/>
          <w:color w:val="auto"/>
          <w:sz w:val="21"/>
          <w:szCs w:val="21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hint="eastAsia" w:cs="Tahoma" w:asciiTheme="minorEastAsia" w:hAnsiTheme="minorEastAsia"/>
          <w:color w:val="auto"/>
          <w:sz w:val="21"/>
          <w:szCs w:val="21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hint="eastAsia" w:cs="Tahoma" w:asciiTheme="minorEastAsia" w:hAnsiTheme="minorEastAsia"/>
          <w:color w:val="auto"/>
          <w:sz w:val="21"/>
          <w:szCs w:val="21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hint="eastAsia" w:cs="Tahoma" w:asciiTheme="minorEastAsia" w:hAnsiTheme="minorEastAsia"/>
          <w:color w:val="auto"/>
          <w:sz w:val="21"/>
          <w:szCs w:val="21"/>
        </w:rPr>
      </w:pPr>
    </w:p>
    <w:p>
      <w:pPr>
        <w:pStyle w:val="10"/>
        <w:numPr>
          <w:ilvl w:val="0"/>
          <w:numId w:val="0"/>
        </w:numPr>
        <w:adjustRightInd w:val="0"/>
        <w:snapToGrid w:val="0"/>
        <w:ind w:leftChars="0"/>
        <w:contextualSpacing/>
        <w:jc w:val="left"/>
        <w:rPr>
          <w:rFonts w:hint="eastAsia" w:cs="Tahoma" w:asciiTheme="minorEastAsia" w:hAnsiTheme="minorEastAsia"/>
          <w:color w:val="auto"/>
          <w:sz w:val="21"/>
          <w:szCs w:val="21"/>
        </w:rPr>
      </w:pPr>
    </w:p>
    <w:p>
      <w:pPr>
        <w:spacing w:line="360" w:lineRule="exact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C1"/>
    <w:rsid w:val="00343E88"/>
    <w:rsid w:val="004A103D"/>
    <w:rsid w:val="00775E75"/>
    <w:rsid w:val="009124EC"/>
    <w:rsid w:val="00982FED"/>
    <w:rsid w:val="00A745FD"/>
    <w:rsid w:val="00AF4DC1"/>
    <w:rsid w:val="00C67134"/>
    <w:rsid w:val="00D533C0"/>
    <w:rsid w:val="00DE3BE7"/>
    <w:rsid w:val="00DF2B7A"/>
    <w:rsid w:val="06E73391"/>
    <w:rsid w:val="09914B21"/>
    <w:rsid w:val="0C1F5F23"/>
    <w:rsid w:val="0EEF466C"/>
    <w:rsid w:val="106F7FE0"/>
    <w:rsid w:val="10DB09C6"/>
    <w:rsid w:val="128C3A90"/>
    <w:rsid w:val="1379416E"/>
    <w:rsid w:val="19C52349"/>
    <w:rsid w:val="1EA0694A"/>
    <w:rsid w:val="22BD2DEB"/>
    <w:rsid w:val="259F3890"/>
    <w:rsid w:val="2C303A74"/>
    <w:rsid w:val="2C4815B0"/>
    <w:rsid w:val="2D2C54BA"/>
    <w:rsid w:val="2DC02D60"/>
    <w:rsid w:val="36712493"/>
    <w:rsid w:val="386F3ED3"/>
    <w:rsid w:val="39C8786C"/>
    <w:rsid w:val="3E2134CC"/>
    <w:rsid w:val="3EE42C65"/>
    <w:rsid w:val="42807A30"/>
    <w:rsid w:val="449249B8"/>
    <w:rsid w:val="46AF3D1F"/>
    <w:rsid w:val="47D52A82"/>
    <w:rsid w:val="48432F8F"/>
    <w:rsid w:val="4AFF2CDC"/>
    <w:rsid w:val="4B6B2BEF"/>
    <w:rsid w:val="4EA73965"/>
    <w:rsid w:val="506D61FA"/>
    <w:rsid w:val="55623E2B"/>
    <w:rsid w:val="57622EB3"/>
    <w:rsid w:val="579C13B2"/>
    <w:rsid w:val="5F671998"/>
    <w:rsid w:val="5FE662B5"/>
    <w:rsid w:val="5FFE33CC"/>
    <w:rsid w:val="602615A2"/>
    <w:rsid w:val="63C32A8A"/>
    <w:rsid w:val="64215663"/>
    <w:rsid w:val="64531E31"/>
    <w:rsid w:val="64676B08"/>
    <w:rsid w:val="6A8E4757"/>
    <w:rsid w:val="6AA34925"/>
    <w:rsid w:val="6BE05E75"/>
    <w:rsid w:val="6E4F1420"/>
    <w:rsid w:val="6F7F4D18"/>
    <w:rsid w:val="70521475"/>
    <w:rsid w:val="78A95D43"/>
    <w:rsid w:val="79936E09"/>
    <w:rsid w:val="7A3B1F74"/>
    <w:rsid w:val="7A614B25"/>
    <w:rsid w:val="7C2713C6"/>
    <w:rsid w:val="7C2D664E"/>
    <w:rsid w:val="7C9B3119"/>
    <w:rsid w:val="7CFC27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Lines>2</Lines>
  <Paragraphs>1</Paragraphs>
  <ScaleCrop>false</ScaleCrop>
  <LinksUpToDate>false</LinksUpToDate>
  <CharactersWithSpaces>321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2017-02-14T10:03:00Z</dcterms:created>
  <dc:creator>user</dc:creator>
  <cp:lastModifiedBy>hp</cp:lastModifiedBy>
  <dcterms:modified xsi:type="dcterms:W3CDTF">2017-02-28T08:20:22Z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