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val="en-US" w:eastAsia="zh-CN"/>
        </w:rPr>
        <w:t>关于开展“我为三井献一策”征集活动的通知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广大居民朋友们：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认真贯彻落实省、市、区党代会精神和市委、区委“三大一实干”活动部署，进一步提高“三大一实干”活动的针对性和实效性。经研究，三井街道决定开展“我为三井献一策”征集活动，广泛听取干部群众对促进街道发展的意见和建议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一、征集内容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紧紧围绕“增创发展新优势，共栽三井幸福树”这一主题，结合街道“三大一实干”活动总目标，重点从以下几方面入手，开展建言献策活动。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1．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在市、区 “强富美高”的实践中，三井街道如何增创新优势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在市、区 “强富美高”的实践中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，三井街道怎样种好“幸福树”？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3．制约当前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三井街道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发展的短板是什么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4．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三井街道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下一步在更大范围、以更高标准、从更深层次，还可以挖掘、深耕、培植和创造哪些新的优势；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5．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三井街道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增创发展新优势应该怎么办、怎么干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6．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三井街道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的广大党员干部如何更好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在工作、生活和学习中密切联系群众、主动服务群众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．如何进一步转变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作风，提振精神状态，增强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街道工作人员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担当的意识、能力、作为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二、征集原则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建议要紧密联系实际，注重调查研究，针对性和可操作性要强。内容要具体实在，重点突出，不要面面俱到。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三、活动日期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自2017年3月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日起至2017年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四、征集方式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请参与者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填写“我为三井献一策”登记表，并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注明姓名、职业、联系电话和地址，可通过电子邮件、信笺等方式寄送。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1．邮寄地址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常州市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新北区通江中路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8号宣传统战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，邮编：2130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。邮寄请在信封正面注明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我为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三井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献一策”专题活动字样。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2．电子邮件：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1072539102@qq.com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3．联系电话：（0519）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89605529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附件：“我为三井献一策”登记表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三井街道“三大一实干 三强一争先”活动领导小组办公室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2017年3月13日</w:t>
      </w:r>
    </w:p>
    <w:p>
      <w:pPr>
        <w:jc w:val="both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>
      <w:pPr>
        <w:jc w:val="both"/>
        <w:rPr>
          <w:rFonts w:hint="eastAsia"/>
          <w:color w:val="auto"/>
          <w:lang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eastAsia="zh-CN"/>
        </w:rPr>
        <w:t>“我为三井献一策”登记表</w:t>
      </w: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填写日期：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年   月  日</w:t>
      </w:r>
    </w:p>
    <w:tbl>
      <w:tblPr>
        <w:tblStyle w:val="7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09"/>
        <w:gridCol w:w="1028"/>
        <w:gridCol w:w="2288"/>
        <w:gridCol w:w="1393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主题</w:t>
            </w:r>
          </w:p>
        </w:tc>
        <w:tc>
          <w:tcPr>
            <w:tcW w:w="844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2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容</w:t>
            </w:r>
          </w:p>
        </w:tc>
        <w:tc>
          <w:tcPr>
            <w:tcW w:w="844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altName w:val="Consolas"/>
    <w:panose1 w:val="02070309020205020404"/>
    <w:charset w:val="00"/>
    <w:family w:val="modern"/>
    <w:pitch w:val="default"/>
    <w:sig w:usb0="00000000" w:usb1="00000000" w:usb2="00000009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altName w:val="Corbel"/>
    <w:panose1 w:val="020B0604020202020204"/>
    <w:charset w:val="00"/>
    <w:family w:val="swiss"/>
    <w:pitch w:val="default"/>
    <w:sig w:usb0="00000000" w:usb1="00000000" w:usb2="00000009" w:usb3="00000000" w:csb0="400001FF" w:csb1="FFFF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ook Antiqua">
    <w:altName w:val="Constantia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Segoe Print">
    <w:altName w:val="Microsoft Sans Serif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9798E"/>
    <w:rsid w:val="0A814708"/>
    <w:rsid w:val="0DD91A82"/>
    <w:rsid w:val="0F99798E"/>
    <w:rsid w:val="149702BC"/>
    <w:rsid w:val="16E66E33"/>
    <w:rsid w:val="21CC3532"/>
    <w:rsid w:val="31E26DC2"/>
    <w:rsid w:val="48B851E4"/>
    <w:rsid w:val="66FA319A"/>
    <w:rsid w:val="7849674A"/>
    <w:rsid w:val="7F1B74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2017-03-08T02:25:00Z</dcterms:created>
  <dc:creator>Administrator</dc:creator>
  <cp:lastModifiedBy>Administrator</cp:lastModifiedBy>
  <dcterms:modified xsi:type="dcterms:W3CDTF">2017-03-14T08:06:31Z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