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7132D4" w:rsidRPr="007132D4" w:rsidTr="005E2805">
        <w:trPr>
          <w:trHeight w:val="4500"/>
          <w:tblCellSpacing w:w="0" w:type="dxa"/>
          <w:jc w:val="center"/>
        </w:trPr>
        <w:tc>
          <w:tcPr>
            <w:tcW w:w="0" w:type="auto"/>
            <w:hideMark/>
          </w:tcPr>
          <w:p w:rsidR="007C11D8" w:rsidRDefault="007C11D8" w:rsidP="005E2805">
            <w:pPr>
              <w:widowControl/>
              <w:spacing w:before="100" w:beforeAutospacing="1" w:after="100" w:afterAutospacing="1" w:line="432" w:lineRule="auto"/>
              <w:jc w:val="center"/>
              <w:rPr>
                <w:rFonts w:ascii="Simsun" w:hAnsi="Simsun" w:hint="eastAsia"/>
                <w:color w:val="343333"/>
                <w:sz w:val="45"/>
                <w:szCs w:val="45"/>
              </w:rPr>
            </w:pPr>
            <w:r>
              <w:rPr>
                <w:rFonts w:ascii="Simsun" w:hAnsi="Simsun"/>
                <w:color w:val="343333"/>
                <w:sz w:val="45"/>
                <w:szCs w:val="45"/>
              </w:rPr>
              <w:t>常州市科学技术局关于组织申报</w:t>
            </w:r>
            <w:r>
              <w:rPr>
                <w:rFonts w:ascii="Simsun" w:hAnsi="Simsun"/>
                <w:color w:val="343333"/>
                <w:sz w:val="45"/>
                <w:szCs w:val="45"/>
              </w:rPr>
              <w:t>2018</w:t>
            </w:r>
            <w:r>
              <w:rPr>
                <w:rFonts w:ascii="Simsun" w:hAnsi="Simsun"/>
                <w:color w:val="343333"/>
                <w:sz w:val="45"/>
                <w:szCs w:val="45"/>
              </w:rPr>
              <w:t>年度常州市高新技术产品的通知</w:t>
            </w:r>
          </w:p>
          <w:p w:rsidR="006B572E" w:rsidRDefault="006B572E" w:rsidP="006B572E">
            <w:pPr>
              <w:shd w:val="clear" w:color="auto" w:fill="FFFFFF"/>
              <w:spacing w:line="450" w:lineRule="atLeast"/>
              <w:rPr>
                <w:rFonts w:ascii="Simsun" w:hAnsi="Simsun" w:hint="eastAsia"/>
                <w:color w:val="545454"/>
                <w:szCs w:val="21"/>
              </w:rPr>
            </w:pPr>
            <w:r>
              <w:rPr>
                <w:rFonts w:ascii="Simsun" w:hAnsi="Simsun"/>
                <w:color w:val="545454"/>
                <w:sz w:val="36"/>
                <w:szCs w:val="36"/>
              </w:rPr>
              <w:t> </w:t>
            </w:r>
            <w:r>
              <w:rPr>
                <w:rFonts w:ascii="仿宋_GB2312" w:eastAsia="仿宋_GB2312" w:hAnsi="Simsun" w:hint="eastAsia"/>
                <w:color w:val="000000"/>
                <w:sz w:val="36"/>
                <w:szCs w:val="36"/>
              </w:rPr>
              <w:t>各辖市（区）科技局，各有关单位：</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仿宋_GB2312" w:eastAsia="仿宋_GB2312" w:hAnsi="Simsun" w:hint="eastAsia"/>
                <w:color w:val="000000"/>
                <w:sz w:val="36"/>
                <w:szCs w:val="36"/>
              </w:rPr>
              <w:t>为全力打造长三角特色鲜明的产业技术创新中心，进一步加快苏南现代化示范区建设，坚决实施创新驱动战略，进一步引导企</w:t>
            </w:r>
            <w:bookmarkStart w:id="0" w:name="_GoBack"/>
            <w:bookmarkEnd w:id="0"/>
            <w:r>
              <w:rPr>
                <w:rFonts w:ascii="仿宋_GB2312" w:eastAsia="仿宋_GB2312" w:hAnsi="Simsun" w:hint="eastAsia"/>
                <w:color w:val="000000"/>
                <w:sz w:val="36"/>
                <w:szCs w:val="36"/>
              </w:rPr>
              <w:t>业通过自主创新提升企业核心竞争力，不断开发具有自主知识产权和自有品牌的高新技术产品，充分发挥高新技术产品在产业结构优化升级和经济结构调整方面的作用，决定开展</w:t>
            </w:r>
            <w:r>
              <w:rPr>
                <w:rFonts w:ascii="Simsun" w:hAnsi="Simsun"/>
                <w:color w:val="000000"/>
                <w:sz w:val="36"/>
                <w:szCs w:val="36"/>
              </w:rPr>
              <w:t>2018</w:t>
            </w:r>
            <w:r>
              <w:rPr>
                <w:rFonts w:ascii="仿宋_GB2312" w:eastAsia="仿宋_GB2312" w:hAnsi="Simsun" w:hint="eastAsia"/>
                <w:color w:val="000000"/>
                <w:sz w:val="36"/>
                <w:szCs w:val="36"/>
              </w:rPr>
              <w:t>年度常州市高新技术产品的认定工作。现就有关事宜通知如下：</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黑体" w:eastAsia="黑体" w:hAnsi="黑体" w:hint="eastAsia"/>
                <w:color w:val="000000"/>
                <w:sz w:val="36"/>
                <w:szCs w:val="36"/>
              </w:rPr>
              <w:t>一、申报条件</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仿宋_GB2312" w:eastAsia="仿宋_GB2312" w:hAnsi="Simsun" w:hint="eastAsia"/>
                <w:color w:val="000000"/>
                <w:sz w:val="36"/>
                <w:szCs w:val="36"/>
              </w:rPr>
              <w:t>凡在常州市境内注册，具有独立企业法人资格的单位，生产符合《国家重点支持的高新技术领域（</w:t>
            </w:r>
            <w:r>
              <w:rPr>
                <w:rFonts w:ascii="Simsun" w:hAnsi="Simsun"/>
                <w:color w:val="000000"/>
                <w:sz w:val="36"/>
                <w:szCs w:val="36"/>
              </w:rPr>
              <w:t>2016</w:t>
            </w:r>
            <w:r>
              <w:rPr>
                <w:rFonts w:ascii="仿宋_GB2312" w:eastAsia="仿宋_GB2312" w:hAnsi="Simsun" w:hint="eastAsia"/>
                <w:color w:val="000000"/>
                <w:sz w:val="36"/>
                <w:szCs w:val="36"/>
              </w:rPr>
              <w:t>）》、《江苏省高新技术研究开发领域》和《江苏省优先发展的高新技术产品参考目录》的产品均可申报。近一年发生过重大安全、重大质量事故或严重环境违法行为的企业不得申报。纯军工及其配套产品不在申报范围。</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黑体" w:eastAsia="黑体" w:hAnsi="黑体" w:hint="eastAsia"/>
                <w:color w:val="000000"/>
                <w:sz w:val="36"/>
                <w:szCs w:val="36"/>
              </w:rPr>
              <w:t>二、优先支持范围</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Simsun" w:hAnsi="Simsun"/>
                <w:color w:val="000000"/>
                <w:sz w:val="36"/>
                <w:szCs w:val="36"/>
              </w:rPr>
              <w:t xml:space="preserve">1. </w:t>
            </w:r>
            <w:r>
              <w:rPr>
                <w:rFonts w:ascii="仿宋_GB2312" w:eastAsia="仿宋_GB2312" w:hAnsi="Simsun" w:hint="eastAsia"/>
                <w:color w:val="000000"/>
                <w:sz w:val="36"/>
                <w:szCs w:val="36"/>
              </w:rPr>
              <w:t>利用国家计划及省部级科技计划成果转化的新</w:t>
            </w:r>
            <w:r>
              <w:rPr>
                <w:rFonts w:ascii="仿宋_GB2312" w:eastAsia="仿宋_GB2312" w:hAnsi="Simsun" w:hint="eastAsia"/>
                <w:color w:val="000000"/>
                <w:sz w:val="36"/>
                <w:szCs w:val="36"/>
              </w:rPr>
              <w:lastRenderedPageBreak/>
              <w:t>产品，特别是对国民经济基础产业、支柱产业能起重大促进作用的新产品；</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Simsun" w:hAnsi="Simsun"/>
                <w:color w:val="000000"/>
                <w:sz w:val="36"/>
                <w:szCs w:val="36"/>
              </w:rPr>
              <w:t xml:space="preserve">2. </w:t>
            </w:r>
            <w:r>
              <w:rPr>
                <w:rFonts w:ascii="仿宋_GB2312" w:eastAsia="仿宋_GB2312" w:hAnsi="Simsun" w:hint="eastAsia"/>
                <w:color w:val="000000"/>
                <w:sz w:val="36"/>
                <w:szCs w:val="36"/>
              </w:rPr>
              <w:t>具有自主知识产权的新产品；</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Simsun" w:hAnsi="Simsun"/>
                <w:color w:val="000000"/>
                <w:sz w:val="36"/>
                <w:szCs w:val="36"/>
              </w:rPr>
              <w:t xml:space="preserve">3. </w:t>
            </w:r>
            <w:r>
              <w:rPr>
                <w:rFonts w:ascii="仿宋_GB2312" w:eastAsia="仿宋_GB2312" w:hAnsi="Simsun" w:hint="eastAsia"/>
                <w:color w:val="000000"/>
                <w:sz w:val="36"/>
                <w:szCs w:val="36"/>
              </w:rPr>
              <w:t>我市重点培育的高新技术产品群内的产品；</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Simsun" w:hAnsi="Simsun"/>
                <w:color w:val="000000"/>
                <w:sz w:val="36"/>
                <w:szCs w:val="36"/>
              </w:rPr>
              <w:t xml:space="preserve">4. </w:t>
            </w:r>
            <w:r>
              <w:rPr>
                <w:rFonts w:ascii="仿宋_GB2312" w:eastAsia="仿宋_GB2312" w:hAnsi="Simsun" w:hint="eastAsia"/>
                <w:color w:val="000000"/>
                <w:sz w:val="36"/>
                <w:szCs w:val="36"/>
              </w:rPr>
              <w:t>采用国际标准或国外先进标准的新产品；</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Simsun" w:hAnsi="Simsun"/>
                <w:color w:val="000000"/>
                <w:sz w:val="36"/>
                <w:szCs w:val="36"/>
              </w:rPr>
              <w:t xml:space="preserve">5. </w:t>
            </w:r>
            <w:r>
              <w:rPr>
                <w:rFonts w:ascii="仿宋_GB2312" w:eastAsia="仿宋_GB2312" w:hAnsi="Simsun" w:hint="eastAsia"/>
                <w:color w:val="000000"/>
                <w:sz w:val="36"/>
                <w:szCs w:val="36"/>
              </w:rPr>
              <w:t>高新技术企业生产的新产品。</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黑体" w:eastAsia="黑体" w:hAnsi="黑体" w:hint="eastAsia"/>
                <w:color w:val="000000"/>
                <w:sz w:val="36"/>
                <w:szCs w:val="36"/>
              </w:rPr>
              <w:t>三、申报材料</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Simsun" w:hAnsi="Simsun"/>
                <w:color w:val="000000"/>
                <w:sz w:val="36"/>
                <w:szCs w:val="36"/>
              </w:rPr>
              <w:t xml:space="preserve">1. </w:t>
            </w:r>
            <w:r>
              <w:rPr>
                <w:rFonts w:ascii="仿宋_GB2312" w:eastAsia="仿宋_GB2312" w:hAnsi="Simsun" w:hint="eastAsia"/>
                <w:color w:val="000000"/>
                <w:sz w:val="36"/>
                <w:szCs w:val="36"/>
              </w:rPr>
              <w:t>《常州市高新技术产品认定申请表》。</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Simsun" w:hAnsi="Simsun"/>
                <w:color w:val="000000"/>
                <w:sz w:val="36"/>
                <w:szCs w:val="36"/>
              </w:rPr>
              <w:t xml:space="preserve">2. </w:t>
            </w:r>
            <w:r>
              <w:rPr>
                <w:rFonts w:ascii="仿宋_GB2312" w:eastAsia="仿宋_GB2312" w:hAnsi="Simsun" w:hint="eastAsia"/>
                <w:color w:val="000000"/>
                <w:sz w:val="36"/>
                <w:szCs w:val="36"/>
              </w:rPr>
              <w:t>产品技术及产业化分析报告：对所申报产品进行简单概述，对技术路线、技术水平、技术创新性、市场需求、存在的风险、经济和社会效益作简要分析，字数不少于</w:t>
            </w:r>
            <w:r>
              <w:rPr>
                <w:rFonts w:ascii="Simsun" w:hAnsi="Simsun"/>
                <w:color w:val="000000"/>
                <w:sz w:val="36"/>
                <w:szCs w:val="36"/>
              </w:rPr>
              <w:t>1500</w:t>
            </w:r>
            <w:r>
              <w:rPr>
                <w:rFonts w:ascii="仿宋_GB2312" w:eastAsia="仿宋_GB2312" w:hAnsi="Simsun" w:hint="eastAsia"/>
                <w:color w:val="000000"/>
                <w:sz w:val="36"/>
                <w:szCs w:val="36"/>
              </w:rPr>
              <w:t>字（统一用</w:t>
            </w:r>
            <w:r>
              <w:rPr>
                <w:rFonts w:ascii="Simsun" w:hAnsi="Simsun"/>
                <w:color w:val="000000"/>
                <w:sz w:val="36"/>
                <w:szCs w:val="36"/>
              </w:rPr>
              <w:t>A4</w:t>
            </w:r>
            <w:r>
              <w:rPr>
                <w:rFonts w:ascii="仿宋_GB2312" w:eastAsia="仿宋_GB2312" w:hAnsi="Simsun" w:hint="eastAsia"/>
                <w:color w:val="000000"/>
                <w:sz w:val="36"/>
                <w:szCs w:val="36"/>
              </w:rPr>
              <w:t>纸打印）。</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Simsun" w:hAnsi="Simsun"/>
                <w:color w:val="000000"/>
                <w:sz w:val="36"/>
                <w:szCs w:val="36"/>
              </w:rPr>
              <w:t xml:space="preserve">3. </w:t>
            </w:r>
            <w:r>
              <w:rPr>
                <w:rFonts w:ascii="仿宋_GB2312" w:eastAsia="仿宋_GB2312" w:hAnsi="Simsun" w:hint="eastAsia"/>
                <w:color w:val="000000"/>
                <w:sz w:val="36"/>
                <w:szCs w:val="36"/>
              </w:rPr>
              <w:t>必备的附加材料：</w:t>
            </w:r>
            <w:r>
              <w:rPr>
                <w:rFonts w:ascii="Simsun" w:hAnsi="Simsun"/>
                <w:color w:val="000000"/>
                <w:szCs w:val="21"/>
              </w:rPr>
              <w:t xml:space="preserve"> </w:t>
            </w:r>
          </w:p>
          <w:p w:rsidR="006B572E" w:rsidRDefault="006B572E" w:rsidP="006B572E">
            <w:pPr>
              <w:shd w:val="clear" w:color="auto" w:fill="FFFFFF"/>
              <w:spacing w:line="450" w:lineRule="atLeast"/>
              <w:rPr>
                <w:rFonts w:ascii="Simsun" w:hAnsi="Simsun" w:hint="eastAsia"/>
                <w:color w:val="545454"/>
                <w:szCs w:val="21"/>
              </w:rPr>
            </w:pPr>
            <w:r>
              <w:rPr>
                <w:rFonts w:ascii="仿宋_GB2312" w:eastAsia="仿宋_GB2312" w:hAnsi="Simsun" w:hint="eastAsia"/>
                <w:color w:val="000000"/>
                <w:sz w:val="36"/>
                <w:szCs w:val="36"/>
              </w:rPr>
              <w:t>（</w:t>
            </w:r>
            <w:r>
              <w:rPr>
                <w:rFonts w:ascii="Simsun" w:hAnsi="Simsun"/>
                <w:color w:val="000000"/>
                <w:sz w:val="36"/>
                <w:szCs w:val="36"/>
              </w:rPr>
              <w:t>1</w:t>
            </w:r>
            <w:r>
              <w:rPr>
                <w:rFonts w:ascii="仿宋_GB2312" w:eastAsia="仿宋_GB2312" w:hAnsi="Simsun" w:hint="eastAsia"/>
                <w:color w:val="000000"/>
                <w:sz w:val="36"/>
                <w:szCs w:val="36"/>
              </w:rPr>
              <w:t>）特殊行业许可证。对医药、医疗器械、农药、计量器具、压力容器、邮电通信等有特殊行业管理要求的新产品，申报时必须提交相关主管机构出具的批准证明（如：药品生产企业许可证、医药</w:t>
            </w:r>
            <w:r>
              <w:rPr>
                <w:rFonts w:ascii="Simsun" w:hAnsi="Simsun"/>
                <w:color w:val="000000"/>
                <w:sz w:val="36"/>
                <w:szCs w:val="36"/>
              </w:rPr>
              <w:t>GMP</w:t>
            </w:r>
            <w:r>
              <w:rPr>
                <w:rFonts w:ascii="仿宋_GB2312" w:eastAsia="仿宋_GB2312" w:hAnsi="Simsun" w:hint="eastAsia"/>
                <w:color w:val="000000"/>
                <w:sz w:val="36"/>
                <w:szCs w:val="36"/>
              </w:rPr>
              <w:t>认证证书、新药证书；食品生产许可证；农药生产许可证（或批准证书）、登记证；通信产品入网证；公共安全产品、计量器具生产许可证；属于国家强制认证产品需提交</w:t>
            </w:r>
            <w:r>
              <w:rPr>
                <w:rFonts w:ascii="Simsun" w:hAnsi="Simsun"/>
                <w:color w:val="000000"/>
                <w:sz w:val="36"/>
                <w:szCs w:val="36"/>
              </w:rPr>
              <w:t>3C</w:t>
            </w:r>
            <w:r>
              <w:rPr>
                <w:rFonts w:ascii="仿宋_GB2312" w:eastAsia="仿宋_GB2312" w:hAnsi="Simsun" w:hint="eastAsia"/>
                <w:color w:val="000000"/>
                <w:sz w:val="36"/>
                <w:szCs w:val="36"/>
              </w:rPr>
              <w:t>认证资质证明等）；</w:t>
            </w:r>
            <w:r>
              <w:rPr>
                <w:rFonts w:ascii="Simsun" w:hAnsi="Simsun"/>
                <w:color w:val="545454"/>
                <w:szCs w:val="21"/>
              </w:rPr>
              <w:t xml:space="preserve"> </w:t>
            </w:r>
          </w:p>
          <w:p w:rsidR="006B572E" w:rsidRDefault="006B572E" w:rsidP="006B572E">
            <w:pPr>
              <w:shd w:val="clear" w:color="auto" w:fill="FFFFFF"/>
              <w:spacing w:line="450" w:lineRule="atLeast"/>
              <w:rPr>
                <w:rFonts w:ascii="Simsun" w:hAnsi="Simsun" w:hint="eastAsia"/>
                <w:color w:val="545454"/>
                <w:szCs w:val="21"/>
              </w:rPr>
            </w:pPr>
            <w:r>
              <w:rPr>
                <w:rFonts w:ascii="仿宋_GB2312" w:eastAsia="仿宋_GB2312" w:hAnsi="Simsun" w:hint="eastAsia"/>
                <w:color w:val="000000"/>
                <w:sz w:val="36"/>
                <w:szCs w:val="36"/>
              </w:rPr>
              <w:t>（</w:t>
            </w:r>
            <w:r>
              <w:rPr>
                <w:rFonts w:ascii="Simsun" w:hAnsi="Simsun"/>
                <w:color w:val="000000"/>
                <w:sz w:val="36"/>
                <w:szCs w:val="36"/>
              </w:rPr>
              <w:t>2</w:t>
            </w:r>
            <w:r>
              <w:rPr>
                <w:rFonts w:ascii="仿宋_GB2312" w:eastAsia="仿宋_GB2312" w:hAnsi="Simsun" w:hint="eastAsia"/>
                <w:color w:val="000000"/>
                <w:sz w:val="36"/>
                <w:szCs w:val="36"/>
              </w:rPr>
              <w:t>）与产品相关的知识产权归属或授权使用的证明文</w:t>
            </w:r>
            <w:r>
              <w:rPr>
                <w:rFonts w:ascii="仿宋_GB2312" w:eastAsia="仿宋_GB2312" w:hAnsi="Simsun" w:hint="eastAsia"/>
                <w:color w:val="000000"/>
                <w:sz w:val="36"/>
                <w:szCs w:val="36"/>
              </w:rPr>
              <w:lastRenderedPageBreak/>
              <w:t>件（如：专利证书、软件著作权、技术转让合同、技术诀窍说明等）；</w:t>
            </w:r>
            <w:r>
              <w:rPr>
                <w:rFonts w:ascii="Simsun" w:hAnsi="Simsun"/>
                <w:color w:val="545454"/>
                <w:szCs w:val="21"/>
              </w:rPr>
              <w:t xml:space="preserve"> </w:t>
            </w:r>
          </w:p>
          <w:p w:rsidR="006B572E" w:rsidRDefault="006B572E" w:rsidP="006B572E">
            <w:pPr>
              <w:shd w:val="clear" w:color="auto" w:fill="FFFFFF"/>
              <w:spacing w:line="450" w:lineRule="atLeast"/>
              <w:rPr>
                <w:rFonts w:ascii="Simsun" w:hAnsi="Simsun" w:hint="eastAsia"/>
                <w:color w:val="545454"/>
                <w:szCs w:val="21"/>
              </w:rPr>
            </w:pPr>
            <w:r>
              <w:rPr>
                <w:rFonts w:ascii="仿宋_GB2312" w:eastAsia="仿宋_GB2312" w:hAnsi="Simsun" w:hint="eastAsia"/>
                <w:color w:val="000000"/>
                <w:sz w:val="36"/>
                <w:szCs w:val="36"/>
              </w:rPr>
              <w:t>（</w:t>
            </w:r>
            <w:r>
              <w:rPr>
                <w:rFonts w:ascii="Simsun" w:hAnsi="Simsun"/>
                <w:color w:val="000000"/>
                <w:sz w:val="36"/>
                <w:szCs w:val="36"/>
              </w:rPr>
              <w:t>3</w:t>
            </w:r>
            <w:r>
              <w:rPr>
                <w:rFonts w:ascii="仿宋_GB2312" w:eastAsia="仿宋_GB2312" w:hAnsi="Simsun" w:hint="eastAsia"/>
                <w:color w:val="000000"/>
                <w:sz w:val="36"/>
                <w:szCs w:val="36"/>
              </w:rPr>
              <w:t>）企业法人营业执照（复印件）；</w:t>
            </w:r>
            <w:r>
              <w:rPr>
                <w:rFonts w:ascii="Simsun" w:hAnsi="Simsun"/>
                <w:color w:val="545454"/>
                <w:szCs w:val="21"/>
              </w:rPr>
              <w:t xml:space="preserve"> </w:t>
            </w:r>
          </w:p>
          <w:p w:rsidR="006B572E" w:rsidRDefault="006B572E" w:rsidP="006B572E">
            <w:pPr>
              <w:shd w:val="clear" w:color="auto" w:fill="FFFFFF"/>
              <w:spacing w:line="450" w:lineRule="atLeast"/>
              <w:rPr>
                <w:rFonts w:ascii="Simsun" w:hAnsi="Simsun" w:hint="eastAsia"/>
                <w:color w:val="545454"/>
                <w:szCs w:val="21"/>
              </w:rPr>
            </w:pPr>
            <w:r>
              <w:rPr>
                <w:rFonts w:ascii="仿宋_GB2312" w:eastAsia="仿宋_GB2312" w:hAnsi="Simsun" w:hint="eastAsia"/>
                <w:color w:val="000000"/>
                <w:sz w:val="36"/>
                <w:szCs w:val="36"/>
              </w:rPr>
              <w:t>（</w:t>
            </w:r>
            <w:r>
              <w:rPr>
                <w:rFonts w:ascii="Simsun" w:hAnsi="Simsun"/>
                <w:color w:val="000000"/>
                <w:sz w:val="36"/>
                <w:szCs w:val="36"/>
              </w:rPr>
              <w:t>4</w:t>
            </w:r>
            <w:r>
              <w:rPr>
                <w:rFonts w:ascii="仿宋_GB2312" w:eastAsia="仿宋_GB2312" w:hAnsi="Simsun" w:hint="eastAsia"/>
                <w:color w:val="000000"/>
                <w:sz w:val="36"/>
                <w:szCs w:val="36"/>
              </w:rPr>
              <w:t>）上年度企业财务报表（复印件）；</w:t>
            </w:r>
            <w:r>
              <w:rPr>
                <w:rFonts w:ascii="Simsun" w:hAnsi="Simsun"/>
                <w:color w:val="545454"/>
                <w:szCs w:val="21"/>
              </w:rPr>
              <w:t xml:space="preserve"> </w:t>
            </w:r>
          </w:p>
          <w:p w:rsidR="006B572E" w:rsidRDefault="006B572E" w:rsidP="006B572E">
            <w:pPr>
              <w:shd w:val="clear" w:color="auto" w:fill="FFFFFF"/>
              <w:spacing w:line="450" w:lineRule="atLeast"/>
              <w:rPr>
                <w:rFonts w:ascii="Simsun" w:hAnsi="Simsun" w:hint="eastAsia"/>
                <w:color w:val="545454"/>
                <w:szCs w:val="21"/>
              </w:rPr>
            </w:pPr>
            <w:r>
              <w:rPr>
                <w:rFonts w:ascii="仿宋_GB2312" w:eastAsia="仿宋_GB2312" w:hAnsi="Simsun" w:hint="eastAsia"/>
                <w:color w:val="000000"/>
                <w:sz w:val="36"/>
                <w:szCs w:val="36"/>
              </w:rPr>
              <w:t>（</w:t>
            </w:r>
            <w:r>
              <w:rPr>
                <w:rFonts w:ascii="Simsun" w:hAnsi="Simsun"/>
                <w:color w:val="000000"/>
                <w:sz w:val="36"/>
                <w:szCs w:val="36"/>
              </w:rPr>
              <w:t>5</w:t>
            </w:r>
            <w:r>
              <w:rPr>
                <w:rFonts w:ascii="仿宋_GB2312" w:eastAsia="仿宋_GB2312" w:hAnsi="Simsun" w:hint="eastAsia"/>
                <w:color w:val="000000"/>
                <w:sz w:val="36"/>
                <w:szCs w:val="36"/>
              </w:rPr>
              <w:t>）由设区市以上（含）有资质的检验或检测机构出具的产品质量、性能检测（验）报告，重大产品需提供省级以上有资质的检验或检测机构出具的报告；</w:t>
            </w:r>
            <w:r>
              <w:rPr>
                <w:rFonts w:ascii="Simsun" w:hAnsi="Simsun"/>
                <w:color w:val="545454"/>
                <w:szCs w:val="21"/>
              </w:rPr>
              <w:t xml:space="preserve"> </w:t>
            </w:r>
          </w:p>
          <w:p w:rsidR="006B572E" w:rsidRDefault="006B572E" w:rsidP="006B572E">
            <w:pPr>
              <w:shd w:val="clear" w:color="auto" w:fill="FFFFFF"/>
              <w:spacing w:line="450" w:lineRule="atLeast"/>
              <w:rPr>
                <w:rFonts w:ascii="Simsun" w:hAnsi="Simsun" w:hint="eastAsia"/>
                <w:color w:val="545454"/>
                <w:szCs w:val="21"/>
              </w:rPr>
            </w:pPr>
            <w:r>
              <w:rPr>
                <w:rFonts w:ascii="仿宋_GB2312" w:eastAsia="仿宋_GB2312" w:hAnsi="Simsun" w:hint="eastAsia"/>
                <w:color w:val="000000"/>
                <w:sz w:val="36"/>
                <w:szCs w:val="36"/>
              </w:rPr>
              <w:t>（</w:t>
            </w:r>
            <w:r>
              <w:rPr>
                <w:rFonts w:ascii="Simsun" w:hAnsi="Simsun"/>
                <w:color w:val="000000"/>
                <w:sz w:val="36"/>
                <w:szCs w:val="36"/>
              </w:rPr>
              <w:t>6</w:t>
            </w:r>
            <w:r>
              <w:rPr>
                <w:rFonts w:ascii="仿宋_GB2312" w:eastAsia="仿宋_GB2312" w:hAnsi="Simsun" w:hint="eastAsia"/>
                <w:color w:val="000000"/>
                <w:sz w:val="36"/>
                <w:szCs w:val="36"/>
              </w:rPr>
              <w:t>）涉及环保的项目，需提交环保达标证明。</w:t>
            </w:r>
            <w:r>
              <w:rPr>
                <w:rFonts w:ascii="Simsun" w:hAnsi="Simsun"/>
                <w:color w:val="545454"/>
                <w:szCs w:val="21"/>
              </w:rPr>
              <w:t xml:space="preserve"> </w:t>
            </w:r>
          </w:p>
          <w:p w:rsidR="006B572E" w:rsidRDefault="006B572E" w:rsidP="006B572E">
            <w:pPr>
              <w:shd w:val="clear" w:color="auto" w:fill="FFFFFF"/>
              <w:spacing w:line="450" w:lineRule="atLeast"/>
              <w:rPr>
                <w:rFonts w:ascii="Simsun" w:hAnsi="Simsun" w:hint="eastAsia"/>
                <w:color w:val="545454"/>
                <w:szCs w:val="21"/>
              </w:rPr>
            </w:pPr>
            <w:r>
              <w:rPr>
                <w:rFonts w:ascii="Simsun" w:hAnsi="Simsun"/>
                <w:color w:val="000000"/>
                <w:sz w:val="36"/>
                <w:szCs w:val="36"/>
              </w:rPr>
              <w:t xml:space="preserve">4. </w:t>
            </w:r>
            <w:r>
              <w:rPr>
                <w:rFonts w:ascii="仿宋_GB2312" w:eastAsia="仿宋_GB2312" w:hAnsi="Simsun" w:hint="eastAsia"/>
                <w:color w:val="000000"/>
                <w:sz w:val="36"/>
                <w:szCs w:val="36"/>
              </w:rPr>
              <w:t>其他辅助附加材料，由企业视情况提交。如：由省（部）级以上（含）查新单位出具的查新报告（有与产品相关的知识产权归属或授权使用证明文件的可不提供）、产品执行标准（包括国际标准、国外先进标准、国家标准、地方标准、行业标准和企业标准等）、用户使用意见（报告）、产品图片（照片）、列入其它国家科技计划的批准证明、省级以上获奖证书、</w:t>
            </w:r>
            <w:r>
              <w:rPr>
                <w:rFonts w:ascii="Simsun" w:hAnsi="Simsun"/>
                <w:color w:val="000000"/>
                <w:sz w:val="36"/>
                <w:szCs w:val="36"/>
              </w:rPr>
              <w:t>ISO</w:t>
            </w:r>
            <w:r>
              <w:rPr>
                <w:rFonts w:ascii="仿宋_GB2312" w:eastAsia="仿宋_GB2312" w:hAnsi="Simsun" w:hint="eastAsia"/>
                <w:color w:val="000000"/>
                <w:sz w:val="36"/>
                <w:szCs w:val="36"/>
              </w:rPr>
              <w:t>质量体系认证证书、银行信用评价证明、国家核准的企业从事申报产品相关的专业资质证明等。</w:t>
            </w:r>
            <w:r>
              <w:rPr>
                <w:rFonts w:ascii="Simsun" w:hAnsi="Simsun"/>
                <w:color w:val="545454"/>
                <w:szCs w:val="21"/>
              </w:rPr>
              <w:t xml:space="preserve"> </w:t>
            </w:r>
          </w:p>
          <w:p w:rsidR="006B572E" w:rsidRDefault="006B572E" w:rsidP="006B572E">
            <w:pPr>
              <w:shd w:val="clear" w:color="auto" w:fill="FFFFFF"/>
              <w:spacing w:line="450" w:lineRule="atLeast"/>
              <w:rPr>
                <w:rFonts w:ascii="Simsun" w:hAnsi="Simsun" w:hint="eastAsia"/>
                <w:color w:val="545454"/>
                <w:szCs w:val="21"/>
              </w:rPr>
            </w:pPr>
            <w:r>
              <w:rPr>
                <w:rFonts w:ascii="仿宋_GB2312" w:eastAsia="仿宋_GB2312" w:hAnsi="Simsun" w:hint="eastAsia"/>
                <w:color w:val="000000"/>
                <w:sz w:val="36"/>
                <w:szCs w:val="36"/>
              </w:rPr>
              <w:t>材料时效性：检测（验）报告原则要求在</w:t>
            </w:r>
            <w:r>
              <w:rPr>
                <w:rFonts w:ascii="Simsun" w:hAnsi="Simsun"/>
                <w:color w:val="000000"/>
                <w:sz w:val="36"/>
                <w:szCs w:val="36"/>
              </w:rPr>
              <w:t>2</w:t>
            </w:r>
            <w:r>
              <w:rPr>
                <w:rFonts w:ascii="仿宋_GB2312" w:eastAsia="仿宋_GB2312" w:hAnsi="Simsun" w:hint="eastAsia"/>
                <w:color w:val="000000"/>
                <w:sz w:val="36"/>
                <w:szCs w:val="36"/>
              </w:rPr>
              <w:t>年之内，重大技术装备类产品可放宽至</w:t>
            </w:r>
            <w:r>
              <w:rPr>
                <w:rFonts w:ascii="Simsun" w:hAnsi="Simsun"/>
                <w:color w:val="000000"/>
                <w:sz w:val="36"/>
                <w:szCs w:val="36"/>
              </w:rPr>
              <w:t>3</w:t>
            </w:r>
            <w:r>
              <w:rPr>
                <w:rFonts w:ascii="仿宋_GB2312" w:eastAsia="仿宋_GB2312" w:hAnsi="Simsun" w:hint="eastAsia"/>
                <w:color w:val="000000"/>
                <w:sz w:val="36"/>
                <w:szCs w:val="36"/>
              </w:rPr>
              <w:t>年；查新报告、用户意见原则要求在</w:t>
            </w:r>
            <w:r>
              <w:rPr>
                <w:rFonts w:ascii="Simsun" w:hAnsi="Simsun"/>
                <w:color w:val="000000"/>
                <w:sz w:val="36"/>
                <w:szCs w:val="36"/>
              </w:rPr>
              <w:t>1</w:t>
            </w:r>
            <w:r>
              <w:rPr>
                <w:rFonts w:ascii="仿宋_GB2312" w:eastAsia="仿宋_GB2312" w:hAnsi="Simsun" w:hint="eastAsia"/>
                <w:color w:val="000000"/>
                <w:sz w:val="36"/>
                <w:szCs w:val="36"/>
              </w:rPr>
              <w:t>年之内。</w:t>
            </w:r>
            <w:r>
              <w:rPr>
                <w:rFonts w:ascii="Simsun" w:hAnsi="Simsun"/>
                <w:color w:val="545454"/>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黑体" w:eastAsia="黑体" w:hAnsi="黑体" w:hint="eastAsia"/>
                <w:color w:val="000000"/>
                <w:sz w:val="36"/>
                <w:szCs w:val="36"/>
              </w:rPr>
              <w:t>四、其他事项</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Simsun" w:hAnsi="Simsun"/>
                <w:color w:val="000000"/>
                <w:sz w:val="36"/>
                <w:szCs w:val="36"/>
              </w:rPr>
              <w:t xml:space="preserve">1. </w:t>
            </w:r>
            <w:r>
              <w:rPr>
                <w:rFonts w:ascii="仿宋_GB2312" w:eastAsia="仿宋_GB2312" w:hAnsi="Simsun" w:hint="eastAsia"/>
                <w:color w:val="000000"/>
                <w:sz w:val="36"/>
                <w:szCs w:val="36"/>
              </w:rPr>
              <w:t>为了解申报产品的开发生产的真实情况，提高</w:t>
            </w:r>
            <w:r>
              <w:rPr>
                <w:rFonts w:ascii="仿宋_GB2312" w:eastAsia="仿宋_GB2312" w:hAnsi="Simsun" w:hint="eastAsia"/>
                <w:color w:val="000000"/>
                <w:sz w:val="36"/>
                <w:szCs w:val="36"/>
              </w:rPr>
              <w:lastRenderedPageBreak/>
              <w:t>申报材料的质量和水平，各辖市区</w:t>
            </w:r>
            <w:proofErr w:type="gramStart"/>
            <w:r>
              <w:rPr>
                <w:rFonts w:ascii="仿宋_GB2312" w:eastAsia="仿宋_GB2312" w:hAnsi="Simsun" w:hint="eastAsia"/>
                <w:color w:val="000000"/>
                <w:sz w:val="36"/>
                <w:szCs w:val="36"/>
              </w:rPr>
              <w:t>科技局须对</w:t>
            </w:r>
            <w:proofErr w:type="gramEnd"/>
            <w:r>
              <w:rPr>
                <w:rFonts w:ascii="仿宋_GB2312" w:eastAsia="仿宋_GB2312" w:hAnsi="Simsun" w:hint="eastAsia"/>
                <w:color w:val="000000"/>
                <w:sz w:val="36"/>
                <w:szCs w:val="36"/>
              </w:rPr>
              <w:t>辖区内申报材料进行初审，在确保材料真实、符合条件的基础上，再行推荐上报。</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Simsun" w:hAnsi="Simsun"/>
                <w:color w:val="000000"/>
                <w:sz w:val="36"/>
                <w:szCs w:val="36"/>
              </w:rPr>
              <w:t>2. 2018</w:t>
            </w:r>
            <w:r>
              <w:rPr>
                <w:rFonts w:ascii="仿宋_GB2312" w:eastAsia="仿宋_GB2312" w:hAnsi="Simsun" w:hint="eastAsia"/>
                <w:color w:val="000000"/>
                <w:sz w:val="36"/>
                <w:szCs w:val="36"/>
              </w:rPr>
              <w:t>年常州市高新技术产品计划组织</w:t>
            </w:r>
            <w:r>
              <w:rPr>
                <w:rFonts w:ascii="Simsun" w:hAnsi="Simsun"/>
                <w:color w:val="000000"/>
                <w:sz w:val="36"/>
                <w:szCs w:val="36"/>
              </w:rPr>
              <w:t>4</w:t>
            </w:r>
            <w:r>
              <w:rPr>
                <w:rFonts w:ascii="仿宋_GB2312" w:eastAsia="仿宋_GB2312" w:hAnsi="Simsun" w:hint="eastAsia"/>
                <w:color w:val="000000"/>
                <w:sz w:val="36"/>
                <w:szCs w:val="36"/>
              </w:rPr>
              <w:t>次申报受理及认定工作。请申报单位对照《国家重点支持的高新技术领域（</w:t>
            </w:r>
            <w:r>
              <w:rPr>
                <w:rFonts w:ascii="Simsun" w:hAnsi="Simsun"/>
                <w:color w:val="000000"/>
                <w:sz w:val="36"/>
                <w:szCs w:val="36"/>
              </w:rPr>
              <w:t>2016</w:t>
            </w:r>
            <w:r>
              <w:rPr>
                <w:rFonts w:ascii="仿宋_GB2312" w:eastAsia="仿宋_GB2312" w:hAnsi="Simsun" w:hint="eastAsia"/>
                <w:color w:val="000000"/>
                <w:sz w:val="36"/>
                <w:szCs w:val="36"/>
              </w:rPr>
              <w:t>）》《江苏省优先发展的高新技术产品参考目录》（上述目录可在常州市高新技术产品申报管理系统（</w:t>
            </w:r>
            <w:hyperlink r:id="rId8" w:history="1">
              <w:r>
                <w:rPr>
                  <w:rStyle w:val="a3"/>
                  <w:rFonts w:ascii="Simsun" w:hAnsi="Simsun"/>
                  <w:color w:val="000000"/>
                  <w:sz w:val="36"/>
                  <w:szCs w:val="36"/>
                </w:rPr>
                <w:t>http://gp.czgq.net</w:t>
              </w:r>
            </w:hyperlink>
            <w:r>
              <w:rPr>
                <w:rFonts w:ascii="仿宋_GB2312" w:eastAsia="仿宋_GB2312" w:hAnsi="Simsun" w:hint="eastAsia"/>
                <w:color w:val="000000"/>
                <w:sz w:val="36"/>
                <w:szCs w:val="36"/>
              </w:rPr>
              <w:t>）查阅），认真填写申报材料。</w:t>
            </w:r>
            <w:r>
              <w:rPr>
                <w:rFonts w:ascii="Simsun" w:hAnsi="Simsun"/>
                <w:color w:val="000000"/>
                <w:sz w:val="36"/>
                <w:szCs w:val="36"/>
              </w:rPr>
              <w:t>2018</w:t>
            </w:r>
            <w:r>
              <w:rPr>
                <w:rFonts w:ascii="仿宋_GB2312" w:eastAsia="仿宋_GB2312" w:hAnsi="Simsun" w:hint="eastAsia"/>
                <w:color w:val="000000"/>
                <w:sz w:val="36"/>
                <w:szCs w:val="36"/>
              </w:rPr>
              <w:t>年度常州市</w:t>
            </w:r>
            <w:r>
              <w:rPr>
                <w:rFonts w:ascii="Simsun" w:hAnsi="Simsun"/>
                <w:color w:val="000000"/>
                <w:sz w:val="36"/>
                <w:szCs w:val="36"/>
              </w:rPr>
              <w:t>4</w:t>
            </w:r>
            <w:r>
              <w:rPr>
                <w:rFonts w:ascii="仿宋_GB2312" w:eastAsia="仿宋_GB2312" w:hAnsi="Simsun" w:hint="eastAsia"/>
                <w:color w:val="000000"/>
                <w:sz w:val="36"/>
                <w:szCs w:val="36"/>
              </w:rPr>
              <w:t>批高新技术产品申报受理工作截止时间分别为</w:t>
            </w:r>
            <w:r>
              <w:rPr>
                <w:rFonts w:ascii="Simsun" w:hAnsi="Simsun"/>
                <w:color w:val="000000"/>
                <w:sz w:val="36"/>
                <w:szCs w:val="36"/>
              </w:rPr>
              <w:t>4</w:t>
            </w:r>
            <w:r>
              <w:rPr>
                <w:rFonts w:ascii="仿宋_GB2312" w:eastAsia="仿宋_GB2312" w:hAnsi="Simsun" w:hint="eastAsia"/>
                <w:color w:val="000000"/>
                <w:sz w:val="36"/>
                <w:szCs w:val="36"/>
              </w:rPr>
              <w:t>月</w:t>
            </w:r>
            <w:r>
              <w:rPr>
                <w:rFonts w:ascii="Simsun" w:hAnsi="Simsun"/>
                <w:color w:val="000000"/>
                <w:sz w:val="36"/>
                <w:szCs w:val="36"/>
              </w:rPr>
              <w:t>16</w:t>
            </w:r>
            <w:r>
              <w:rPr>
                <w:rFonts w:ascii="仿宋_GB2312" w:eastAsia="仿宋_GB2312" w:hAnsi="Simsun" w:hint="eastAsia"/>
                <w:color w:val="000000"/>
                <w:sz w:val="36"/>
                <w:szCs w:val="36"/>
              </w:rPr>
              <w:t>日、</w:t>
            </w:r>
            <w:r>
              <w:rPr>
                <w:rFonts w:ascii="Simsun" w:hAnsi="Simsun"/>
                <w:color w:val="000000"/>
                <w:sz w:val="36"/>
                <w:szCs w:val="36"/>
              </w:rPr>
              <w:t>6</w:t>
            </w:r>
            <w:r>
              <w:rPr>
                <w:rFonts w:ascii="仿宋_GB2312" w:eastAsia="仿宋_GB2312" w:hAnsi="Simsun" w:hint="eastAsia"/>
                <w:color w:val="000000"/>
                <w:sz w:val="36"/>
                <w:szCs w:val="36"/>
              </w:rPr>
              <w:t>月</w:t>
            </w:r>
            <w:r>
              <w:rPr>
                <w:rFonts w:ascii="Simsun" w:hAnsi="Simsun"/>
                <w:color w:val="000000"/>
                <w:sz w:val="36"/>
                <w:szCs w:val="36"/>
              </w:rPr>
              <w:t>15</w:t>
            </w:r>
            <w:r>
              <w:rPr>
                <w:rFonts w:ascii="仿宋_GB2312" w:eastAsia="仿宋_GB2312" w:hAnsi="Simsun" w:hint="eastAsia"/>
                <w:color w:val="000000"/>
                <w:sz w:val="36"/>
                <w:szCs w:val="36"/>
              </w:rPr>
              <w:t>日、</w:t>
            </w:r>
            <w:r>
              <w:rPr>
                <w:rFonts w:ascii="Simsun" w:hAnsi="Simsun"/>
                <w:color w:val="000000"/>
                <w:sz w:val="36"/>
                <w:szCs w:val="36"/>
              </w:rPr>
              <w:t>8</w:t>
            </w:r>
            <w:r>
              <w:rPr>
                <w:rFonts w:ascii="仿宋_GB2312" w:eastAsia="仿宋_GB2312" w:hAnsi="Simsun" w:hint="eastAsia"/>
                <w:color w:val="000000"/>
                <w:sz w:val="36"/>
                <w:szCs w:val="36"/>
              </w:rPr>
              <w:t>月</w:t>
            </w:r>
            <w:r>
              <w:rPr>
                <w:rFonts w:ascii="Simsun" w:hAnsi="Simsun"/>
                <w:color w:val="000000"/>
                <w:sz w:val="36"/>
                <w:szCs w:val="36"/>
              </w:rPr>
              <w:t>15</w:t>
            </w:r>
            <w:r>
              <w:rPr>
                <w:rFonts w:ascii="仿宋_GB2312" w:eastAsia="仿宋_GB2312" w:hAnsi="Simsun" w:hint="eastAsia"/>
                <w:color w:val="000000"/>
                <w:sz w:val="36"/>
                <w:szCs w:val="36"/>
              </w:rPr>
              <w:t>日和</w:t>
            </w:r>
            <w:r>
              <w:rPr>
                <w:rFonts w:ascii="Simsun" w:hAnsi="Simsun"/>
                <w:color w:val="000000"/>
                <w:sz w:val="36"/>
                <w:szCs w:val="36"/>
              </w:rPr>
              <w:t>10</w:t>
            </w:r>
            <w:r>
              <w:rPr>
                <w:rFonts w:ascii="仿宋_GB2312" w:eastAsia="仿宋_GB2312" w:hAnsi="Simsun" w:hint="eastAsia"/>
                <w:color w:val="000000"/>
                <w:sz w:val="36"/>
                <w:szCs w:val="36"/>
              </w:rPr>
              <w:t>月</w:t>
            </w:r>
            <w:r>
              <w:rPr>
                <w:rFonts w:ascii="Simsun" w:hAnsi="Simsun"/>
                <w:color w:val="000000"/>
                <w:sz w:val="36"/>
                <w:szCs w:val="36"/>
              </w:rPr>
              <w:t>15</w:t>
            </w:r>
            <w:r>
              <w:rPr>
                <w:rFonts w:ascii="仿宋_GB2312" w:eastAsia="仿宋_GB2312" w:hAnsi="Simsun" w:hint="eastAsia"/>
                <w:color w:val="000000"/>
                <w:sz w:val="36"/>
                <w:szCs w:val="36"/>
              </w:rPr>
              <w:t>日，请申报企业及时关注常州市高新技术产品申报管理系统的通知公告栏。</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Simsun" w:hAnsi="Simsun"/>
                <w:color w:val="000000"/>
                <w:sz w:val="36"/>
                <w:szCs w:val="36"/>
              </w:rPr>
              <w:t xml:space="preserve">3. </w:t>
            </w:r>
            <w:r>
              <w:rPr>
                <w:rFonts w:ascii="仿宋_GB2312" w:eastAsia="仿宋_GB2312" w:hAnsi="Simsun" w:hint="eastAsia"/>
                <w:color w:val="000000"/>
                <w:sz w:val="36"/>
                <w:szCs w:val="36"/>
              </w:rPr>
              <w:t>常州市高新技术产品实行网上申报，申报材料除需在常州市高新技术产品申报管理系统（</w:t>
            </w:r>
            <w:hyperlink r:id="rId9" w:history="1">
              <w:r>
                <w:rPr>
                  <w:rStyle w:val="a3"/>
                  <w:rFonts w:ascii="Simsun" w:hAnsi="Simsun"/>
                  <w:color w:val="000000"/>
                  <w:sz w:val="36"/>
                  <w:szCs w:val="36"/>
                </w:rPr>
                <w:t>http://gp.czgq.net</w:t>
              </w:r>
            </w:hyperlink>
            <w:r>
              <w:rPr>
                <w:rFonts w:ascii="仿宋_GB2312" w:eastAsia="仿宋_GB2312" w:hAnsi="Simsun" w:hint="eastAsia"/>
                <w:color w:val="000000"/>
                <w:sz w:val="36"/>
                <w:szCs w:val="36"/>
              </w:rPr>
              <w:t>）上填报外，还需报送由系统在线生成并用</w:t>
            </w:r>
            <w:r>
              <w:rPr>
                <w:rFonts w:ascii="Simsun" w:hAnsi="Simsun"/>
                <w:color w:val="000000"/>
                <w:sz w:val="36"/>
                <w:szCs w:val="36"/>
              </w:rPr>
              <w:t>A4</w:t>
            </w:r>
            <w:r>
              <w:rPr>
                <w:rFonts w:ascii="仿宋_GB2312" w:eastAsia="仿宋_GB2312" w:hAnsi="Simsun" w:hint="eastAsia"/>
                <w:color w:val="000000"/>
                <w:sz w:val="36"/>
                <w:szCs w:val="36"/>
              </w:rPr>
              <w:t>纸打印的纸质材料。纸质材料参与评审，为保证评审工作顺利进行，要求材料装订成册，装订不合要求，有可能在评审过程中出现散落的材料将不予受理。纸质申报材料（一式一份）报送企业所在地的辖市（区）科技局，辖市（区）科技局将材料按申报顺序整理好后统一报送常州市高新技术企业协会。（地址：常州市钟楼区</w:t>
            </w:r>
            <w:proofErr w:type="gramStart"/>
            <w:r>
              <w:rPr>
                <w:rFonts w:ascii="仿宋_GB2312" w:eastAsia="仿宋_GB2312" w:hAnsi="Simsun" w:hint="eastAsia"/>
                <w:color w:val="000000"/>
                <w:sz w:val="36"/>
                <w:szCs w:val="36"/>
              </w:rPr>
              <w:t>玉龙路钟楼</w:t>
            </w:r>
            <w:proofErr w:type="gramEnd"/>
            <w:r>
              <w:rPr>
                <w:rFonts w:ascii="仿宋_GB2312" w:eastAsia="仿宋_GB2312" w:hAnsi="Simsun" w:hint="eastAsia"/>
                <w:color w:val="000000"/>
                <w:sz w:val="36"/>
                <w:szCs w:val="36"/>
              </w:rPr>
              <w:t>创新大厦三楼</w:t>
            </w:r>
            <w:r>
              <w:rPr>
                <w:rFonts w:ascii="Simsun" w:hAnsi="Simsun"/>
                <w:color w:val="000000"/>
                <w:sz w:val="36"/>
                <w:szCs w:val="36"/>
              </w:rPr>
              <w:t>B312</w:t>
            </w:r>
            <w:r>
              <w:rPr>
                <w:rFonts w:ascii="仿宋_GB2312" w:eastAsia="仿宋_GB2312" w:hAnsi="Simsun" w:hint="eastAsia"/>
                <w:color w:val="000000"/>
                <w:sz w:val="36"/>
                <w:szCs w:val="36"/>
              </w:rPr>
              <w:lastRenderedPageBreak/>
              <w:t>室）。企业及各辖市区科技局在高新技术产品组织申报过程中出现的问题，请与常州市高新技术企业协会或市科技局高新处联系。</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黑体" w:eastAsia="黑体" w:hAnsi="黑体" w:hint="eastAsia"/>
                <w:color w:val="000000"/>
                <w:sz w:val="36"/>
                <w:szCs w:val="36"/>
              </w:rPr>
              <w:t>五、联系方式</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仿宋_GB2312" w:eastAsia="仿宋_GB2312" w:hAnsi="Simsun" w:hint="eastAsia"/>
                <w:color w:val="000000"/>
                <w:sz w:val="36"/>
                <w:szCs w:val="36"/>
              </w:rPr>
              <w:t>常州市高新技术企业协会：</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仿宋_GB2312" w:eastAsia="仿宋_GB2312" w:hAnsi="Simsun" w:hint="eastAsia"/>
                <w:color w:val="000000"/>
                <w:sz w:val="36"/>
                <w:szCs w:val="36"/>
              </w:rPr>
              <w:t>联系人：史德峰</w:t>
            </w:r>
            <w:r>
              <w:rPr>
                <w:rFonts w:ascii="Simsun" w:hAnsi="Simsun"/>
                <w:color w:val="545454"/>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仿宋_GB2312" w:eastAsia="仿宋_GB2312" w:hAnsi="Simsun" w:hint="eastAsia"/>
                <w:color w:val="000000"/>
                <w:sz w:val="36"/>
                <w:szCs w:val="36"/>
              </w:rPr>
              <w:t>电</w:t>
            </w:r>
            <w:r>
              <w:rPr>
                <w:rFonts w:ascii="Simsun" w:hAnsi="Simsun"/>
                <w:color w:val="000000"/>
                <w:sz w:val="36"/>
                <w:szCs w:val="36"/>
              </w:rPr>
              <w:t xml:space="preserve">  </w:t>
            </w:r>
            <w:r>
              <w:rPr>
                <w:rFonts w:ascii="仿宋_GB2312" w:eastAsia="仿宋_GB2312" w:hAnsi="Simsun" w:hint="eastAsia"/>
                <w:color w:val="000000"/>
                <w:sz w:val="36"/>
                <w:szCs w:val="36"/>
              </w:rPr>
              <w:t>话：</w:t>
            </w:r>
            <w:r>
              <w:rPr>
                <w:rFonts w:ascii="Simsun" w:hAnsi="Simsun"/>
                <w:color w:val="000000"/>
                <w:sz w:val="36"/>
                <w:szCs w:val="36"/>
              </w:rPr>
              <w:t>0519-67896749  </w:t>
            </w:r>
            <w:r>
              <w:rPr>
                <w:rFonts w:ascii="Simsun" w:hAnsi="Simsun"/>
                <w:color w:val="545454"/>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仿宋_GB2312" w:eastAsia="仿宋_GB2312" w:hAnsi="Simsun" w:hint="eastAsia"/>
                <w:color w:val="000000"/>
                <w:sz w:val="36"/>
                <w:szCs w:val="36"/>
              </w:rPr>
              <w:t>常州市科学技术局高新处：</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仿宋_GB2312" w:eastAsia="仿宋_GB2312" w:hAnsi="Simsun" w:hint="eastAsia"/>
                <w:color w:val="000000"/>
                <w:sz w:val="36"/>
                <w:szCs w:val="36"/>
              </w:rPr>
              <w:t>联系人：倪新宇</w:t>
            </w:r>
            <w:r>
              <w:rPr>
                <w:rFonts w:ascii="Simsun" w:hAnsi="Simsun"/>
                <w:color w:val="000000"/>
                <w:szCs w:val="21"/>
              </w:rPr>
              <w:t xml:space="preserve"> </w:t>
            </w:r>
          </w:p>
          <w:p w:rsidR="006B572E" w:rsidRDefault="006B572E" w:rsidP="006B572E">
            <w:pPr>
              <w:shd w:val="clear" w:color="auto" w:fill="FFFFFF"/>
              <w:spacing w:line="450" w:lineRule="atLeast"/>
              <w:ind w:firstLine="640"/>
              <w:rPr>
                <w:rFonts w:ascii="Simsun" w:hAnsi="Simsun" w:hint="eastAsia"/>
                <w:color w:val="545454"/>
                <w:szCs w:val="21"/>
              </w:rPr>
            </w:pPr>
            <w:r>
              <w:rPr>
                <w:rFonts w:ascii="仿宋_GB2312" w:eastAsia="仿宋_GB2312" w:hAnsi="Simsun" w:hint="eastAsia"/>
                <w:color w:val="000000"/>
                <w:sz w:val="36"/>
                <w:szCs w:val="36"/>
              </w:rPr>
              <w:t>电</w:t>
            </w:r>
            <w:r>
              <w:rPr>
                <w:rFonts w:ascii="Simsun" w:hAnsi="Simsun"/>
                <w:color w:val="000000"/>
                <w:sz w:val="36"/>
                <w:szCs w:val="36"/>
              </w:rPr>
              <w:t xml:space="preserve">  </w:t>
            </w:r>
            <w:r>
              <w:rPr>
                <w:rFonts w:ascii="仿宋_GB2312" w:eastAsia="仿宋_GB2312" w:hAnsi="Simsun" w:hint="eastAsia"/>
                <w:color w:val="000000"/>
                <w:sz w:val="36"/>
                <w:szCs w:val="36"/>
              </w:rPr>
              <w:t>话：</w:t>
            </w:r>
            <w:r>
              <w:rPr>
                <w:rFonts w:ascii="Simsun" w:hAnsi="Simsun"/>
                <w:color w:val="000000"/>
                <w:sz w:val="36"/>
                <w:szCs w:val="36"/>
              </w:rPr>
              <w:t xml:space="preserve">0519-85681522 </w:t>
            </w:r>
          </w:p>
          <w:p w:rsidR="006B572E" w:rsidRDefault="006B572E" w:rsidP="006B572E">
            <w:pPr>
              <w:shd w:val="clear" w:color="auto" w:fill="FFFFFF"/>
              <w:spacing w:line="450" w:lineRule="atLeast"/>
              <w:ind w:firstLine="640"/>
              <w:rPr>
                <w:rFonts w:ascii="Simsun" w:hAnsi="Simsun" w:hint="eastAsia"/>
                <w:color w:val="545454"/>
                <w:szCs w:val="21"/>
              </w:rPr>
            </w:pPr>
            <w:r>
              <w:rPr>
                <w:rFonts w:hint="eastAsia"/>
                <w:color w:val="000000"/>
                <w:sz w:val="36"/>
                <w:szCs w:val="36"/>
              </w:rPr>
              <w:t xml:space="preserve">                                                   </w:t>
            </w:r>
            <w:r>
              <w:rPr>
                <w:rFonts w:hint="eastAsia"/>
                <w:color w:val="000000"/>
                <w:sz w:val="36"/>
                <w:szCs w:val="36"/>
              </w:rPr>
              <w:t>常州市科学技术局</w:t>
            </w:r>
            <w:r>
              <w:rPr>
                <w:rFonts w:ascii="Simsun" w:hAnsi="Simsun"/>
                <w:color w:val="545454"/>
                <w:szCs w:val="21"/>
              </w:rPr>
              <w:t xml:space="preserve"> </w:t>
            </w:r>
          </w:p>
          <w:p w:rsidR="007132D4" w:rsidRPr="007132D4" w:rsidRDefault="006B572E" w:rsidP="006B572E">
            <w:pPr>
              <w:widowControl/>
              <w:spacing w:before="100" w:beforeAutospacing="1" w:after="100" w:afterAutospacing="1" w:line="432" w:lineRule="auto"/>
              <w:ind w:firstLine="480"/>
              <w:jc w:val="right"/>
              <w:rPr>
                <w:rFonts w:ascii="宋体" w:eastAsia="宋体" w:hAnsi="宋体" w:cs="宋体"/>
                <w:color w:val="333333"/>
                <w:kern w:val="0"/>
                <w:szCs w:val="21"/>
              </w:rPr>
            </w:pPr>
            <w:r>
              <w:rPr>
                <w:rFonts w:ascii="Times New Roman" w:hAnsi="Times New Roman" w:cs="Times New Roman"/>
                <w:color w:val="000000"/>
                <w:sz w:val="36"/>
                <w:szCs w:val="36"/>
              </w:rPr>
              <w:t>                                                                                                        2018</w:t>
            </w:r>
            <w:r>
              <w:rPr>
                <w:rFonts w:ascii="仿宋_GB2312" w:eastAsia="仿宋_GB2312" w:hAnsi="Simsun" w:hint="eastAsia"/>
                <w:color w:val="000000"/>
                <w:sz w:val="36"/>
                <w:szCs w:val="36"/>
              </w:rPr>
              <w:t>年</w:t>
            </w:r>
            <w:r>
              <w:rPr>
                <w:rFonts w:ascii="Times New Roman" w:hAnsi="Times New Roman" w:cs="Times New Roman"/>
                <w:color w:val="000000"/>
                <w:sz w:val="36"/>
                <w:szCs w:val="36"/>
              </w:rPr>
              <w:t>3</w:t>
            </w:r>
            <w:r>
              <w:rPr>
                <w:rFonts w:ascii="仿宋_GB2312" w:eastAsia="仿宋_GB2312" w:hAnsi="Simsun" w:hint="eastAsia"/>
                <w:color w:val="000000"/>
                <w:sz w:val="36"/>
                <w:szCs w:val="36"/>
              </w:rPr>
              <w:t>月</w:t>
            </w:r>
            <w:r>
              <w:rPr>
                <w:rFonts w:ascii="Times New Roman" w:hAnsi="Times New Roman" w:cs="Times New Roman"/>
                <w:color w:val="000000"/>
                <w:sz w:val="36"/>
                <w:szCs w:val="36"/>
              </w:rPr>
              <w:t>20</w:t>
            </w:r>
            <w:r>
              <w:rPr>
                <w:rFonts w:ascii="仿宋_GB2312" w:eastAsia="仿宋_GB2312" w:hAnsi="Simsun" w:hint="eastAsia"/>
                <w:color w:val="000000"/>
                <w:sz w:val="36"/>
                <w:szCs w:val="36"/>
              </w:rPr>
              <w:t>日</w:t>
            </w:r>
          </w:p>
        </w:tc>
      </w:tr>
    </w:tbl>
    <w:p w:rsidR="003340ED" w:rsidRDefault="003340ED"/>
    <w:sectPr w:rsidR="00334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A1" w:rsidRDefault="00F31EA1" w:rsidP="005E2805">
      <w:r>
        <w:separator/>
      </w:r>
    </w:p>
  </w:endnote>
  <w:endnote w:type="continuationSeparator" w:id="0">
    <w:p w:rsidR="00F31EA1" w:rsidRDefault="00F31EA1" w:rsidP="005E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A1" w:rsidRDefault="00F31EA1" w:rsidP="005E2805">
      <w:r>
        <w:separator/>
      </w:r>
    </w:p>
  </w:footnote>
  <w:footnote w:type="continuationSeparator" w:id="0">
    <w:p w:rsidR="00F31EA1" w:rsidRDefault="00F31EA1" w:rsidP="005E2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561C5"/>
    <w:multiLevelType w:val="hybridMultilevel"/>
    <w:tmpl w:val="308CC616"/>
    <w:lvl w:ilvl="0" w:tplc="6F92CF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14"/>
    <w:rsid w:val="003340ED"/>
    <w:rsid w:val="005E2805"/>
    <w:rsid w:val="006B572E"/>
    <w:rsid w:val="007132D4"/>
    <w:rsid w:val="00782914"/>
    <w:rsid w:val="007C11D8"/>
    <w:rsid w:val="00E42C65"/>
    <w:rsid w:val="00F3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32D4"/>
    <w:rPr>
      <w:strike w:val="0"/>
      <w:dstrike w:val="0"/>
      <w:color w:val="333333"/>
      <w:u w:val="none"/>
      <w:effect w:val="none"/>
    </w:rPr>
  </w:style>
  <w:style w:type="paragraph" w:styleId="a4">
    <w:name w:val="Normal (Web)"/>
    <w:basedOn w:val="a"/>
    <w:uiPriority w:val="99"/>
    <w:unhideWhenUsed/>
    <w:rsid w:val="007132D4"/>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E42C65"/>
    <w:pPr>
      <w:ind w:firstLineChars="200" w:firstLine="420"/>
    </w:pPr>
  </w:style>
  <w:style w:type="paragraph" w:styleId="a6">
    <w:name w:val="header"/>
    <w:basedOn w:val="a"/>
    <w:link w:val="Char"/>
    <w:uiPriority w:val="99"/>
    <w:unhideWhenUsed/>
    <w:rsid w:val="005E28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E2805"/>
    <w:rPr>
      <w:sz w:val="18"/>
      <w:szCs w:val="18"/>
    </w:rPr>
  </w:style>
  <w:style w:type="paragraph" w:styleId="a7">
    <w:name w:val="footer"/>
    <w:basedOn w:val="a"/>
    <w:link w:val="Char0"/>
    <w:uiPriority w:val="99"/>
    <w:unhideWhenUsed/>
    <w:rsid w:val="005E2805"/>
    <w:pPr>
      <w:tabs>
        <w:tab w:val="center" w:pos="4153"/>
        <w:tab w:val="right" w:pos="8306"/>
      </w:tabs>
      <w:snapToGrid w:val="0"/>
      <w:jc w:val="left"/>
    </w:pPr>
    <w:rPr>
      <w:sz w:val="18"/>
      <w:szCs w:val="18"/>
    </w:rPr>
  </w:style>
  <w:style w:type="character" w:customStyle="1" w:styleId="Char0">
    <w:name w:val="页脚 Char"/>
    <w:basedOn w:val="a0"/>
    <w:link w:val="a7"/>
    <w:uiPriority w:val="99"/>
    <w:rsid w:val="005E28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32D4"/>
    <w:rPr>
      <w:strike w:val="0"/>
      <w:dstrike w:val="0"/>
      <w:color w:val="333333"/>
      <w:u w:val="none"/>
      <w:effect w:val="none"/>
    </w:rPr>
  </w:style>
  <w:style w:type="paragraph" w:styleId="a4">
    <w:name w:val="Normal (Web)"/>
    <w:basedOn w:val="a"/>
    <w:uiPriority w:val="99"/>
    <w:unhideWhenUsed/>
    <w:rsid w:val="007132D4"/>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E42C65"/>
    <w:pPr>
      <w:ind w:firstLineChars="200" w:firstLine="420"/>
    </w:pPr>
  </w:style>
  <w:style w:type="paragraph" w:styleId="a6">
    <w:name w:val="header"/>
    <w:basedOn w:val="a"/>
    <w:link w:val="Char"/>
    <w:uiPriority w:val="99"/>
    <w:unhideWhenUsed/>
    <w:rsid w:val="005E28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E2805"/>
    <w:rPr>
      <w:sz w:val="18"/>
      <w:szCs w:val="18"/>
    </w:rPr>
  </w:style>
  <w:style w:type="paragraph" w:styleId="a7">
    <w:name w:val="footer"/>
    <w:basedOn w:val="a"/>
    <w:link w:val="Char0"/>
    <w:uiPriority w:val="99"/>
    <w:unhideWhenUsed/>
    <w:rsid w:val="005E2805"/>
    <w:pPr>
      <w:tabs>
        <w:tab w:val="center" w:pos="4153"/>
        <w:tab w:val="right" w:pos="8306"/>
      </w:tabs>
      <w:snapToGrid w:val="0"/>
      <w:jc w:val="left"/>
    </w:pPr>
    <w:rPr>
      <w:sz w:val="18"/>
      <w:szCs w:val="18"/>
    </w:rPr>
  </w:style>
  <w:style w:type="character" w:customStyle="1" w:styleId="Char0">
    <w:name w:val="页脚 Char"/>
    <w:basedOn w:val="a0"/>
    <w:link w:val="a7"/>
    <w:uiPriority w:val="99"/>
    <w:rsid w:val="005E28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97356">
      <w:bodyDiv w:val="1"/>
      <w:marLeft w:val="0"/>
      <w:marRight w:val="0"/>
      <w:marTop w:val="0"/>
      <w:marBottom w:val="0"/>
      <w:divBdr>
        <w:top w:val="none" w:sz="0" w:space="0" w:color="auto"/>
        <w:left w:val="none" w:sz="0" w:space="0" w:color="auto"/>
        <w:bottom w:val="none" w:sz="0" w:space="0" w:color="auto"/>
        <w:right w:val="none" w:sz="0" w:space="0" w:color="auto"/>
      </w:divBdr>
      <w:divsChild>
        <w:div w:id="1879389260">
          <w:marLeft w:val="0"/>
          <w:marRight w:val="0"/>
          <w:marTop w:val="100"/>
          <w:marBottom w:val="100"/>
          <w:divBdr>
            <w:top w:val="none" w:sz="0" w:space="0" w:color="auto"/>
            <w:left w:val="none" w:sz="0" w:space="0" w:color="auto"/>
            <w:bottom w:val="none" w:sz="0" w:space="0" w:color="auto"/>
            <w:right w:val="none" w:sz="0" w:space="0" w:color="auto"/>
          </w:divBdr>
          <w:divsChild>
            <w:div w:id="2107729593">
              <w:marLeft w:val="0"/>
              <w:marRight w:val="0"/>
              <w:marTop w:val="100"/>
              <w:marBottom w:val="100"/>
              <w:divBdr>
                <w:top w:val="none" w:sz="0" w:space="0" w:color="auto"/>
                <w:left w:val="none" w:sz="0" w:space="0" w:color="auto"/>
                <w:bottom w:val="none" w:sz="0" w:space="0" w:color="auto"/>
                <w:right w:val="none" w:sz="0" w:space="0" w:color="auto"/>
              </w:divBdr>
              <w:divsChild>
                <w:div w:id="1482577192">
                  <w:marLeft w:val="0"/>
                  <w:marRight w:val="0"/>
                  <w:marTop w:val="0"/>
                  <w:marBottom w:val="0"/>
                  <w:divBdr>
                    <w:top w:val="none" w:sz="0" w:space="0" w:color="auto"/>
                    <w:left w:val="none" w:sz="0" w:space="0" w:color="auto"/>
                    <w:bottom w:val="none" w:sz="0" w:space="0" w:color="auto"/>
                    <w:right w:val="none" w:sz="0" w:space="0" w:color="auto"/>
                  </w:divBdr>
                  <w:divsChild>
                    <w:div w:id="1156455992">
                      <w:marLeft w:val="0"/>
                      <w:marRight w:val="0"/>
                      <w:marTop w:val="75"/>
                      <w:marBottom w:val="0"/>
                      <w:divBdr>
                        <w:top w:val="double" w:sz="2" w:space="0" w:color="CCCCCC"/>
                        <w:left w:val="double" w:sz="2" w:space="0" w:color="CCCCCC"/>
                        <w:bottom w:val="double" w:sz="2" w:space="0" w:color="CCCCCC"/>
                        <w:right w:val="double" w:sz="2" w:space="0" w:color="CCCCCC"/>
                      </w:divBdr>
                      <w:divsChild>
                        <w:div w:id="14693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94161">
      <w:bodyDiv w:val="1"/>
      <w:marLeft w:val="0"/>
      <w:marRight w:val="0"/>
      <w:marTop w:val="0"/>
      <w:marBottom w:val="0"/>
      <w:divBdr>
        <w:top w:val="none" w:sz="0" w:space="0" w:color="auto"/>
        <w:left w:val="none" w:sz="0" w:space="0" w:color="auto"/>
        <w:bottom w:val="none" w:sz="0" w:space="0" w:color="auto"/>
        <w:right w:val="none" w:sz="0" w:space="0" w:color="auto"/>
      </w:divBdr>
      <w:divsChild>
        <w:div w:id="911432496">
          <w:marLeft w:val="0"/>
          <w:marRight w:val="0"/>
          <w:marTop w:val="100"/>
          <w:marBottom w:val="100"/>
          <w:divBdr>
            <w:top w:val="none" w:sz="0" w:space="0" w:color="auto"/>
            <w:left w:val="none" w:sz="0" w:space="0" w:color="auto"/>
            <w:bottom w:val="none" w:sz="0" w:space="0" w:color="auto"/>
            <w:right w:val="none" w:sz="0" w:space="0" w:color="auto"/>
          </w:divBdr>
          <w:divsChild>
            <w:div w:id="1943417721">
              <w:marLeft w:val="0"/>
              <w:marRight w:val="0"/>
              <w:marTop w:val="100"/>
              <w:marBottom w:val="100"/>
              <w:divBdr>
                <w:top w:val="none" w:sz="0" w:space="0" w:color="auto"/>
                <w:left w:val="none" w:sz="0" w:space="0" w:color="auto"/>
                <w:bottom w:val="none" w:sz="0" w:space="0" w:color="auto"/>
                <w:right w:val="none" w:sz="0" w:space="0" w:color="auto"/>
              </w:divBdr>
              <w:divsChild>
                <w:div w:id="466437978">
                  <w:marLeft w:val="0"/>
                  <w:marRight w:val="0"/>
                  <w:marTop w:val="0"/>
                  <w:marBottom w:val="0"/>
                  <w:divBdr>
                    <w:top w:val="none" w:sz="0" w:space="0" w:color="auto"/>
                    <w:left w:val="none" w:sz="0" w:space="0" w:color="auto"/>
                    <w:bottom w:val="none" w:sz="0" w:space="0" w:color="auto"/>
                    <w:right w:val="none" w:sz="0" w:space="0" w:color="auto"/>
                  </w:divBdr>
                  <w:divsChild>
                    <w:div w:id="1776486304">
                      <w:marLeft w:val="0"/>
                      <w:marRight w:val="0"/>
                      <w:marTop w:val="75"/>
                      <w:marBottom w:val="0"/>
                      <w:divBdr>
                        <w:top w:val="double" w:sz="2" w:space="0" w:color="CCCCCC"/>
                        <w:left w:val="double" w:sz="2" w:space="0" w:color="CCCCCC"/>
                        <w:bottom w:val="double" w:sz="2" w:space="0" w:color="CCCCCC"/>
                        <w:right w:val="double" w:sz="2" w:space="0" w:color="CCCCCC"/>
                      </w:divBdr>
                      <w:divsChild>
                        <w:div w:id="21189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778790">
      <w:bodyDiv w:val="1"/>
      <w:marLeft w:val="0"/>
      <w:marRight w:val="0"/>
      <w:marTop w:val="0"/>
      <w:marBottom w:val="0"/>
      <w:divBdr>
        <w:top w:val="none" w:sz="0" w:space="0" w:color="auto"/>
        <w:left w:val="none" w:sz="0" w:space="0" w:color="auto"/>
        <w:bottom w:val="none" w:sz="0" w:space="0" w:color="auto"/>
        <w:right w:val="none" w:sz="0" w:space="0" w:color="auto"/>
      </w:divBdr>
      <w:divsChild>
        <w:div w:id="1297181019">
          <w:marLeft w:val="0"/>
          <w:marRight w:val="0"/>
          <w:marTop w:val="0"/>
          <w:marBottom w:val="0"/>
          <w:divBdr>
            <w:top w:val="none" w:sz="0" w:space="0" w:color="auto"/>
            <w:left w:val="none" w:sz="0" w:space="0" w:color="auto"/>
            <w:bottom w:val="none" w:sz="0" w:space="0" w:color="auto"/>
            <w:right w:val="none" w:sz="0" w:space="0" w:color="auto"/>
          </w:divBdr>
          <w:divsChild>
            <w:div w:id="1153646159">
              <w:marLeft w:val="0"/>
              <w:marRight w:val="0"/>
              <w:marTop w:val="0"/>
              <w:marBottom w:val="0"/>
              <w:divBdr>
                <w:top w:val="dashed" w:sz="6" w:space="4" w:color="DBDBDB"/>
                <w:left w:val="dashed" w:sz="6" w:space="4" w:color="DBDBDB"/>
                <w:bottom w:val="dashed" w:sz="6" w:space="4" w:color="DBDBDB"/>
                <w:right w:val="dashed" w:sz="6" w:space="4" w:color="DBDBD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p.czgq.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p.czgq.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336</Words>
  <Characters>1919</Characters>
  <Application>Microsoft Office Word</Application>
  <DocSecurity>0</DocSecurity>
  <Lines>15</Lines>
  <Paragraphs>4</Paragraphs>
  <ScaleCrop>false</ScaleCrop>
  <Company>Microsoft</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dcterms:created xsi:type="dcterms:W3CDTF">2018-03-26T01:50:00Z</dcterms:created>
  <dcterms:modified xsi:type="dcterms:W3CDTF">2018-03-26T02:51:00Z</dcterms:modified>
</cp:coreProperties>
</file>