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281"/>
        <w:gridCol w:w="1321"/>
      </w:tblGrid>
      <w:tr w:rsidR="00B97257">
        <w:trPr>
          <w:trHeight w:val="4230"/>
        </w:trPr>
        <w:tc>
          <w:tcPr>
            <w:tcW w:w="8281" w:type="dxa"/>
            <w:vAlign w:val="center"/>
          </w:tcPr>
          <w:p w:rsidR="00B97257" w:rsidRDefault="00B02DFE" w:rsidP="00934F3D">
            <w:pPr>
              <w:spacing w:line="1200" w:lineRule="exact"/>
              <w:ind w:leftChars="-164" w:left="-344" w:firstLineChars="55" w:firstLine="403"/>
              <w:jc w:val="distribute"/>
              <w:rPr>
                <w:rFonts w:ascii="Times New Roman" w:eastAsia="方正小标宋简体" w:hAnsi="Times New Roman"/>
                <w:spacing w:val="57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57"/>
                <w:w w:val="69"/>
                <w:kern w:val="0"/>
                <w:sz w:val="90"/>
                <w:szCs w:val="90"/>
              </w:rPr>
              <w:t>常州市新北区经济发展局</w:t>
            </w:r>
          </w:p>
          <w:p w:rsidR="00B97257" w:rsidRDefault="00B02DFE">
            <w:pPr>
              <w:spacing w:line="1200" w:lineRule="exact"/>
              <w:jc w:val="distribute"/>
              <w:rPr>
                <w:rFonts w:ascii="Times New Roman" w:eastAsia="方正小标宋简体" w:hAnsi="Times New Roman"/>
                <w:spacing w:val="40"/>
                <w:w w:val="69"/>
                <w:kern w:val="0"/>
                <w:sz w:val="90"/>
                <w:szCs w:val="90"/>
              </w:rPr>
            </w:pPr>
            <w:r>
              <w:rPr>
                <w:rFonts w:ascii="Times New Roman" w:eastAsia="方正小标宋简体" w:hAnsi="Times New Roman" w:hint="eastAsia"/>
                <w:spacing w:val="40"/>
                <w:w w:val="69"/>
                <w:kern w:val="0"/>
                <w:sz w:val="90"/>
                <w:szCs w:val="90"/>
              </w:rPr>
              <w:t>常州市新北区社会事业局</w:t>
            </w:r>
          </w:p>
          <w:p w:rsidR="00B97257" w:rsidRDefault="00B02DFE">
            <w:pPr>
              <w:spacing w:line="1200" w:lineRule="exact"/>
              <w:rPr>
                <w:rFonts w:ascii="Times New Roman" w:hAnsi="Times New Roman"/>
                <w:b/>
                <w:w w:val="68"/>
                <w:kern w:val="0"/>
                <w:sz w:val="84"/>
                <w:szCs w:val="84"/>
              </w:rPr>
            </w:pPr>
            <w:r>
              <w:rPr>
                <w:rFonts w:ascii="Times New Roman" w:eastAsia="方正小标宋简体" w:hAnsi="Times New Roman" w:hint="eastAsia"/>
                <w:spacing w:val="-57"/>
                <w:w w:val="69"/>
                <w:kern w:val="0"/>
                <w:sz w:val="90"/>
                <w:szCs w:val="90"/>
              </w:rPr>
              <w:t>常州市新北区人力资源和社会保障局</w:t>
            </w:r>
          </w:p>
        </w:tc>
        <w:tc>
          <w:tcPr>
            <w:tcW w:w="1321" w:type="dxa"/>
            <w:vAlign w:val="center"/>
          </w:tcPr>
          <w:p w:rsidR="00B97257" w:rsidRDefault="00B02DFE">
            <w:pPr>
              <w:ind w:right="-20"/>
              <w:rPr>
                <w:rFonts w:ascii="Times New Roman" w:eastAsia="方正小标宋简体" w:hAnsi="Times New Roman"/>
                <w:w w:val="50"/>
                <w:kern w:val="0"/>
                <w:sz w:val="122"/>
                <w:szCs w:val="122"/>
              </w:rPr>
            </w:pPr>
            <w:r>
              <w:rPr>
                <w:rFonts w:ascii="Times New Roman" w:eastAsia="方正小标宋简体" w:hAnsi="Times New Roman" w:hint="eastAsia"/>
                <w:w w:val="50"/>
                <w:kern w:val="0"/>
                <w:sz w:val="122"/>
                <w:szCs w:val="122"/>
              </w:rPr>
              <w:t>文件</w:t>
            </w:r>
          </w:p>
        </w:tc>
      </w:tr>
    </w:tbl>
    <w:p w:rsidR="00B97257" w:rsidRDefault="00B02DFE">
      <w:pPr>
        <w:pStyle w:val="a5"/>
        <w:widowControl/>
        <w:spacing w:line="375" w:lineRule="atLeast"/>
        <w:jc w:val="center"/>
        <w:rPr>
          <w:rFonts w:ascii="Times New Roman" w:hAnsi="Times New Roman"/>
        </w:rPr>
      </w:pPr>
      <w:r>
        <w:rPr>
          <w:rFonts w:ascii="Times New Roman" w:eastAsia="仿宋_GB2312" w:hAnsi="Times New Roman"/>
          <w:sz w:val="36"/>
          <w:szCs w:val="36"/>
        </w:rPr>
        <w:t> </w:t>
      </w:r>
    </w:p>
    <w:p w:rsidR="00B97257" w:rsidRDefault="00B02DFE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常新经发〔</w:t>
      </w:r>
      <w:r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 w:rsidR="00B24BD6">
        <w:rPr>
          <w:rFonts w:ascii="Times New Roman" w:eastAsia="仿宋_GB2312" w:hAnsi="Times New Roman" w:hint="eastAsia"/>
          <w:sz w:val="32"/>
          <w:szCs w:val="32"/>
        </w:rPr>
        <w:t>57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</w:p>
    <w:p w:rsidR="00B97257" w:rsidRDefault="00B11081">
      <w:pPr>
        <w:pStyle w:val="a5"/>
        <w:widowControl/>
        <w:spacing w:line="375" w:lineRule="atLeast"/>
        <w:jc w:val="center"/>
        <w:rPr>
          <w:rFonts w:ascii="Times New Roman" w:eastAsia="仿宋_GB2312" w:hAnsi="Times New Roman"/>
          <w:sz w:val="36"/>
          <w:szCs w:val="36"/>
        </w:rPr>
      </w:pPr>
      <w:r w:rsidRPr="00B11081">
        <w:pict>
          <v:line id="_x0000_s1026" style="position:absolute;left:0;text-align:left;z-index:251658240" from="0,6.2pt" to="467.7pt,7pt" strokeweight="2.25pt"/>
        </w:pic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关于核定常州市新北区</w:t>
      </w:r>
      <w:r w:rsidR="007B507E">
        <w:rPr>
          <w:rFonts w:ascii="Times New Roman" w:eastAsia="方正小标宋简体" w:hAnsi="Times New Roman" w:hint="eastAsia"/>
          <w:sz w:val="44"/>
          <w:szCs w:val="44"/>
        </w:rPr>
        <w:t>罗溪镇卫生院</w:t>
      </w:r>
    </w:p>
    <w:p w:rsidR="00B97257" w:rsidRDefault="00B02DFE">
      <w:pPr>
        <w:pStyle w:val="a5"/>
        <w:widowControl/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病房床位收费标准的批复</w:t>
      </w:r>
    </w:p>
    <w:p w:rsidR="00B97257" w:rsidRDefault="00B02DFE">
      <w:pPr>
        <w:widowControl/>
        <w:spacing w:line="520" w:lineRule="exact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</w:p>
    <w:p w:rsidR="00B97257" w:rsidRDefault="00B02DFE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常州市新北区</w:t>
      </w:r>
      <w:r w:rsidR="007B507E">
        <w:rPr>
          <w:rFonts w:ascii="仿宋_GB2312" w:eastAsia="仿宋_GB2312" w:hAnsiTheme="minorEastAsia" w:hint="eastAsia"/>
          <w:sz w:val="32"/>
          <w:szCs w:val="32"/>
        </w:rPr>
        <w:t>罗溪镇卫生院</w:t>
      </w:r>
      <w:r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你院《</w:t>
      </w:r>
      <w:r w:rsidR="007B507E">
        <w:rPr>
          <w:rFonts w:ascii="仿宋_GB2312" w:eastAsia="仿宋_GB2312" w:hAnsiTheme="minorEastAsia" w:hint="eastAsia"/>
          <w:sz w:val="32"/>
          <w:szCs w:val="32"/>
        </w:rPr>
        <w:t>罗溪镇卫生院</w:t>
      </w:r>
      <w:r>
        <w:rPr>
          <w:rFonts w:ascii="仿宋_GB2312" w:eastAsia="仿宋_GB2312" w:hAnsiTheme="minorEastAsia" w:hint="eastAsia"/>
          <w:sz w:val="32"/>
          <w:szCs w:val="32"/>
        </w:rPr>
        <w:t>关于核定床位价格的请示》收悉。根据《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转发省物价局、省卫生和计划生育委员会、省人力资源和社会保障厅《关于印发江苏省公立医疗机构病房床位价格管理办法的通知》的通知》（常价医[2016]89号），《关于调整基层医疗卫生机构医疗服务价格的通知》（常价医[2018]44号）等文件规定，结合你院实际，现重新核定你院病房床位收费标准（具体收费标准见附件）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本通知自发文之日起执行，你院应按规定做好收费公示等工作。</w:t>
      </w:r>
    </w:p>
    <w:p w:rsidR="00B97257" w:rsidRDefault="00B02DF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附件1：常州市新北区</w:t>
      </w:r>
      <w:r w:rsidR="007B507E">
        <w:rPr>
          <w:rFonts w:ascii="仿宋_GB2312" w:eastAsia="仿宋_GB2312" w:hAnsiTheme="minorEastAsia" w:hint="eastAsia"/>
          <w:sz w:val="32"/>
          <w:szCs w:val="32"/>
        </w:rPr>
        <w:t>罗溪镇卫生院病房床位收费标准。</w:t>
      </w:r>
    </w:p>
    <w:p w:rsidR="00B97257" w:rsidRDefault="00B02DF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7B507E" w:rsidRDefault="007B507E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</w:p>
    <w:p w:rsidR="00B97257" w:rsidRDefault="00B02DFE">
      <w:pPr>
        <w:widowControl/>
        <w:spacing w:line="57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常州市新北区经济发展局        常州市新北区社会事业局</w:t>
      </w:r>
    </w:p>
    <w:p w:rsidR="00B97257" w:rsidRDefault="00B97257">
      <w:pPr>
        <w:widowControl/>
        <w:spacing w:line="57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97257">
      <w:pPr>
        <w:widowControl/>
        <w:spacing w:line="570" w:lineRule="exact"/>
        <w:jc w:val="left"/>
        <w:rPr>
          <w:rFonts w:ascii="仿宋_GB2312" w:eastAsia="仿宋_GB2312" w:hAnsi="仿宋"/>
          <w:spacing w:val="48"/>
          <w:kern w:val="0"/>
          <w:sz w:val="32"/>
          <w:szCs w:val="32"/>
        </w:rPr>
      </w:pPr>
    </w:p>
    <w:p w:rsidR="00B97257" w:rsidRDefault="00B02DFE">
      <w:pPr>
        <w:widowControl/>
        <w:spacing w:line="570" w:lineRule="exact"/>
        <w:jc w:val="center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 xml:space="preserve">                    常州市新北区人力资源和社会保障局</w:t>
      </w:r>
    </w:p>
    <w:p w:rsidR="00B97257" w:rsidRDefault="00B02DFE">
      <w:pPr>
        <w:pStyle w:val="a5"/>
        <w:widowControl/>
        <w:spacing w:line="57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2018年</w:t>
      </w:r>
      <w:r w:rsidR="00B24BD6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B24BD6">
        <w:rPr>
          <w:rFonts w:ascii="仿宋_GB2312" w:eastAsia="仿宋_GB2312" w:hAnsi="仿宋" w:hint="eastAsia"/>
          <w:sz w:val="32"/>
          <w:szCs w:val="32"/>
        </w:rPr>
        <w:t>23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B97257" w:rsidRDefault="00B02DFE">
      <w:pPr>
        <w:widowControl/>
        <w:pBdr>
          <w:bottom w:val="single" w:sz="6" w:space="1" w:color="auto"/>
        </w:pBdr>
        <w:spacing w:line="2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kern w:val="0"/>
          <w:sz w:val="32"/>
          <w:szCs w:val="32"/>
        </w:rPr>
        <w:t> </w:t>
      </w: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97257">
      <w:pPr>
        <w:widowControl/>
        <w:pBdr>
          <w:bottom w:val="single" w:sz="6" w:space="1" w:color="auto"/>
        </w:pBdr>
        <w:spacing w:line="440" w:lineRule="exact"/>
        <w:jc w:val="left"/>
        <w:rPr>
          <w:rFonts w:ascii="仿宋" w:eastAsia="仿宋" w:hAnsi="仿宋"/>
          <w:kern w:val="0"/>
          <w:sz w:val="32"/>
          <w:szCs w:val="32"/>
        </w:rPr>
      </w:pPr>
    </w:p>
    <w:p w:rsidR="00B97257" w:rsidRDefault="00B02DFE">
      <w:pPr>
        <w:widowControl/>
        <w:spacing w:line="440" w:lineRule="exact"/>
        <w:ind w:left="1280" w:hanging="9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抄送：市物价局、市卫生和计划生育委员会、市人力资源和社会保障局</w:t>
      </w:r>
    </w:p>
    <w:p w:rsidR="007B507E" w:rsidRPr="00212738" w:rsidRDefault="00B02DFE" w:rsidP="00212738">
      <w:pPr>
        <w:widowControl/>
        <w:pBdr>
          <w:top w:val="single" w:sz="6" w:space="1" w:color="auto"/>
          <w:bottom w:val="single" w:sz="6" w:space="1" w:color="auto"/>
        </w:pBdr>
        <w:spacing w:line="440" w:lineRule="exact"/>
        <w:ind w:firstLineChars="100" w:firstLine="280"/>
        <w:jc w:val="left"/>
        <w:rPr>
          <w:rFonts w:ascii="仿宋_GB2312" w:eastAsia="仿宋_GB2312" w:hAnsi="仿宋"/>
          <w:kern w:val="0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28"/>
          <w:szCs w:val="28"/>
        </w:rPr>
        <w:t>常州市新北区经济发展局                    2018年</w:t>
      </w:r>
      <w:r w:rsidR="00B24BD6">
        <w:rPr>
          <w:rFonts w:ascii="仿宋_GB2312" w:eastAsia="仿宋_GB2312" w:hAnsi="仿宋" w:hint="eastAsia"/>
          <w:kern w:val="0"/>
          <w:sz w:val="28"/>
          <w:szCs w:val="28"/>
        </w:rPr>
        <w:t>10</w:t>
      </w:r>
      <w:r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B24BD6">
        <w:rPr>
          <w:rFonts w:ascii="仿宋_GB2312" w:eastAsia="仿宋_GB2312" w:hAnsi="仿宋" w:hint="eastAsia"/>
          <w:kern w:val="0"/>
          <w:sz w:val="28"/>
          <w:szCs w:val="28"/>
        </w:rPr>
        <w:t>23</w:t>
      </w:r>
      <w:r>
        <w:rPr>
          <w:rFonts w:ascii="仿宋_GB2312" w:eastAsia="仿宋_GB2312" w:hAnsi="仿宋" w:hint="eastAsia"/>
          <w:kern w:val="0"/>
          <w:sz w:val="28"/>
          <w:szCs w:val="28"/>
        </w:rPr>
        <w:t>日印发</w:t>
      </w:r>
    </w:p>
    <w:p w:rsidR="00B97257" w:rsidRDefault="00B02DFE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97257" w:rsidRDefault="00B02DFE">
      <w:pPr>
        <w:tabs>
          <w:tab w:val="left" w:pos="980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常州市新北区</w:t>
      </w:r>
      <w:r w:rsidR="00C84AFC">
        <w:rPr>
          <w:rFonts w:ascii="方正小标宋简体" w:eastAsia="方正小标宋简体" w:hAnsi="方正小标宋简体" w:cs="方正小标宋简体" w:hint="eastAsia"/>
          <w:sz w:val="44"/>
          <w:szCs w:val="44"/>
        </w:rPr>
        <w:t>罗溪镇卫生院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病房床位收费标准</w:t>
      </w:r>
    </w:p>
    <w:tbl>
      <w:tblPr>
        <w:tblpPr w:leftFromText="180" w:rightFromText="180" w:vertAnchor="text" w:tblpXSpec="center" w:tblpY="286"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095"/>
        <w:gridCol w:w="4366"/>
        <w:gridCol w:w="1484"/>
        <w:gridCol w:w="1463"/>
      </w:tblGrid>
      <w:tr w:rsidR="00B97257">
        <w:trPr>
          <w:trHeight w:val="540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病区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（科别）</w:t>
            </w:r>
          </w:p>
        </w:tc>
        <w:tc>
          <w:tcPr>
            <w:tcW w:w="1095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床位数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（张）</w:t>
            </w:r>
          </w:p>
        </w:tc>
        <w:tc>
          <w:tcPr>
            <w:tcW w:w="4366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床位号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床位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价  格</w:t>
            </w:r>
          </w:p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（元/床.日）</w:t>
            </w:r>
          </w:p>
        </w:tc>
      </w:tr>
      <w:tr w:rsidR="00B97257" w:rsidTr="00C84AFC">
        <w:trPr>
          <w:trHeight w:val="1334"/>
          <w:jc w:val="center"/>
        </w:trPr>
        <w:tc>
          <w:tcPr>
            <w:tcW w:w="1777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内科一病区</w:t>
            </w:r>
          </w:p>
        </w:tc>
        <w:tc>
          <w:tcPr>
            <w:tcW w:w="1095" w:type="dxa"/>
            <w:vAlign w:val="center"/>
          </w:tcPr>
          <w:p w:rsidR="00B97257" w:rsidRDefault="00C84AFC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366" w:type="dxa"/>
            <w:vAlign w:val="center"/>
          </w:tcPr>
          <w:p w:rsidR="00B97257" w:rsidRDefault="00C84AFC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C84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8-9床、10-11床、12-13床、15-16床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C84AF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19-20床、21-22床、28-29床、30-31床</w:t>
            </w:r>
          </w:p>
        </w:tc>
        <w:tc>
          <w:tcPr>
            <w:tcW w:w="1484" w:type="dxa"/>
            <w:vMerge w:val="restart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双人间床位B</w:t>
            </w:r>
          </w:p>
        </w:tc>
        <w:tc>
          <w:tcPr>
            <w:tcW w:w="1463" w:type="dxa"/>
            <w:vMerge w:val="restart"/>
            <w:vAlign w:val="center"/>
          </w:tcPr>
          <w:p w:rsidR="00B97257" w:rsidRDefault="00B02DFE" w:rsidP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</w:t>
            </w:r>
          </w:p>
        </w:tc>
      </w:tr>
      <w:tr w:rsidR="00B97257" w:rsidTr="001F3049">
        <w:trPr>
          <w:trHeight w:val="735"/>
          <w:jc w:val="center"/>
        </w:trPr>
        <w:tc>
          <w:tcPr>
            <w:tcW w:w="1777" w:type="dxa"/>
            <w:vAlign w:val="center"/>
          </w:tcPr>
          <w:p w:rsidR="00B97257" w:rsidRDefault="001F3049" w:rsidP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二病区</w:t>
            </w:r>
          </w:p>
        </w:tc>
        <w:tc>
          <w:tcPr>
            <w:tcW w:w="1095" w:type="dxa"/>
            <w:vAlign w:val="center"/>
          </w:tcPr>
          <w:p w:rsidR="00B97257" w:rsidRDefault="001F3049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vAlign w:val="center"/>
          </w:tcPr>
          <w:p w:rsidR="00B97257" w:rsidRPr="001F3049" w:rsidRDefault="001F3049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17-18床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19-20床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26-27床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28-29床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F304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30-31床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 w:rsidTr="0095133F">
        <w:trPr>
          <w:trHeight w:val="516"/>
          <w:jc w:val="center"/>
        </w:trPr>
        <w:tc>
          <w:tcPr>
            <w:tcW w:w="1777" w:type="dxa"/>
            <w:vAlign w:val="center"/>
          </w:tcPr>
          <w:p w:rsidR="00B97257" w:rsidRDefault="0095133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妇科三</w:t>
            </w:r>
            <w:r w:rsidR="00B02DF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病区</w:t>
            </w:r>
          </w:p>
        </w:tc>
        <w:tc>
          <w:tcPr>
            <w:tcW w:w="1095" w:type="dxa"/>
            <w:vAlign w:val="center"/>
          </w:tcPr>
          <w:p w:rsidR="00B97257" w:rsidRDefault="0095133F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Default="0095133F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5133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10-11床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95133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12-13床</w:t>
            </w:r>
          </w:p>
        </w:tc>
        <w:tc>
          <w:tcPr>
            <w:tcW w:w="1484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B97257" w:rsidRDefault="00B97257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69CA" w:rsidTr="001369CA">
        <w:trPr>
          <w:trHeight w:val="1320"/>
          <w:jc w:val="center"/>
        </w:trPr>
        <w:tc>
          <w:tcPr>
            <w:tcW w:w="1777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内科一病区</w:t>
            </w:r>
          </w:p>
        </w:tc>
        <w:tc>
          <w:tcPr>
            <w:tcW w:w="1095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366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1-2床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3-5床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6-7床位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23-25床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26-27床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32-33床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35-36床</w:t>
            </w:r>
          </w:p>
        </w:tc>
        <w:tc>
          <w:tcPr>
            <w:tcW w:w="1484" w:type="dxa"/>
            <w:vMerge w:val="restart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三人间</w:t>
            </w:r>
          </w:p>
        </w:tc>
        <w:tc>
          <w:tcPr>
            <w:tcW w:w="1463" w:type="dxa"/>
            <w:vMerge w:val="restart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35</w:t>
            </w:r>
          </w:p>
        </w:tc>
      </w:tr>
      <w:tr w:rsidR="001369CA" w:rsidTr="001369CA">
        <w:trPr>
          <w:trHeight w:val="1320"/>
          <w:jc w:val="center"/>
        </w:trPr>
        <w:tc>
          <w:tcPr>
            <w:tcW w:w="1777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外科二病区</w:t>
            </w:r>
          </w:p>
        </w:tc>
        <w:tc>
          <w:tcPr>
            <w:tcW w:w="1095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vAlign w:val="center"/>
          </w:tcPr>
          <w:p w:rsidR="001369CA" w:rsidRPr="00097388" w:rsidRDefault="001369CA" w:rsidP="00097388">
            <w:pPr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9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21-22床、23-25床</w:t>
            </w:r>
            <w:r w:rsidR="00097388" w:rsidRPr="0009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09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32-33床、35-36床</w:t>
            </w:r>
            <w:r w:rsidR="0009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</w:t>
            </w:r>
            <w:r w:rsidRPr="0009738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37-38床</w:t>
            </w:r>
          </w:p>
        </w:tc>
        <w:tc>
          <w:tcPr>
            <w:tcW w:w="1484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369CA" w:rsidTr="001369CA">
        <w:trPr>
          <w:trHeight w:val="1320"/>
          <w:jc w:val="center"/>
        </w:trPr>
        <w:tc>
          <w:tcPr>
            <w:tcW w:w="1777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妇科三病区</w:t>
            </w:r>
          </w:p>
        </w:tc>
        <w:tc>
          <w:tcPr>
            <w:tcW w:w="1095" w:type="dxa"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366" w:type="dxa"/>
            <w:vAlign w:val="center"/>
          </w:tcPr>
          <w:p w:rsidR="001369CA" w:rsidRDefault="001369CA" w:rsidP="001E39E9">
            <w:pPr>
              <w:tabs>
                <w:tab w:val="left" w:pos="980"/>
              </w:tabs>
              <w:spacing w:line="3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369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8-9床</w:t>
            </w:r>
          </w:p>
        </w:tc>
        <w:tc>
          <w:tcPr>
            <w:tcW w:w="1484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63" w:type="dxa"/>
            <w:vMerge/>
            <w:vAlign w:val="center"/>
          </w:tcPr>
          <w:p w:rsidR="001369CA" w:rsidRDefault="001369CA" w:rsidP="001369CA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97257">
        <w:trPr>
          <w:trHeight w:val="805"/>
          <w:jc w:val="center"/>
        </w:trPr>
        <w:tc>
          <w:tcPr>
            <w:tcW w:w="1777" w:type="dxa"/>
            <w:vAlign w:val="center"/>
          </w:tcPr>
          <w:p w:rsidR="00B97257" w:rsidRDefault="00097388" w:rsidP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急诊</w:t>
            </w:r>
          </w:p>
        </w:tc>
        <w:tc>
          <w:tcPr>
            <w:tcW w:w="1095" w:type="dxa"/>
            <w:vAlign w:val="center"/>
          </w:tcPr>
          <w:p w:rsidR="00B97257" w:rsidRDefault="00097388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vAlign w:val="center"/>
          </w:tcPr>
          <w:p w:rsidR="00B97257" w:rsidRPr="00212738" w:rsidRDefault="00B02DFE" w:rsidP="00097388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127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1-</w:t>
            </w:r>
            <w:r w:rsidR="00097388" w:rsidRPr="002127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Pr="0021273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床</w:t>
            </w:r>
          </w:p>
        </w:tc>
        <w:tc>
          <w:tcPr>
            <w:tcW w:w="1484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门/急诊留观床位</w:t>
            </w:r>
          </w:p>
        </w:tc>
        <w:tc>
          <w:tcPr>
            <w:tcW w:w="1463" w:type="dxa"/>
            <w:vAlign w:val="center"/>
          </w:tcPr>
          <w:p w:rsidR="00B97257" w:rsidRDefault="00B02DFE">
            <w:pPr>
              <w:tabs>
                <w:tab w:val="left" w:pos="980"/>
              </w:tabs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</w:tr>
    </w:tbl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p w:rsidR="00097388" w:rsidRDefault="00097388">
      <w:pPr>
        <w:tabs>
          <w:tab w:val="left" w:pos="980"/>
        </w:tabs>
        <w:rPr>
          <w:rFonts w:ascii="黑体" w:eastAsia="黑体" w:hAnsi="黑体"/>
          <w:sz w:val="32"/>
          <w:szCs w:val="32"/>
        </w:rPr>
      </w:pPr>
    </w:p>
    <w:sectPr w:rsidR="00097388" w:rsidSect="00B97257">
      <w:headerReference w:type="default" r:id="rId8"/>
      <w:footerReference w:type="even" r:id="rId9"/>
      <w:footerReference w:type="default" r:id="rId10"/>
      <w:pgSz w:w="11906" w:h="16838"/>
      <w:pgMar w:top="1928" w:right="1134" w:bottom="2041" w:left="1134" w:header="851" w:footer="136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49" w:rsidRDefault="003B1949" w:rsidP="00B97257">
      <w:r>
        <w:separator/>
      </w:r>
    </w:p>
  </w:endnote>
  <w:endnote w:type="continuationSeparator" w:id="0">
    <w:p w:rsidR="003B1949" w:rsidRDefault="003B1949" w:rsidP="00B9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11081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B02DF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257" w:rsidRDefault="00B9725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02DFE">
    <w:pPr>
      <w:pStyle w:val="a3"/>
      <w:framePr w:w="1076" w:wrap="around" w:vAnchor="text" w:hAnchor="page" w:x="5416" w:y="-436"/>
      <w:jc w:val="center"/>
      <w:rPr>
        <w:rStyle w:val="a6"/>
        <w:rFonts w:ascii="宋体"/>
        <w:sz w:val="28"/>
        <w:szCs w:val="28"/>
      </w:rPr>
    </w:pPr>
    <w:r>
      <w:rPr>
        <w:rStyle w:val="a6"/>
        <w:rFonts w:ascii="宋体" w:hAnsi="宋体"/>
        <w:sz w:val="28"/>
        <w:szCs w:val="28"/>
      </w:rPr>
      <w:t xml:space="preserve">— </w:t>
    </w:r>
    <w:r w:rsidR="00B11081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B11081">
      <w:rPr>
        <w:rStyle w:val="a6"/>
        <w:rFonts w:ascii="宋体" w:hAnsi="宋体"/>
        <w:sz w:val="28"/>
        <w:szCs w:val="28"/>
      </w:rPr>
      <w:fldChar w:fldCharType="separate"/>
    </w:r>
    <w:r w:rsidR="00B24BD6">
      <w:rPr>
        <w:rStyle w:val="a6"/>
        <w:rFonts w:ascii="宋体" w:hAnsi="宋体"/>
        <w:noProof/>
        <w:sz w:val="28"/>
        <w:szCs w:val="28"/>
      </w:rPr>
      <w:t>2</w:t>
    </w:r>
    <w:r w:rsidR="00B11081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/>
        <w:sz w:val="28"/>
        <w:szCs w:val="28"/>
      </w:rPr>
      <w:t xml:space="preserve"> —</w:t>
    </w:r>
  </w:p>
  <w:p w:rsidR="00B97257" w:rsidRDefault="00B9725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49" w:rsidRDefault="003B1949" w:rsidP="00B97257">
      <w:r>
        <w:separator/>
      </w:r>
    </w:p>
  </w:footnote>
  <w:footnote w:type="continuationSeparator" w:id="0">
    <w:p w:rsidR="003B1949" w:rsidRDefault="003B1949" w:rsidP="00B9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257" w:rsidRDefault="00B972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1501CF1"/>
    <w:rsid w:val="00013915"/>
    <w:rsid w:val="00041487"/>
    <w:rsid w:val="00061331"/>
    <w:rsid w:val="000667CC"/>
    <w:rsid w:val="000713E0"/>
    <w:rsid w:val="00097388"/>
    <w:rsid w:val="000D453C"/>
    <w:rsid w:val="000E4B90"/>
    <w:rsid w:val="00106BB8"/>
    <w:rsid w:val="00116AC8"/>
    <w:rsid w:val="001369CA"/>
    <w:rsid w:val="00141296"/>
    <w:rsid w:val="0018718B"/>
    <w:rsid w:val="00196345"/>
    <w:rsid w:val="001E39E9"/>
    <w:rsid w:val="001E3E05"/>
    <w:rsid w:val="001E74D0"/>
    <w:rsid w:val="001F3049"/>
    <w:rsid w:val="00212738"/>
    <w:rsid w:val="00232EC1"/>
    <w:rsid w:val="00280EBC"/>
    <w:rsid w:val="002956DE"/>
    <w:rsid w:val="00360F41"/>
    <w:rsid w:val="00393D55"/>
    <w:rsid w:val="00394893"/>
    <w:rsid w:val="003A7649"/>
    <w:rsid w:val="003B1949"/>
    <w:rsid w:val="003C2976"/>
    <w:rsid w:val="003E1F15"/>
    <w:rsid w:val="00406D2D"/>
    <w:rsid w:val="0043172C"/>
    <w:rsid w:val="004340D2"/>
    <w:rsid w:val="00437959"/>
    <w:rsid w:val="00452596"/>
    <w:rsid w:val="00453C58"/>
    <w:rsid w:val="0047228D"/>
    <w:rsid w:val="00486400"/>
    <w:rsid w:val="0049011F"/>
    <w:rsid w:val="00504666"/>
    <w:rsid w:val="005267BC"/>
    <w:rsid w:val="005A7059"/>
    <w:rsid w:val="005B333D"/>
    <w:rsid w:val="005C4DF0"/>
    <w:rsid w:val="005D35D3"/>
    <w:rsid w:val="006024C1"/>
    <w:rsid w:val="00602F08"/>
    <w:rsid w:val="006108CA"/>
    <w:rsid w:val="00641731"/>
    <w:rsid w:val="00654622"/>
    <w:rsid w:val="0066276F"/>
    <w:rsid w:val="00663EC1"/>
    <w:rsid w:val="00691E1E"/>
    <w:rsid w:val="00732A3A"/>
    <w:rsid w:val="00742624"/>
    <w:rsid w:val="007508F7"/>
    <w:rsid w:val="007800B7"/>
    <w:rsid w:val="00795905"/>
    <w:rsid w:val="007B507E"/>
    <w:rsid w:val="007D7AA2"/>
    <w:rsid w:val="0081733B"/>
    <w:rsid w:val="00824ED3"/>
    <w:rsid w:val="00834B95"/>
    <w:rsid w:val="008733AE"/>
    <w:rsid w:val="00874CAB"/>
    <w:rsid w:val="008C73B7"/>
    <w:rsid w:val="008E2D3D"/>
    <w:rsid w:val="008F2EE1"/>
    <w:rsid w:val="00903E40"/>
    <w:rsid w:val="0091509D"/>
    <w:rsid w:val="00934F3D"/>
    <w:rsid w:val="0095133F"/>
    <w:rsid w:val="0095686C"/>
    <w:rsid w:val="009958BB"/>
    <w:rsid w:val="009B4AFF"/>
    <w:rsid w:val="009E3D38"/>
    <w:rsid w:val="009F03F5"/>
    <w:rsid w:val="009F1EC9"/>
    <w:rsid w:val="009F320D"/>
    <w:rsid w:val="009F3F38"/>
    <w:rsid w:val="00A25ED6"/>
    <w:rsid w:val="00A43076"/>
    <w:rsid w:val="00A53CDD"/>
    <w:rsid w:val="00A91349"/>
    <w:rsid w:val="00AC3E7A"/>
    <w:rsid w:val="00AD7AA1"/>
    <w:rsid w:val="00B02DFE"/>
    <w:rsid w:val="00B03115"/>
    <w:rsid w:val="00B11081"/>
    <w:rsid w:val="00B24BD6"/>
    <w:rsid w:val="00B5338F"/>
    <w:rsid w:val="00B84AA7"/>
    <w:rsid w:val="00B97257"/>
    <w:rsid w:val="00BB4636"/>
    <w:rsid w:val="00BC3333"/>
    <w:rsid w:val="00BD6462"/>
    <w:rsid w:val="00BE5C42"/>
    <w:rsid w:val="00BE7EC1"/>
    <w:rsid w:val="00C06F4C"/>
    <w:rsid w:val="00C13E0F"/>
    <w:rsid w:val="00C21DF1"/>
    <w:rsid w:val="00C23C1D"/>
    <w:rsid w:val="00C729DB"/>
    <w:rsid w:val="00C736C7"/>
    <w:rsid w:val="00C845F4"/>
    <w:rsid w:val="00C84AFC"/>
    <w:rsid w:val="00CA39B6"/>
    <w:rsid w:val="00CC08A9"/>
    <w:rsid w:val="00CE171E"/>
    <w:rsid w:val="00D26B64"/>
    <w:rsid w:val="00D67C7A"/>
    <w:rsid w:val="00D71DA4"/>
    <w:rsid w:val="00D85BE7"/>
    <w:rsid w:val="00DE3A9F"/>
    <w:rsid w:val="00E201BD"/>
    <w:rsid w:val="00E23D83"/>
    <w:rsid w:val="00E73340"/>
    <w:rsid w:val="00EB3DD0"/>
    <w:rsid w:val="00EB6BF0"/>
    <w:rsid w:val="00EC14EB"/>
    <w:rsid w:val="00EC6CB4"/>
    <w:rsid w:val="00F51A32"/>
    <w:rsid w:val="00FA19D2"/>
    <w:rsid w:val="00FA3151"/>
    <w:rsid w:val="00FC4DDE"/>
    <w:rsid w:val="00FC58CF"/>
    <w:rsid w:val="00FD4709"/>
    <w:rsid w:val="00FD6E82"/>
    <w:rsid w:val="00FE6191"/>
    <w:rsid w:val="00FE718F"/>
    <w:rsid w:val="00FF5721"/>
    <w:rsid w:val="01501CF1"/>
    <w:rsid w:val="173D53EA"/>
    <w:rsid w:val="1A551FC9"/>
    <w:rsid w:val="34CF26B1"/>
    <w:rsid w:val="37840ECA"/>
    <w:rsid w:val="48A938E3"/>
    <w:rsid w:val="49BA7481"/>
    <w:rsid w:val="4B58031A"/>
    <w:rsid w:val="4D68085C"/>
    <w:rsid w:val="5C5C6C96"/>
    <w:rsid w:val="618C6EE8"/>
    <w:rsid w:val="70F43A1A"/>
    <w:rsid w:val="72E4635B"/>
    <w:rsid w:val="79445BC7"/>
    <w:rsid w:val="7B504299"/>
    <w:rsid w:val="7B7F0A0A"/>
    <w:rsid w:val="7E37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Followed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9725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7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97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97257"/>
    <w:rPr>
      <w:sz w:val="24"/>
    </w:rPr>
  </w:style>
  <w:style w:type="character" w:styleId="a6">
    <w:name w:val="page number"/>
    <w:basedOn w:val="a0"/>
    <w:uiPriority w:val="99"/>
    <w:rsid w:val="00B97257"/>
    <w:rPr>
      <w:rFonts w:cs="Times New Roman"/>
    </w:rPr>
  </w:style>
  <w:style w:type="character" w:styleId="a7">
    <w:name w:val="FollowedHyperlink"/>
    <w:basedOn w:val="a0"/>
    <w:uiPriority w:val="99"/>
    <w:rsid w:val="00B97257"/>
    <w:rPr>
      <w:rFonts w:cs="Times New Roman"/>
      <w:color w:val="333333"/>
      <w:u w:val="none"/>
    </w:rPr>
  </w:style>
  <w:style w:type="character" w:styleId="a8">
    <w:name w:val="Hyperlink"/>
    <w:basedOn w:val="a0"/>
    <w:uiPriority w:val="99"/>
    <w:qFormat/>
    <w:rsid w:val="00B97257"/>
    <w:rPr>
      <w:rFonts w:cs="Times New Roman"/>
      <w:color w:val="333333"/>
      <w:u w:val="none"/>
    </w:rPr>
  </w:style>
  <w:style w:type="table" w:styleId="a9">
    <w:name w:val="Table Grid"/>
    <w:basedOn w:val="a1"/>
    <w:uiPriority w:val="99"/>
    <w:qFormat/>
    <w:rsid w:val="00B972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B97257"/>
    <w:rPr>
      <w:rFonts w:ascii="Calibri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7257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ACD62-8C01-4AFB-8147-15729B4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2018-10-17T01:31:00Z</cp:lastPrinted>
  <dcterms:created xsi:type="dcterms:W3CDTF">2018-10-09T06:53:00Z</dcterms:created>
  <dcterms:modified xsi:type="dcterms:W3CDTF">2018-10-23T03:18:00Z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