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81"/>
        <w:gridCol w:w="1321"/>
      </w:tblGrid>
      <w:tr w:rsidR="00B97257">
        <w:trPr>
          <w:trHeight w:val="4230"/>
        </w:trPr>
        <w:tc>
          <w:tcPr>
            <w:tcW w:w="8281" w:type="dxa"/>
            <w:vAlign w:val="center"/>
          </w:tcPr>
          <w:p w:rsidR="00B97257" w:rsidRDefault="00B02DFE" w:rsidP="00934F3D">
            <w:pPr>
              <w:spacing w:line="1200" w:lineRule="exact"/>
              <w:ind w:leftChars="-164" w:left="-344" w:firstLineChars="55" w:firstLine="403"/>
              <w:jc w:val="distribute"/>
              <w:rPr>
                <w:rFonts w:ascii="Times New Roman" w:eastAsia="方正小标宋简体" w:hAnsi="Times New Roman"/>
                <w:spacing w:val="57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57"/>
                <w:w w:val="69"/>
                <w:kern w:val="0"/>
                <w:sz w:val="90"/>
                <w:szCs w:val="90"/>
              </w:rPr>
              <w:t>常州市新北区经济发展局</w:t>
            </w:r>
          </w:p>
          <w:p w:rsidR="00B97257" w:rsidRDefault="00B02DFE">
            <w:pPr>
              <w:spacing w:line="1200" w:lineRule="exact"/>
              <w:jc w:val="distribute"/>
              <w:rPr>
                <w:rFonts w:ascii="Times New Roman" w:eastAsia="方正小标宋简体" w:hAnsi="Times New Roman"/>
                <w:spacing w:val="40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40"/>
                <w:w w:val="69"/>
                <w:kern w:val="0"/>
                <w:sz w:val="90"/>
                <w:szCs w:val="90"/>
              </w:rPr>
              <w:t>常州市新北区社会事业局</w:t>
            </w:r>
          </w:p>
          <w:p w:rsidR="00B97257" w:rsidRDefault="00B02DFE">
            <w:pPr>
              <w:spacing w:line="1200" w:lineRule="exact"/>
              <w:rPr>
                <w:rFonts w:ascii="Times New Roman" w:hAnsi="Times New Roman"/>
                <w:b/>
                <w:w w:val="68"/>
                <w:kern w:val="0"/>
                <w:sz w:val="84"/>
                <w:szCs w:val="84"/>
              </w:rPr>
            </w:pPr>
            <w:r>
              <w:rPr>
                <w:rFonts w:ascii="Times New Roman" w:eastAsia="方正小标宋简体" w:hAnsi="Times New Roman" w:hint="eastAsia"/>
                <w:spacing w:val="-57"/>
                <w:w w:val="69"/>
                <w:kern w:val="0"/>
                <w:sz w:val="90"/>
                <w:szCs w:val="90"/>
              </w:rPr>
              <w:t>常州市新北区人力资源和社会保障局</w:t>
            </w:r>
          </w:p>
        </w:tc>
        <w:tc>
          <w:tcPr>
            <w:tcW w:w="1321" w:type="dxa"/>
            <w:vAlign w:val="center"/>
          </w:tcPr>
          <w:p w:rsidR="00B97257" w:rsidRDefault="00B02DFE">
            <w:pPr>
              <w:ind w:right="-20"/>
              <w:rPr>
                <w:rFonts w:ascii="Times New Roman" w:eastAsia="方正小标宋简体" w:hAnsi="Times New Roman"/>
                <w:w w:val="50"/>
                <w:kern w:val="0"/>
                <w:sz w:val="122"/>
                <w:szCs w:val="122"/>
              </w:rPr>
            </w:pPr>
            <w:r>
              <w:rPr>
                <w:rFonts w:ascii="Times New Roman" w:eastAsia="方正小标宋简体" w:hAnsi="Times New Roman" w:hint="eastAsia"/>
                <w:w w:val="50"/>
                <w:kern w:val="0"/>
                <w:sz w:val="122"/>
                <w:szCs w:val="122"/>
              </w:rPr>
              <w:t>文件</w:t>
            </w:r>
          </w:p>
        </w:tc>
      </w:tr>
    </w:tbl>
    <w:p w:rsidR="00B97257" w:rsidRDefault="00B02DFE">
      <w:pPr>
        <w:pStyle w:val="a5"/>
        <w:widowControl/>
        <w:spacing w:line="375" w:lineRule="atLeast"/>
        <w:jc w:val="center"/>
        <w:rPr>
          <w:rFonts w:ascii="Times New Roman" w:hAnsi="Times New Roman"/>
        </w:rPr>
      </w:pPr>
      <w:r>
        <w:rPr>
          <w:rFonts w:ascii="Times New Roman" w:eastAsia="仿宋_GB2312" w:hAnsi="Times New Roman"/>
          <w:sz w:val="36"/>
          <w:szCs w:val="36"/>
        </w:rPr>
        <w:t> </w:t>
      </w:r>
    </w:p>
    <w:p w:rsidR="00B97257" w:rsidRDefault="00B02DFE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常新经发〔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 w:rsidR="00A00BCE">
        <w:rPr>
          <w:rFonts w:ascii="Times New Roman" w:eastAsia="仿宋_GB2312" w:hAnsi="Times New Roman" w:hint="eastAsia"/>
          <w:sz w:val="32"/>
          <w:szCs w:val="32"/>
        </w:rPr>
        <w:t>67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B97257" w:rsidRDefault="00CA22F3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6"/>
          <w:szCs w:val="36"/>
        </w:rPr>
      </w:pPr>
      <w:r w:rsidRPr="00CA22F3">
        <w:pict>
          <v:line id="_x0000_s1026" style="position:absolute;left:0;text-align:left;z-index:251658240" from="0,6.2pt" to="467.7pt,7pt" strokeweight="2.25pt"/>
        </w:pic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关于核定常州市新北区</w:t>
      </w:r>
      <w:r w:rsidR="006D0C25">
        <w:rPr>
          <w:rFonts w:ascii="Times New Roman" w:eastAsia="方正小标宋简体" w:hAnsi="Times New Roman" w:hint="eastAsia"/>
          <w:sz w:val="44"/>
          <w:szCs w:val="44"/>
        </w:rPr>
        <w:t>奔牛人民</w:t>
      </w:r>
      <w:r>
        <w:rPr>
          <w:rFonts w:ascii="Times New Roman" w:eastAsia="方正小标宋简体" w:hAnsi="Times New Roman" w:hint="eastAsia"/>
          <w:sz w:val="44"/>
          <w:szCs w:val="44"/>
        </w:rPr>
        <w:t>医院</w: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病房床位收费标准的批复</w:t>
      </w:r>
    </w:p>
    <w:p w:rsidR="00B97257" w:rsidRDefault="00B02DFE">
      <w:pPr>
        <w:widowControl/>
        <w:spacing w:line="520" w:lineRule="exact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</w:p>
    <w:p w:rsidR="00B97257" w:rsidRDefault="00B02DFE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常州市新北区</w:t>
      </w:r>
      <w:r w:rsidR="006D0C25">
        <w:rPr>
          <w:rFonts w:ascii="仿宋_GB2312" w:eastAsia="仿宋_GB2312" w:hAnsiTheme="minorEastAsia" w:hint="eastAsia"/>
          <w:sz w:val="32"/>
          <w:szCs w:val="32"/>
        </w:rPr>
        <w:t>奔牛人民</w:t>
      </w:r>
      <w:r>
        <w:rPr>
          <w:rFonts w:ascii="仿宋_GB2312" w:eastAsia="仿宋_GB2312" w:hAnsiTheme="minorEastAsia" w:hint="eastAsia"/>
          <w:sz w:val="32"/>
          <w:szCs w:val="32"/>
        </w:rPr>
        <w:t>医院：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你院《</w:t>
      </w:r>
      <w:r w:rsidR="006D0C25">
        <w:rPr>
          <w:rFonts w:ascii="仿宋_GB2312" w:eastAsia="仿宋_GB2312" w:hAnsiTheme="minorEastAsia" w:hint="eastAsia"/>
          <w:sz w:val="32"/>
          <w:szCs w:val="32"/>
        </w:rPr>
        <w:t>奔牛人民医院</w:t>
      </w:r>
      <w:r>
        <w:rPr>
          <w:rFonts w:ascii="仿宋_GB2312" w:eastAsia="仿宋_GB2312" w:hAnsiTheme="minorEastAsia" w:hint="eastAsia"/>
          <w:sz w:val="32"/>
          <w:szCs w:val="32"/>
        </w:rPr>
        <w:t>关于核定床位价格的请示》收悉。根据《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于转发省物价局、省卫生和计划生育委员会、省人力资源和社会保障厅《关于印发江苏省公立医疗机构病房床位价格管理办法的通知》的通知》（常价医[2016]89号），《关于调整基层医疗卫生机构医疗服务价格的通知》（常价医[2018]44号）等文件规定，结合你院实际，现重新核定你院病房床位收费标准（具体收费标准见附件）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本通知自发文之日起执行，你院应按规定做好收费公示等工作。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附件1：常州市新北区</w:t>
      </w:r>
      <w:r w:rsidR="006D0C25">
        <w:rPr>
          <w:rFonts w:ascii="仿宋_GB2312" w:eastAsia="仿宋_GB2312" w:hAnsiTheme="minorEastAsia" w:hint="eastAsia"/>
          <w:sz w:val="32"/>
          <w:szCs w:val="32"/>
        </w:rPr>
        <w:t>奔牛人民医院</w:t>
      </w:r>
      <w:r>
        <w:rPr>
          <w:rFonts w:ascii="仿宋_GB2312" w:eastAsia="仿宋_GB2312" w:hAnsiTheme="minorEastAsia" w:hint="eastAsia"/>
          <w:sz w:val="32"/>
          <w:szCs w:val="32"/>
        </w:rPr>
        <w:t>病房床位收费标准；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附件2：常州市新北区</w:t>
      </w:r>
      <w:r w:rsidR="00C22AD5">
        <w:rPr>
          <w:rFonts w:ascii="仿宋_GB2312" w:eastAsia="仿宋_GB2312" w:hAnsiTheme="minorEastAsia" w:hint="eastAsia"/>
          <w:sz w:val="32"/>
          <w:szCs w:val="32"/>
        </w:rPr>
        <w:t>奔牛人民</w:t>
      </w:r>
      <w:r>
        <w:rPr>
          <w:rFonts w:ascii="仿宋_GB2312" w:eastAsia="仿宋_GB2312" w:hAnsiTheme="minorEastAsia" w:hint="eastAsia"/>
          <w:sz w:val="32"/>
          <w:szCs w:val="32"/>
        </w:rPr>
        <w:t>医院单人间床位设置。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Theme="minorEastAsia" w:eastAsia="仿宋_GB2312" w:hAnsiTheme="minorEastAsia" w:hint="eastAsia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</w:p>
    <w:p w:rsidR="00B97257" w:rsidRDefault="00B02DFE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常州市新北区经济发展局        常州市新北区社会事业局</w:t>
      </w:r>
    </w:p>
    <w:p w:rsidR="00B97257" w:rsidRDefault="00B97257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                常州市新北区人力资源和社会保障局</w:t>
      </w:r>
    </w:p>
    <w:p w:rsidR="00B97257" w:rsidRDefault="00B02DFE">
      <w:pPr>
        <w:pStyle w:val="a5"/>
        <w:widowControl/>
        <w:spacing w:line="57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2018年</w:t>
      </w:r>
      <w:r w:rsidR="00A00BCE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A00BCE">
        <w:rPr>
          <w:rFonts w:ascii="仿宋_GB2312" w:eastAsia="仿宋_GB2312" w:hAnsi="仿宋" w:hint="eastAsia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97257" w:rsidRDefault="00B02DFE">
      <w:pPr>
        <w:widowControl/>
        <w:pBdr>
          <w:bottom w:val="single" w:sz="6" w:space="1" w:color="auto"/>
        </w:pBdr>
        <w:spacing w:line="2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02DFE">
      <w:pPr>
        <w:widowControl/>
        <w:spacing w:line="440" w:lineRule="exact"/>
        <w:ind w:left="1280" w:hanging="9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抄送：市物价局、市卫生和计划生育委员会、市人力资源和社会保障局</w:t>
      </w:r>
    </w:p>
    <w:p w:rsidR="00B97257" w:rsidRDefault="00B02DFE">
      <w:pPr>
        <w:widowControl/>
        <w:pBdr>
          <w:top w:val="single" w:sz="6" w:space="1" w:color="auto"/>
          <w:bottom w:val="single" w:sz="6" w:space="1" w:color="auto"/>
        </w:pBdr>
        <w:spacing w:line="440" w:lineRule="exact"/>
        <w:ind w:firstLineChars="100" w:firstLine="280"/>
        <w:jc w:val="left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常州市新北区经济发展局                    2018年</w:t>
      </w:r>
      <w:r w:rsidR="00A00BCE">
        <w:rPr>
          <w:rFonts w:ascii="仿宋_GB2312" w:eastAsia="仿宋_GB2312" w:hAnsi="仿宋" w:hint="eastAsia"/>
          <w:kern w:val="0"/>
          <w:sz w:val="28"/>
          <w:szCs w:val="28"/>
        </w:rPr>
        <w:t>10</w:t>
      </w:r>
      <w:r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="00A00BCE">
        <w:rPr>
          <w:rFonts w:ascii="仿宋_GB2312" w:eastAsia="仿宋_GB2312" w:hAnsi="仿宋" w:hint="eastAsia"/>
          <w:kern w:val="0"/>
          <w:sz w:val="28"/>
          <w:szCs w:val="28"/>
        </w:rPr>
        <w:t>23</w:t>
      </w:r>
      <w:r>
        <w:rPr>
          <w:rFonts w:ascii="仿宋_GB2312" w:eastAsia="仿宋_GB2312" w:hAnsi="仿宋" w:hint="eastAsia"/>
          <w:kern w:val="0"/>
          <w:sz w:val="28"/>
          <w:szCs w:val="28"/>
        </w:rPr>
        <w:t>日印发</w:t>
      </w:r>
    </w:p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B97257" w:rsidRDefault="00B02DFE">
      <w:pPr>
        <w:tabs>
          <w:tab w:val="left" w:pos="9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2D1AE0">
        <w:rPr>
          <w:rFonts w:ascii="方正小标宋简体" w:eastAsia="方正小标宋简体" w:hAnsi="方正小标宋简体" w:cs="方正小标宋简体" w:hint="eastAsia"/>
          <w:sz w:val="44"/>
          <w:szCs w:val="44"/>
        </w:rPr>
        <w:t>奔牛人民医院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病房床位收费标准</w:t>
      </w:r>
    </w:p>
    <w:tbl>
      <w:tblPr>
        <w:tblpPr w:leftFromText="180" w:rightFromText="180" w:vertAnchor="text" w:tblpXSpec="center" w:tblpY="286"/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095"/>
        <w:gridCol w:w="4366"/>
        <w:gridCol w:w="1484"/>
        <w:gridCol w:w="1463"/>
      </w:tblGrid>
      <w:tr w:rsidR="00B97257">
        <w:trPr>
          <w:trHeight w:val="540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（科别）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4366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  格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（元/床.日）</w:t>
            </w:r>
          </w:p>
        </w:tc>
      </w:tr>
      <w:tr w:rsidR="00B97257" w:rsidTr="0080587A">
        <w:trPr>
          <w:trHeight w:val="1334"/>
          <w:jc w:val="center"/>
        </w:trPr>
        <w:tc>
          <w:tcPr>
            <w:tcW w:w="1777" w:type="dxa"/>
            <w:vAlign w:val="center"/>
          </w:tcPr>
          <w:p w:rsidR="00B97257" w:rsidRDefault="00453551" w:rsidP="0080587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康复</w:t>
            </w:r>
            <w:r w:rsidR="00B02D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一病区</w:t>
            </w:r>
          </w:p>
        </w:tc>
        <w:tc>
          <w:tcPr>
            <w:tcW w:w="1095" w:type="dxa"/>
            <w:vAlign w:val="center"/>
          </w:tcPr>
          <w:p w:rsidR="00B97257" w:rsidRDefault="00453551" w:rsidP="0080587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4366" w:type="dxa"/>
          </w:tcPr>
          <w:p w:rsidR="00453551" w:rsidRDefault="00453551" w:rsidP="004535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1-2床、3-4床、5-6床、7-8床、9-10床、11-12床、13-14床 、15-16床、</w:t>
            </w:r>
          </w:p>
          <w:p w:rsidR="00B97257" w:rsidRPr="00453551" w:rsidRDefault="00453551" w:rsidP="004535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17-18床、19-20床、21-22床、23-24床、25-26床    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双人间床位B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65</w:t>
            </w:r>
          </w:p>
        </w:tc>
      </w:tr>
      <w:tr w:rsidR="003765AF" w:rsidTr="0080587A">
        <w:trPr>
          <w:trHeight w:val="988"/>
          <w:jc w:val="center"/>
        </w:trPr>
        <w:tc>
          <w:tcPr>
            <w:tcW w:w="1777" w:type="dxa"/>
            <w:vAlign w:val="center"/>
          </w:tcPr>
          <w:p w:rsidR="003765AF" w:rsidRDefault="003765AF" w:rsidP="0080587A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内科二病区</w:t>
            </w:r>
          </w:p>
        </w:tc>
        <w:tc>
          <w:tcPr>
            <w:tcW w:w="1095" w:type="dxa"/>
            <w:vAlign w:val="center"/>
          </w:tcPr>
          <w:p w:rsidR="003765AF" w:rsidRDefault="003765AF" w:rsidP="0080587A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4366" w:type="dxa"/>
            <w:vAlign w:val="center"/>
          </w:tcPr>
          <w:p w:rsidR="003765AF" w:rsidRPr="003765AF" w:rsidRDefault="003765AF" w:rsidP="0080587A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0587A">
              <w:rPr>
                <w:rFonts w:ascii="宋体" w:hAnsi="宋体" w:cs="宋体" w:hint="eastAsia"/>
                <w:kern w:val="0"/>
                <w:sz w:val="24"/>
              </w:rPr>
              <w:t>1-2床、27-28床、 29-30床 、31-32床、33-34床 、35-36床、37-38床、39-40床</w:t>
            </w:r>
          </w:p>
        </w:tc>
        <w:tc>
          <w:tcPr>
            <w:tcW w:w="1484" w:type="dxa"/>
            <w:vMerge w:val="restart"/>
            <w:vAlign w:val="center"/>
          </w:tcPr>
          <w:p w:rsidR="003765AF" w:rsidRDefault="003765AF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双人间床位A</w:t>
            </w:r>
          </w:p>
        </w:tc>
        <w:tc>
          <w:tcPr>
            <w:tcW w:w="1463" w:type="dxa"/>
            <w:vMerge w:val="restart"/>
            <w:vAlign w:val="center"/>
          </w:tcPr>
          <w:p w:rsidR="003765AF" w:rsidRDefault="003765AF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</w:tr>
      <w:tr w:rsidR="003765AF" w:rsidTr="0080587A">
        <w:trPr>
          <w:trHeight w:val="974"/>
          <w:jc w:val="center"/>
        </w:trPr>
        <w:tc>
          <w:tcPr>
            <w:tcW w:w="1777" w:type="dxa"/>
            <w:vAlign w:val="center"/>
          </w:tcPr>
          <w:p w:rsidR="003765AF" w:rsidRDefault="003765AF" w:rsidP="0080587A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765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外科三病区</w:t>
            </w:r>
          </w:p>
        </w:tc>
        <w:tc>
          <w:tcPr>
            <w:tcW w:w="1095" w:type="dxa"/>
            <w:vAlign w:val="center"/>
          </w:tcPr>
          <w:p w:rsidR="003765AF" w:rsidRDefault="003765AF" w:rsidP="0080587A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4366" w:type="dxa"/>
            <w:vAlign w:val="center"/>
          </w:tcPr>
          <w:p w:rsidR="003765AF" w:rsidRPr="0080587A" w:rsidRDefault="003765AF" w:rsidP="008058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587A">
              <w:rPr>
                <w:rFonts w:ascii="宋体" w:hAnsi="宋体" w:cs="宋体" w:hint="eastAsia"/>
                <w:kern w:val="0"/>
                <w:sz w:val="24"/>
              </w:rPr>
              <w:t>1-2床</w:t>
            </w:r>
            <w:r w:rsidR="0080587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80587A">
              <w:rPr>
                <w:rFonts w:ascii="宋体" w:hAnsi="宋体" w:cs="宋体" w:hint="eastAsia"/>
                <w:kern w:val="0"/>
                <w:sz w:val="24"/>
              </w:rPr>
              <w:t>27-28床</w:t>
            </w:r>
            <w:r w:rsidR="0080587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80587A">
              <w:rPr>
                <w:rFonts w:ascii="宋体" w:hAnsi="宋体" w:cs="宋体" w:hint="eastAsia"/>
                <w:kern w:val="0"/>
                <w:sz w:val="24"/>
              </w:rPr>
              <w:t>29-30床</w:t>
            </w:r>
            <w:r w:rsidR="0080587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80587A">
              <w:rPr>
                <w:rFonts w:ascii="宋体" w:hAnsi="宋体" w:cs="宋体" w:hint="eastAsia"/>
                <w:kern w:val="0"/>
                <w:sz w:val="24"/>
              </w:rPr>
              <w:t>31-32床</w:t>
            </w:r>
            <w:r w:rsidR="0080587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80587A">
              <w:rPr>
                <w:rFonts w:ascii="宋体" w:hAnsi="宋体" w:cs="宋体" w:hint="eastAsia"/>
                <w:kern w:val="0"/>
                <w:sz w:val="24"/>
              </w:rPr>
              <w:t>33-34床</w:t>
            </w:r>
            <w:r w:rsidR="0080587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80587A">
              <w:rPr>
                <w:rFonts w:ascii="宋体" w:hAnsi="宋体" w:cs="宋体" w:hint="eastAsia"/>
                <w:kern w:val="0"/>
                <w:sz w:val="24"/>
              </w:rPr>
              <w:t>35-36床</w:t>
            </w:r>
            <w:r w:rsidR="0080587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80587A">
              <w:rPr>
                <w:rFonts w:ascii="宋体" w:hAnsi="宋体" w:cs="宋体" w:hint="eastAsia"/>
                <w:kern w:val="0"/>
                <w:sz w:val="24"/>
              </w:rPr>
              <w:t>37-38床</w:t>
            </w:r>
            <w:r w:rsidR="0080587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80587A">
              <w:rPr>
                <w:rFonts w:ascii="宋体" w:hAnsi="宋体" w:cs="宋体" w:hint="eastAsia"/>
                <w:kern w:val="0"/>
                <w:sz w:val="24"/>
              </w:rPr>
              <w:t>39-40床</w:t>
            </w:r>
          </w:p>
        </w:tc>
        <w:tc>
          <w:tcPr>
            <w:tcW w:w="1484" w:type="dxa"/>
            <w:vMerge/>
            <w:vAlign w:val="center"/>
          </w:tcPr>
          <w:p w:rsidR="003765AF" w:rsidRDefault="003765AF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3765AF" w:rsidRDefault="003765AF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765AF" w:rsidTr="0080587A">
        <w:trPr>
          <w:trHeight w:val="832"/>
          <w:jc w:val="center"/>
        </w:trPr>
        <w:tc>
          <w:tcPr>
            <w:tcW w:w="1777" w:type="dxa"/>
            <w:vAlign w:val="center"/>
          </w:tcPr>
          <w:p w:rsidR="003765AF" w:rsidRPr="003765AF" w:rsidRDefault="003765AF" w:rsidP="0080587A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765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骨科四病区</w:t>
            </w:r>
          </w:p>
          <w:p w:rsidR="003765AF" w:rsidRDefault="003765AF" w:rsidP="0080587A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3765AF" w:rsidRDefault="003765AF" w:rsidP="0080587A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4366" w:type="dxa"/>
            <w:vAlign w:val="center"/>
          </w:tcPr>
          <w:p w:rsidR="003765AF" w:rsidRPr="0080587A" w:rsidRDefault="003765AF" w:rsidP="008058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587A">
              <w:rPr>
                <w:rFonts w:ascii="宋体" w:hAnsi="宋体" w:cs="宋体" w:hint="eastAsia"/>
                <w:kern w:val="0"/>
                <w:sz w:val="24"/>
              </w:rPr>
              <w:t>1-2床</w:t>
            </w:r>
            <w:r w:rsidR="0080587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80587A">
              <w:rPr>
                <w:rFonts w:ascii="宋体" w:hAnsi="宋体" w:cs="宋体" w:hint="eastAsia"/>
                <w:kern w:val="0"/>
                <w:sz w:val="24"/>
              </w:rPr>
              <w:t>27-28床</w:t>
            </w:r>
            <w:r w:rsidR="0080587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80587A">
              <w:rPr>
                <w:rFonts w:ascii="宋体" w:hAnsi="宋体" w:cs="宋体" w:hint="eastAsia"/>
                <w:kern w:val="0"/>
                <w:sz w:val="24"/>
              </w:rPr>
              <w:t>29-30床</w:t>
            </w:r>
            <w:r w:rsidR="0080587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80587A">
              <w:rPr>
                <w:rFonts w:ascii="宋体" w:hAnsi="宋体" w:cs="宋体" w:hint="eastAsia"/>
                <w:kern w:val="0"/>
                <w:sz w:val="24"/>
              </w:rPr>
              <w:t>31-32床</w:t>
            </w:r>
            <w:r w:rsidR="0080587A">
              <w:rPr>
                <w:rFonts w:ascii="宋体" w:hAnsi="宋体" w:cs="宋体" w:hint="eastAsia"/>
                <w:kern w:val="0"/>
                <w:sz w:val="24"/>
              </w:rPr>
              <w:t>、</w:t>
            </w:r>
          </w:p>
          <w:p w:rsidR="003765AF" w:rsidRPr="0080587A" w:rsidRDefault="003765AF" w:rsidP="008058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587A">
              <w:rPr>
                <w:rFonts w:ascii="宋体" w:hAnsi="宋体" w:cs="宋体" w:hint="eastAsia"/>
                <w:kern w:val="0"/>
                <w:sz w:val="24"/>
              </w:rPr>
              <w:t>33-34床</w:t>
            </w:r>
            <w:r w:rsidR="0080587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80587A">
              <w:rPr>
                <w:rFonts w:ascii="宋体" w:hAnsi="宋体" w:cs="宋体" w:hint="eastAsia"/>
                <w:kern w:val="0"/>
                <w:sz w:val="24"/>
              </w:rPr>
              <w:t>35-36床</w:t>
            </w:r>
            <w:r w:rsidR="0080587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80587A">
              <w:rPr>
                <w:rFonts w:ascii="宋体" w:hAnsi="宋体" w:cs="宋体" w:hint="eastAsia"/>
                <w:kern w:val="0"/>
                <w:sz w:val="24"/>
              </w:rPr>
              <w:t xml:space="preserve">37-38床   </w:t>
            </w:r>
          </w:p>
        </w:tc>
        <w:tc>
          <w:tcPr>
            <w:tcW w:w="1484" w:type="dxa"/>
            <w:vMerge/>
            <w:vAlign w:val="center"/>
          </w:tcPr>
          <w:p w:rsidR="003765AF" w:rsidRDefault="003765AF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3765AF" w:rsidRDefault="003765AF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765AF" w:rsidTr="006C16A8">
        <w:trPr>
          <w:trHeight w:val="560"/>
          <w:jc w:val="center"/>
        </w:trPr>
        <w:tc>
          <w:tcPr>
            <w:tcW w:w="1777" w:type="dxa"/>
            <w:vAlign w:val="center"/>
          </w:tcPr>
          <w:p w:rsidR="003765AF" w:rsidRDefault="003765AF" w:rsidP="0080587A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765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妇产科五病区</w:t>
            </w:r>
          </w:p>
        </w:tc>
        <w:tc>
          <w:tcPr>
            <w:tcW w:w="1095" w:type="dxa"/>
            <w:vAlign w:val="center"/>
          </w:tcPr>
          <w:p w:rsidR="003765AF" w:rsidRDefault="003765AF" w:rsidP="0080587A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4366" w:type="dxa"/>
            <w:vAlign w:val="center"/>
          </w:tcPr>
          <w:p w:rsidR="003765AF" w:rsidRPr="0080587A" w:rsidRDefault="003765AF" w:rsidP="008058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0587A">
              <w:rPr>
                <w:rFonts w:ascii="宋体" w:hAnsi="宋体" w:cs="宋体" w:hint="eastAsia"/>
                <w:kern w:val="0"/>
                <w:sz w:val="24"/>
              </w:rPr>
              <w:t>1-2床</w:t>
            </w:r>
          </w:p>
        </w:tc>
        <w:tc>
          <w:tcPr>
            <w:tcW w:w="1484" w:type="dxa"/>
            <w:vMerge/>
            <w:vAlign w:val="center"/>
          </w:tcPr>
          <w:p w:rsidR="003765AF" w:rsidRDefault="003765AF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3765AF" w:rsidRDefault="003765AF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94790" w:rsidTr="007D3BA5">
        <w:trPr>
          <w:trHeight w:val="711"/>
          <w:jc w:val="center"/>
        </w:trPr>
        <w:tc>
          <w:tcPr>
            <w:tcW w:w="1777" w:type="dxa"/>
            <w:vAlign w:val="center"/>
          </w:tcPr>
          <w:p w:rsidR="00094790" w:rsidRDefault="00094790" w:rsidP="005F2A82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F2A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内科二病区</w:t>
            </w:r>
          </w:p>
        </w:tc>
        <w:tc>
          <w:tcPr>
            <w:tcW w:w="1095" w:type="dxa"/>
            <w:vAlign w:val="center"/>
          </w:tcPr>
          <w:p w:rsidR="00094790" w:rsidRDefault="0009479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4366" w:type="dxa"/>
            <w:vAlign w:val="center"/>
          </w:tcPr>
          <w:p w:rsidR="00094790" w:rsidRPr="005F2A82" w:rsidRDefault="005F2A82" w:rsidP="007D3B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3-5床、6-8床、9-11床、12-14床、15-17床、18-20床、21-23床、24-26床</w:t>
            </w:r>
          </w:p>
        </w:tc>
        <w:tc>
          <w:tcPr>
            <w:tcW w:w="1484" w:type="dxa"/>
            <w:vMerge w:val="restart"/>
            <w:vAlign w:val="center"/>
          </w:tcPr>
          <w:p w:rsidR="00094790" w:rsidRDefault="00094790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三人间</w:t>
            </w:r>
          </w:p>
        </w:tc>
        <w:tc>
          <w:tcPr>
            <w:tcW w:w="1463" w:type="dxa"/>
            <w:vMerge w:val="restart"/>
            <w:vAlign w:val="center"/>
          </w:tcPr>
          <w:p w:rsidR="00094790" w:rsidRDefault="005F2A82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</w:tr>
      <w:tr w:rsidR="00094790" w:rsidTr="007D3BA5">
        <w:trPr>
          <w:trHeight w:val="694"/>
          <w:jc w:val="center"/>
        </w:trPr>
        <w:tc>
          <w:tcPr>
            <w:tcW w:w="1777" w:type="dxa"/>
            <w:vAlign w:val="center"/>
          </w:tcPr>
          <w:p w:rsidR="00094790" w:rsidRDefault="00094790" w:rsidP="005F2A82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F2A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外科三病区</w:t>
            </w:r>
          </w:p>
        </w:tc>
        <w:tc>
          <w:tcPr>
            <w:tcW w:w="1095" w:type="dxa"/>
            <w:vAlign w:val="center"/>
          </w:tcPr>
          <w:p w:rsidR="00094790" w:rsidRDefault="005F2A82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4366" w:type="dxa"/>
            <w:vAlign w:val="center"/>
          </w:tcPr>
          <w:p w:rsidR="00094790" w:rsidRPr="005F2A82" w:rsidRDefault="005F2A82" w:rsidP="007D3B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3-5床、6-8床、9-11床、12-14床、15-17床、18-20床、21-23床、24-26床</w:t>
            </w:r>
          </w:p>
        </w:tc>
        <w:tc>
          <w:tcPr>
            <w:tcW w:w="1484" w:type="dxa"/>
            <w:vMerge/>
            <w:vAlign w:val="center"/>
          </w:tcPr>
          <w:p w:rsidR="00094790" w:rsidRDefault="00094790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094790" w:rsidRDefault="0009479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94790" w:rsidTr="007D3BA5">
        <w:trPr>
          <w:trHeight w:val="704"/>
          <w:jc w:val="center"/>
        </w:trPr>
        <w:tc>
          <w:tcPr>
            <w:tcW w:w="1777" w:type="dxa"/>
            <w:vAlign w:val="center"/>
          </w:tcPr>
          <w:p w:rsidR="00094790" w:rsidRDefault="00094790" w:rsidP="005F2A82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765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骨科四病区</w:t>
            </w:r>
          </w:p>
        </w:tc>
        <w:tc>
          <w:tcPr>
            <w:tcW w:w="1095" w:type="dxa"/>
            <w:vAlign w:val="center"/>
          </w:tcPr>
          <w:p w:rsidR="00094790" w:rsidRDefault="005F2A82" w:rsidP="0009479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4366" w:type="dxa"/>
            <w:vAlign w:val="center"/>
          </w:tcPr>
          <w:p w:rsidR="00094790" w:rsidRPr="005F2A82" w:rsidRDefault="005F2A82" w:rsidP="007D3B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3-5床、6-8床、9-11床、12-14床、15-17床、18-20床、21-23床、24-26床</w:t>
            </w:r>
          </w:p>
        </w:tc>
        <w:tc>
          <w:tcPr>
            <w:tcW w:w="1484" w:type="dxa"/>
            <w:vMerge/>
            <w:vAlign w:val="center"/>
          </w:tcPr>
          <w:p w:rsidR="00094790" w:rsidRDefault="00094790" w:rsidP="00094790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094790" w:rsidRDefault="00094790" w:rsidP="0009479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94790" w:rsidTr="006C16A8">
        <w:trPr>
          <w:trHeight w:val="656"/>
          <w:jc w:val="center"/>
        </w:trPr>
        <w:tc>
          <w:tcPr>
            <w:tcW w:w="1777" w:type="dxa"/>
            <w:vAlign w:val="center"/>
          </w:tcPr>
          <w:p w:rsidR="00094790" w:rsidRDefault="00094790" w:rsidP="005F2A82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765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妇产科五病区</w:t>
            </w:r>
          </w:p>
        </w:tc>
        <w:tc>
          <w:tcPr>
            <w:tcW w:w="1095" w:type="dxa"/>
            <w:vAlign w:val="center"/>
          </w:tcPr>
          <w:p w:rsidR="00094790" w:rsidRDefault="005F2A82" w:rsidP="0009479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4366" w:type="dxa"/>
            <w:vAlign w:val="center"/>
          </w:tcPr>
          <w:p w:rsidR="00094790" w:rsidRPr="005F2A82" w:rsidRDefault="005F2A82" w:rsidP="007D3B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3-5床、6-8床、9-11床、12-14床、15-17床、18-20床、21-23床、24-26床</w:t>
            </w:r>
          </w:p>
        </w:tc>
        <w:tc>
          <w:tcPr>
            <w:tcW w:w="1484" w:type="dxa"/>
            <w:vMerge/>
            <w:vAlign w:val="center"/>
          </w:tcPr>
          <w:p w:rsidR="00094790" w:rsidRDefault="00094790" w:rsidP="00094790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094790" w:rsidRDefault="00094790" w:rsidP="0009479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7257">
        <w:trPr>
          <w:trHeight w:val="805"/>
          <w:jc w:val="center"/>
        </w:trPr>
        <w:tc>
          <w:tcPr>
            <w:tcW w:w="1777" w:type="dxa"/>
            <w:vAlign w:val="center"/>
          </w:tcPr>
          <w:p w:rsidR="00B97257" w:rsidRDefault="007D3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门诊</w:t>
            </w:r>
            <w:r w:rsidR="00B02D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室</w:t>
            </w:r>
          </w:p>
        </w:tc>
        <w:tc>
          <w:tcPr>
            <w:tcW w:w="1095" w:type="dxa"/>
            <w:vAlign w:val="center"/>
          </w:tcPr>
          <w:p w:rsidR="00B97257" w:rsidRPr="007D3BA5" w:rsidRDefault="007D3BA5">
            <w:pPr>
              <w:tabs>
                <w:tab w:val="left" w:pos="98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3BA5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366" w:type="dxa"/>
            <w:vAlign w:val="center"/>
          </w:tcPr>
          <w:p w:rsidR="00B97257" w:rsidRPr="007D3BA5" w:rsidRDefault="00B02DFE" w:rsidP="007D3BA5">
            <w:pPr>
              <w:tabs>
                <w:tab w:val="left" w:pos="980"/>
              </w:tabs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 w:rsidRPr="007D3BA5">
              <w:rPr>
                <w:rFonts w:ascii="宋体" w:hAnsi="宋体" w:cs="宋体" w:hint="eastAsia"/>
                <w:kern w:val="0"/>
                <w:sz w:val="24"/>
              </w:rPr>
              <w:t>1-</w:t>
            </w:r>
            <w:r w:rsidR="007D3BA5" w:rsidRPr="007D3BA5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7D3BA5">
              <w:rPr>
                <w:rFonts w:ascii="宋体" w:hAnsi="宋体" w:cs="宋体" w:hint="eastAsia"/>
                <w:kern w:val="0"/>
                <w:sz w:val="24"/>
              </w:rPr>
              <w:t>床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门/急诊留观床位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  <w:tr w:rsidR="00B97257">
        <w:trPr>
          <w:trHeight w:val="1095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妇产科</w:t>
            </w:r>
            <w:r w:rsidR="006C16A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病区</w:t>
            </w:r>
          </w:p>
        </w:tc>
        <w:tc>
          <w:tcPr>
            <w:tcW w:w="1095" w:type="dxa"/>
            <w:vAlign w:val="center"/>
          </w:tcPr>
          <w:p w:rsidR="00B97257" w:rsidRDefault="006C16A8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4366" w:type="dxa"/>
            <w:vAlign w:val="center"/>
          </w:tcPr>
          <w:p w:rsidR="00B97257" w:rsidRPr="00107FC2" w:rsidRDefault="00B02DFE" w:rsidP="006C16A8">
            <w:pPr>
              <w:tabs>
                <w:tab w:val="left" w:pos="980"/>
              </w:tabs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 w:rsidRPr="00107FC2">
              <w:rPr>
                <w:rFonts w:ascii="宋体" w:hAnsi="宋体" w:cs="宋体" w:hint="eastAsia"/>
                <w:kern w:val="0"/>
                <w:sz w:val="24"/>
              </w:rPr>
              <w:t>1-2床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母婴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同室婴儿床位费</w:t>
            </w:r>
            <w:r w:rsidR="00C133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A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</w:tr>
      <w:tr w:rsidR="006C16A8">
        <w:trPr>
          <w:trHeight w:val="1095"/>
          <w:jc w:val="center"/>
        </w:trPr>
        <w:tc>
          <w:tcPr>
            <w:tcW w:w="1777" w:type="dxa"/>
            <w:vAlign w:val="center"/>
          </w:tcPr>
          <w:p w:rsidR="006C16A8" w:rsidRDefault="00107FC2" w:rsidP="006C16A8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妇产科五病区</w:t>
            </w:r>
          </w:p>
        </w:tc>
        <w:tc>
          <w:tcPr>
            <w:tcW w:w="1095" w:type="dxa"/>
            <w:vAlign w:val="center"/>
          </w:tcPr>
          <w:p w:rsidR="006C16A8" w:rsidRDefault="006C16A8" w:rsidP="006C16A8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4366" w:type="dxa"/>
            <w:vAlign w:val="center"/>
          </w:tcPr>
          <w:p w:rsidR="006C16A8" w:rsidRPr="00107FC2" w:rsidRDefault="006C16A8" w:rsidP="006C16A8">
            <w:pPr>
              <w:tabs>
                <w:tab w:val="left" w:pos="980"/>
              </w:tabs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3-5床、6-8床、9-11床、12-14床、15-17床、18-20床、21-23床、24-26床</w:t>
            </w:r>
          </w:p>
        </w:tc>
        <w:tc>
          <w:tcPr>
            <w:tcW w:w="1484" w:type="dxa"/>
            <w:vAlign w:val="center"/>
          </w:tcPr>
          <w:p w:rsidR="006C16A8" w:rsidRDefault="006C16A8" w:rsidP="006C16A8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母婴同室婴儿床位费B</w:t>
            </w:r>
          </w:p>
        </w:tc>
        <w:tc>
          <w:tcPr>
            <w:tcW w:w="1463" w:type="dxa"/>
            <w:vAlign w:val="center"/>
          </w:tcPr>
          <w:p w:rsidR="006C16A8" w:rsidRDefault="006C16A8" w:rsidP="006C16A8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</w:tbl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B97257" w:rsidRDefault="00B02DFE">
      <w:pPr>
        <w:tabs>
          <w:tab w:val="left" w:pos="98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107FC2">
        <w:rPr>
          <w:rFonts w:ascii="方正小标宋简体" w:eastAsia="方正小标宋简体" w:hAnsi="方正小标宋简体" w:cs="方正小标宋简体" w:hint="eastAsia"/>
          <w:sz w:val="44"/>
          <w:szCs w:val="44"/>
        </w:rPr>
        <w:t>奔牛人民医院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单人间床位设置</w:t>
      </w:r>
    </w:p>
    <w:tbl>
      <w:tblPr>
        <w:tblW w:w="1023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5"/>
        <w:gridCol w:w="1134"/>
        <w:gridCol w:w="2351"/>
        <w:gridCol w:w="1140"/>
        <w:gridCol w:w="2190"/>
      </w:tblGrid>
      <w:tr w:rsidR="00B97257" w:rsidTr="000667CC">
        <w:trPr>
          <w:trHeight w:val="694"/>
          <w:jc w:val="center"/>
        </w:trPr>
        <w:tc>
          <w:tcPr>
            <w:tcW w:w="3415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病区（科别）</w:t>
            </w:r>
          </w:p>
        </w:tc>
        <w:tc>
          <w:tcPr>
            <w:tcW w:w="1134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2351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140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2190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价格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（元/床.日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）</w:t>
            </w:r>
          </w:p>
        </w:tc>
      </w:tr>
      <w:tr w:rsidR="00B97257" w:rsidTr="007A45AD">
        <w:trPr>
          <w:trHeight w:val="987"/>
          <w:jc w:val="center"/>
        </w:trPr>
        <w:tc>
          <w:tcPr>
            <w:tcW w:w="3415" w:type="dxa"/>
            <w:vAlign w:val="center"/>
          </w:tcPr>
          <w:p w:rsidR="00B97257" w:rsidRDefault="00107FC2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康复一病区</w:t>
            </w:r>
          </w:p>
        </w:tc>
        <w:tc>
          <w:tcPr>
            <w:tcW w:w="1134" w:type="dxa"/>
            <w:vAlign w:val="center"/>
          </w:tcPr>
          <w:p w:rsidR="00B97257" w:rsidRDefault="007A45AD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51" w:type="dxa"/>
            <w:vAlign w:val="center"/>
          </w:tcPr>
          <w:p w:rsidR="00B97257" w:rsidRDefault="007A45AD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="00B02D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7床</w:t>
            </w:r>
          </w:p>
        </w:tc>
        <w:tc>
          <w:tcPr>
            <w:tcW w:w="1140" w:type="dxa"/>
            <w:vMerge w:val="restart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</w:p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2190" w:type="dxa"/>
            <w:vMerge w:val="restart"/>
            <w:vAlign w:val="center"/>
          </w:tcPr>
          <w:p w:rsidR="00B97257" w:rsidRDefault="00107FC2" w:rsidP="007A45AD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医院自主定价</w:t>
            </w:r>
          </w:p>
        </w:tc>
      </w:tr>
      <w:tr w:rsidR="00B97257">
        <w:trPr>
          <w:trHeight w:val="660"/>
          <w:jc w:val="center"/>
        </w:trPr>
        <w:tc>
          <w:tcPr>
            <w:tcW w:w="3415" w:type="dxa"/>
            <w:vAlign w:val="center"/>
          </w:tcPr>
          <w:p w:rsidR="00B97257" w:rsidRDefault="00107FC2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妇产科五病区</w:t>
            </w:r>
          </w:p>
        </w:tc>
        <w:tc>
          <w:tcPr>
            <w:tcW w:w="1134" w:type="dxa"/>
            <w:vAlign w:val="center"/>
          </w:tcPr>
          <w:p w:rsidR="00B97257" w:rsidRDefault="007A45AD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351" w:type="dxa"/>
            <w:vAlign w:val="center"/>
          </w:tcPr>
          <w:p w:rsidR="00B97257" w:rsidRDefault="007A45AD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27-33</w:t>
            </w:r>
            <w:r w:rsidR="00B02D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140" w:type="dxa"/>
            <w:vMerge/>
          </w:tcPr>
          <w:p w:rsidR="00B97257" w:rsidRDefault="00B97257">
            <w:pPr>
              <w:tabs>
                <w:tab w:val="left" w:pos="98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B97257" w:rsidRDefault="00B97257">
            <w:pPr>
              <w:tabs>
                <w:tab w:val="left" w:pos="98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97257" w:rsidRDefault="00B97257">
      <w:pPr>
        <w:tabs>
          <w:tab w:val="left" w:pos="980"/>
        </w:tabs>
        <w:rPr>
          <w:rFonts w:ascii="仿宋" w:eastAsia="仿宋" w:hAnsi="仿宋"/>
          <w:sz w:val="32"/>
          <w:szCs w:val="32"/>
        </w:rPr>
      </w:pPr>
    </w:p>
    <w:sectPr w:rsidR="00B97257" w:rsidSect="00B97257">
      <w:headerReference w:type="default" r:id="rId8"/>
      <w:footerReference w:type="even" r:id="rId9"/>
      <w:footerReference w:type="default" r:id="rId10"/>
      <w:pgSz w:w="11906" w:h="16838"/>
      <w:pgMar w:top="1928" w:right="1134" w:bottom="2041" w:left="1134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BC5" w:rsidRDefault="004F6BC5" w:rsidP="00B97257">
      <w:r>
        <w:separator/>
      </w:r>
    </w:p>
  </w:endnote>
  <w:endnote w:type="continuationSeparator" w:id="0">
    <w:p w:rsidR="004F6BC5" w:rsidRDefault="004F6BC5" w:rsidP="00B9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CA22F3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02D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257" w:rsidRDefault="00B9725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02DFE">
    <w:pPr>
      <w:pStyle w:val="a3"/>
      <w:framePr w:w="1076" w:wrap="around" w:vAnchor="text" w:hAnchor="page" w:x="5416" w:y="-436"/>
      <w:jc w:val="center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 w:rsidR="00CA22F3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CA22F3">
      <w:rPr>
        <w:rStyle w:val="a6"/>
        <w:rFonts w:ascii="宋体" w:hAnsi="宋体"/>
        <w:sz w:val="28"/>
        <w:szCs w:val="28"/>
      </w:rPr>
      <w:fldChar w:fldCharType="separate"/>
    </w:r>
    <w:r w:rsidR="00A00BCE">
      <w:rPr>
        <w:rStyle w:val="a6"/>
        <w:rFonts w:ascii="宋体" w:hAnsi="宋体"/>
        <w:noProof/>
        <w:sz w:val="28"/>
        <w:szCs w:val="28"/>
      </w:rPr>
      <w:t>2</w:t>
    </w:r>
    <w:r w:rsidR="00CA22F3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B97257" w:rsidRDefault="00B9725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BC5" w:rsidRDefault="004F6BC5" w:rsidP="00B97257">
      <w:r>
        <w:separator/>
      </w:r>
    </w:p>
  </w:footnote>
  <w:footnote w:type="continuationSeparator" w:id="0">
    <w:p w:rsidR="004F6BC5" w:rsidRDefault="004F6BC5" w:rsidP="00B9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972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1501CF1"/>
    <w:rsid w:val="00013915"/>
    <w:rsid w:val="00041487"/>
    <w:rsid w:val="00061331"/>
    <w:rsid w:val="000667CC"/>
    <w:rsid w:val="000713E0"/>
    <w:rsid w:val="00094790"/>
    <w:rsid w:val="000D453C"/>
    <w:rsid w:val="000E4B90"/>
    <w:rsid w:val="00106BB8"/>
    <w:rsid w:val="00107FC2"/>
    <w:rsid w:val="00116AC8"/>
    <w:rsid w:val="0012697B"/>
    <w:rsid w:val="00141296"/>
    <w:rsid w:val="0018718B"/>
    <w:rsid w:val="00196345"/>
    <w:rsid w:val="001E3E05"/>
    <w:rsid w:val="001E74D0"/>
    <w:rsid w:val="00232EC1"/>
    <w:rsid w:val="00280EBC"/>
    <w:rsid w:val="002956DE"/>
    <w:rsid w:val="002A4717"/>
    <w:rsid w:val="002D1AE0"/>
    <w:rsid w:val="00344AE2"/>
    <w:rsid w:val="00360F41"/>
    <w:rsid w:val="003765AF"/>
    <w:rsid w:val="00393D55"/>
    <w:rsid w:val="00394893"/>
    <w:rsid w:val="003A7649"/>
    <w:rsid w:val="003C2976"/>
    <w:rsid w:val="003E1F15"/>
    <w:rsid w:val="00406D2D"/>
    <w:rsid w:val="0043172C"/>
    <w:rsid w:val="004340D2"/>
    <w:rsid w:val="00437959"/>
    <w:rsid w:val="00452596"/>
    <w:rsid w:val="00453551"/>
    <w:rsid w:val="00453C58"/>
    <w:rsid w:val="00486400"/>
    <w:rsid w:val="0049011F"/>
    <w:rsid w:val="004F6BC5"/>
    <w:rsid w:val="00504666"/>
    <w:rsid w:val="005267BC"/>
    <w:rsid w:val="0057045D"/>
    <w:rsid w:val="005A7059"/>
    <w:rsid w:val="005B333D"/>
    <w:rsid w:val="005C4DF0"/>
    <w:rsid w:val="005D35D3"/>
    <w:rsid w:val="005F2A82"/>
    <w:rsid w:val="006024C1"/>
    <w:rsid w:val="00602F08"/>
    <w:rsid w:val="006108CA"/>
    <w:rsid w:val="00641731"/>
    <w:rsid w:val="00654622"/>
    <w:rsid w:val="0066276F"/>
    <w:rsid w:val="00663EC1"/>
    <w:rsid w:val="00691E1E"/>
    <w:rsid w:val="006C16A8"/>
    <w:rsid w:val="006D0C25"/>
    <w:rsid w:val="006D7DA4"/>
    <w:rsid w:val="00732A3A"/>
    <w:rsid w:val="00742624"/>
    <w:rsid w:val="007508F7"/>
    <w:rsid w:val="007800B7"/>
    <w:rsid w:val="00795905"/>
    <w:rsid w:val="007A45AD"/>
    <w:rsid w:val="007D3BA5"/>
    <w:rsid w:val="007D7AA2"/>
    <w:rsid w:val="0080587A"/>
    <w:rsid w:val="0081733B"/>
    <w:rsid w:val="00824ED3"/>
    <w:rsid w:val="00831630"/>
    <w:rsid w:val="00834B95"/>
    <w:rsid w:val="008733AE"/>
    <w:rsid w:val="00874CAB"/>
    <w:rsid w:val="00884ADF"/>
    <w:rsid w:val="008C73B7"/>
    <w:rsid w:val="008E2D3D"/>
    <w:rsid w:val="008F2EE1"/>
    <w:rsid w:val="00903E40"/>
    <w:rsid w:val="0091509D"/>
    <w:rsid w:val="00934F3D"/>
    <w:rsid w:val="0095686C"/>
    <w:rsid w:val="009958BB"/>
    <w:rsid w:val="009B4AFF"/>
    <w:rsid w:val="009E3D38"/>
    <w:rsid w:val="009F03F5"/>
    <w:rsid w:val="009F1EC9"/>
    <w:rsid w:val="009F320D"/>
    <w:rsid w:val="009F3F38"/>
    <w:rsid w:val="00A00BCE"/>
    <w:rsid w:val="00A25ED6"/>
    <w:rsid w:val="00A43076"/>
    <w:rsid w:val="00A53CDD"/>
    <w:rsid w:val="00A91349"/>
    <w:rsid w:val="00AC3E7A"/>
    <w:rsid w:val="00AD7AA1"/>
    <w:rsid w:val="00B02DFE"/>
    <w:rsid w:val="00B03115"/>
    <w:rsid w:val="00B84AA7"/>
    <w:rsid w:val="00B97257"/>
    <w:rsid w:val="00BB4636"/>
    <w:rsid w:val="00BC3333"/>
    <w:rsid w:val="00BD6462"/>
    <w:rsid w:val="00BE5C42"/>
    <w:rsid w:val="00BE7EC1"/>
    <w:rsid w:val="00C06F4C"/>
    <w:rsid w:val="00C133AA"/>
    <w:rsid w:val="00C13E0F"/>
    <w:rsid w:val="00C21DF1"/>
    <w:rsid w:val="00C22AD5"/>
    <w:rsid w:val="00C23C1D"/>
    <w:rsid w:val="00C729DB"/>
    <w:rsid w:val="00C736C7"/>
    <w:rsid w:val="00C845F4"/>
    <w:rsid w:val="00CA22F3"/>
    <w:rsid w:val="00CA39B6"/>
    <w:rsid w:val="00CC08A9"/>
    <w:rsid w:val="00CE171E"/>
    <w:rsid w:val="00D26B64"/>
    <w:rsid w:val="00D67C7A"/>
    <w:rsid w:val="00D85BE7"/>
    <w:rsid w:val="00DE3A9F"/>
    <w:rsid w:val="00E201BD"/>
    <w:rsid w:val="00E23D83"/>
    <w:rsid w:val="00E73340"/>
    <w:rsid w:val="00EB3DD0"/>
    <w:rsid w:val="00EB6BF0"/>
    <w:rsid w:val="00EC14EB"/>
    <w:rsid w:val="00EC6CB4"/>
    <w:rsid w:val="00F51A32"/>
    <w:rsid w:val="00FA19D2"/>
    <w:rsid w:val="00FA3151"/>
    <w:rsid w:val="00FC4DDE"/>
    <w:rsid w:val="00FC58CF"/>
    <w:rsid w:val="00FD4709"/>
    <w:rsid w:val="00FD6E82"/>
    <w:rsid w:val="00FE6191"/>
    <w:rsid w:val="00FE718F"/>
    <w:rsid w:val="00FF5721"/>
    <w:rsid w:val="01501CF1"/>
    <w:rsid w:val="173D53EA"/>
    <w:rsid w:val="1A551FC9"/>
    <w:rsid w:val="34CF26B1"/>
    <w:rsid w:val="37840ECA"/>
    <w:rsid w:val="48A938E3"/>
    <w:rsid w:val="49BA7481"/>
    <w:rsid w:val="4B58031A"/>
    <w:rsid w:val="4D68085C"/>
    <w:rsid w:val="5C5C6C96"/>
    <w:rsid w:val="618C6EE8"/>
    <w:rsid w:val="70F43A1A"/>
    <w:rsid w:val="72E4635B"/>
    <w:rsid w:val="79445BC7"/>
    <w:rsid w:val="7B504299"/>
    <w:rsid w:val="7B7F0A0A"/>
    <w:rsid w:val="7E37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725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7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97257"/>
    <w:rPr>
      <w:sz w:val="24"/>
    </w:rPr>
  </w:style>
  <w:style w:type="character" w:styleId="a6">
    <w:name w:val="page number"/>
    <w:basedOn w:val="a0"/>
    <w:uiPriority w:val="99"/>
    <w:rsid w:val="00B97257"/>
    <w:rPr>
      <w:rFonts w:cs="Times New Roman"/>
    </w:rPr>
  </w:style>
  <w:style w:type="character" w:styleId="a7">
    <w:name w:val="FollowedHyperlink"/>
    <w:basedOn w:val="a0"/>
    <w:uiPriority w:val="99"/>
    <w:rsid w:val="00B97257"/>
    <w:rPr>
      <w:rFonts w:cs="Times New Roman"/>
      <w:color w:val="333333"/>
      <w:u w:val="none"/>
    </w:rPr>
  </w:style>
  <w:style w:type="character" w:styleId="a8">
    <w:name w:val="Hyperlink"/>
    <w:basedOn w:val="a0"/>
    <w:uiPriority w:val="99"/>
    <w:qFormat/>
    <w:rsid w:val="00B97257"/>
    <w:rPr>
      <w:rFonts w:cs="Times New Roman"/>
      <w:color w:val="333333"/>
      <w:u w:val="none"/>
    </w:rPr>
  </w:style>
  <w:style w:type="table" w:styleId="a9">
    <w:name w:val="Table Grid"/>
    <w:basedOn w:val="a1"/>
    <w:uiPriority w:val="99"/>
    <w:qFormat/>
    <w:rsid w:val="00B972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B97257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97257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DEB7FA-75F9-462E-9799-DC689538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2018-10-17T01:31:00Z</cp:lastPrinted>
  <dcterms:created xsi:type="dcterms:W3CDTF">2018-10-09T06:53:00Z</dcterms:created>
  <dcterms:modified xsi:type="dcterms:W3CDTF">2018-10-23T03:32:00Z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