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9A7" w:rsidRDefault="008139A7" w:rsidP="008139A7">
      <w:pPr>
        <w:pStyle w:val="a6"/>
        <w:widowControl w:val="0"/>
        <w:spacing w:before="360" w:beforeAutospacing="0" w:after="0" w:afterAutospacing="0" w:line="1120" w:lineRule="exact"/>
        <w:ind w:left="227" w:right="227"/>
        <w:jc w:val="distribute"/>
        <w:rPr>
          <w:rFonts w:ascii="Times New Roman" w:eastAsia="方正小标宋简体" w:hAnsi="Times New Roman" w:cs="Times New Roman"/>
          <w:color w:val="FF0000"/>
          <w:spacing w:val="-20"/>
          <w:w w:val="45"/>
          <w:kern w:val="2"/>
          <w:sz w:val="130"/>
          <w:szCs w:val="130"/>
        </w:rPr>
      </w:pPr>
    </w:p>
    <w:tbl>
      <w:tblPr>
        <w:tblW w:w="8789" w:type="dxa"/>
        <w:jc w:val="center"/>
        <w:tblCellMar>
          <w:left w:w="57" w:type="dxa"/>
          <w:right w:w="57" w:type="dxa"/>
        </w:tblCellMar>
        <w:tblLook w:val="04A0"/>
      </w:tblPr>
      <w:tblGrid>
        <w:gridCol w:w="7518"/>
        <w:gridCol w:w="1271"/>
      </w:tblGrid>
      <w:tr w:rsidR="005A3A69" w:rsidRPr="00155410" w:rsidTr="00155410">
        <w:trPr>
          <w:jc w:val="center"/>
        </w:trPr>
        <w:tc>
          <w:tcPr>
            <w:tcW w:w="7518" w:type="dxa"/>
          </w:tcPr>
          <w:p w:rsidR="00155410" w:rsidRPr="00155410" w:rsidRDefault="00155410" w:rsidP="008E5C83">
            <w:pPr>
              <w:pStyle w:val="a6"/>
              <w:widowControl w:val="0"/>
              <w:spacing w:before="0" w:beforeAutospacing="0" w:after="0" w:afterAutospacing="0" w:line="1300" w:lineRule="exact"/>
              <w:rPr>
                <w:rFonts w:ascii="Times New Roman" w:eastAsia="方正小标宋简体" w:hAnsi="Times New Roman" w:cs="Times New Roman"/>
                <w:color w:val="FF0000"/>
                <w:spacing w:val="-6"/>
                <w:w w:val="55"/>
                <w:kern w:val="2"/>
                <w:sz w:val="106"/>
                <w:szCs w:val="106"/>
              </w:rPr>
            </w:pPr>
            <w:r w:rsidRPr="00155410">
              <w:rPr>
                <w:rFonts w:ascii="Times New Roman" w:eastAsia="方正小标宋简体" w:hAnsi="Times New Roman" w:cs="Times New Roman" w:hint="eastAsia"/>
                <w:color w:val="FF0000"/>
                <w:spacing w:val="-6"/>
                <w:w w:val="55"/>
                <w:kern w:val="2"/>
                <w:sz w:val="106"/>
                <w:szCs w:val="106"/>
              </w:rPr>
              <w:t>中共常州市委农村工作办公室</w:t>
            </w:r>
          </w:p>
        </w:tc>
        <w:tc>
          <w:tcPr>
            <w:tcW w:w="1271" w:type="dxa"/>
            <w:vMerge w:val="restart"/>
            <w:vAlign w:val="center"/>
          </w:tcPr>
          <w:p w:rsidR="00155410" w:rsidRPr="00155410" w:rsidRDefault="00155410" w:rsidP="00155410">
            <w:pPr>
              <w:pStyle w:val="a6"/>
              <w:widowControl w:val="0"/>
              <w:spacing w:before="0" w:beforeAutospacing="0" w:after="0" w:afterAutospacing="0" w:line="1260" w:lineRule="exact"/>
              <w:jc w:val="center"/>
              <w:rPr>
                <w:rFonts w:ascii="Times New Roman" w:eastAsia="方正小标宋简体" w:hAnsi="Times New Roman" w:cs="Times New Roman"/>
                <w:color w:val="FF0000"/>
                <w:spacing w:val="-6"/>
                <w:w w:val="55"/>
                <w:kern w:val="2"/>
                <w:sz w:val="106"/>
                <w:szCs w:val="106"/>
              </w:rPr>
            </w:pPr>
            <w:r w:rsidRPr="00155410">
              <w:rPr>
                <w:rFonts w:ascii="Times New Roman" w:eastAsia="方正小标宋简体" w:hAnsi="Times New Roman" w:cs="Times New Roman" w:hint="eastAsia"/>
                <w:color w:val="FF0000"/>
                <w:spacing w:val="-6"/>
                <w:w w:val="55"/>
                <w:kern w:val="2"/>
                <w:sz w:val="106"/>
                <w:szCs w:val="106"/>
              </w:rPr>
              <w:t>文件</w:t>
            </w:r>
          </w:p>
        </w:tc>
      </w:tr>
      <w:tr w:rsidR="005A3A69" w:rsidRPr="00155410" w:rsidTr="00155410">
        <w:trPr>
          <w:jc w:val="center"/>
        </w:trPr>
        <w:tc>
          <w:tcPr>
            <w:tcW w:w="7518" w:type="dxa"/>
          </w:tcPr>
          <w:p w:rsidR="00155410" w:rsidRPr="00155410" w:rsidRDefault="00155410" w:rsidP="005A3A69">
            <w:pPr>
              <w:pStyle w:val="a6"/>
              <w:widowControl w:val="0"/>
              <w:spacing w:before="0" w:beforeAutospacing="0" w:after="0" w:afterAutospacing="0" w:line="1300" w:lineRule="exact"/>
              <w:jc w:val="distribute"/>
              <w:rPr>
                <w:rFonts w:ascii="Times New Roman" w:eastAsia="方正小标宋简体" w:hAnsi="Times New Roman" w:cs="Times New Roman"/>
                <w:color w:val="FF0000"/>
                <w:spacing w:val="-10"/>
                <w:w w:val="63"/>
                <w:kern w:val="2"/>
                <w:sz w:val="106"/>
                <w:szCs w:val="106"/>
              </w:rPr>
            </w:pPr>
            <w:r w:rsidRPr="00155410">
              <w:rPr>
                <w:rFonts w:ascii="Times New Roman" w:eastAsia="方正小标宋简体" w:hAnsi="Times New Roman" w:cs="Times New Roman" w:hint="eastAsia"/>
                <w:color w:val="FF0000"/>
                <w:spacing w:val="-6"/>
                <w:w w:val="63"/>
                <w:kern w:val="2"/>
                <w:sz w:val="106"/>
                <w:szCs w:val="106"/>
              </w:rPr>
              <w:t>常州市财政局</w:t>
            </w:r>
          </w:p>
        </w:tc>
        <w:tc>
          <w:tcPr>
            <w:tcW w:w="1271" w:type="dxa"/>
            <w:vMerge/>
          </w:tcPr>
          <w:p w:rsidR="00155410" w:rsidRPr="00155410" w:rsidRDefault="00155410" w:rsidP="00155410">
            <w:pPr>
              <w:pStyle w:val="a6"/>
              <w:widowControl w:val="0"/>
              <w:spacing w:before="0" w:beforeAutospacing="0" w:after="0" w:afterAutospacing="0" w:line="1260" w:lineRule="exact"/>
              <w:jc w:val="distribute"/>
              <w:rPr>
                <w:rFonts w:ascii="Times New Roman" w:eastAsia="方正小标宋简体" w:hAnsi="Times New Roman" w:cs="Times New Roman"/>
                <w:color w:val="FF0000"/>
                <w:spacing w:val="-10"/>
                <w:w w:val="70"/>
                <w:kern w:val="2"/>
                <w:sz w:val="106"/>
                <w:szCs w:val="106"/>
              </w:rPr>
            </w:pPr>
          </w:p>
        </w:tc>
      </w:tr>
    </w:tbl>
    <w:p w:rsidR="005A3A69" w:rsidRDefault="005A3A69" w:rsidP="005A3A69">
      <w:pPr>
        <w:spacing w:after="120" w:line="600" w:lineRule="exact"/>
        <w:jc w:val="center"/>
        <w:rPr>
          <w:rFonts w:eastAsia="仿宋_GB2312"/>
          <w:sz w:val="32"/>
          <w:szCs w:val="32"/>
        </w:rPr>
      </w:pPr>
    </w:p>
    <w:p w:rsidR="008139A7" w:rsidRDefault="008139A7" w:rsidP="005A3A69">
      <w:pPr>
        <w:spacing w:after="120" w:line="600" w:lineRule="exact"/>
        <w:jc w:val="center"/>
        <w:rPr>
          <w:rFonts w:eastAsia="仿宋_GB2312"/>
          <w:sz w:val="32"/>
          <w:szCs w:val="32"/>
        </w:rPr>
      </w:pPr>
      <w:r>
        <w:rPr>
          <w:rFonts w:eastAsia="仿宋_GB2312" w:hint="eastAsia"/>
          <w:sz w:val="32"/>
          <w:szCs w:val="32"/>
        </w:rPr>
        <w:t>常委农〔</w:t>
      </w:r>
      <w:r w:rsidRPr="007D3EF7">
        <w:rPr>
          <w:rFonts w:eastAsia="仿宋_GB2312"/>
          <w:sz w:val="32"/>
          <w:szCs w:val="32"/>
        </w:rPr>
        <w:t>2018</w:t>
      </w:r>
      <w:r>
        <w:rPr>
          <w:rFonts w:eastAsia="仿宋_GB2312" w:hint="eastAsia"/>
          <w:sz w:val="32"/>
          <w:szCs w:val="32"/>
        </w:rPr>
        <w:t>〕</w:t>
      </w:r>
      <w:r w:rsidRPr="007D3EF7">
        <w:rPr>
          <w:rFonts w:eastAsia="仿宋_GB2312" w:hint="eastAsia"/>
          <w:sz w:val="32"/>
          <w:szCs w:val="32"/>
        </w:rPr>
        <w:t>6</w:t>
      </w:r>
      <w:r w:rsidR="007D3EF7" w:rsidRPr="007D3EF7">
        <w:rPr>
          <w:rFonts w:eastAsia="仿宋_GB2312" w:hint="eastAsia"/>
          <w:sz w:val="32"/>
          <w:szCs w:val="32"/>
        </w:rPr>
        <w:t>4</w:t>
      </w:r>
      <w:r>
        <w:rPr>
          <w:rFonts w:eastAsia="仿宋_GB2312" w:hint="eastAsia"/>
          <w:sz w:val="32"/>
          <w:szCs w:val="32"/>
        </w:rPr>
        <w:t>号</w:t>
      </w:r>
    </w:p>
    <w:p w:rsidR="008139A7" w:rsidRDefault="00011B7B" w:rsidP="008139A7">
      <w:pPr>
        <w:adjustRightInd w:val="0"/>
        <w:snapToGrid w:val="0"/>
        <w:spacing w:line="360" w:lineRule="auto"/>
        <w:rPr>
          <w:rFonts w:ascii="仿宋" w:eastAsia="仿宋" w:hAnsi="仿宋"/>
          <w:sz w:val="30"/>
          <w:szCs w:val="30"/>
        </w:rPr>
      </w:pPr>
      <w:r w:rsidRPr="00011B7B">
        <w:rPr>
          <w:rFonts w:asciiTheme="minorHAnsi" w:eastAsiaTheme="minorEastAsia" w:hAnsiTheme="minorHAnsi"/>
          <w:szCs w:val="22"/>
        </w:rPr>
        <w:pict>
          <v:line id="Line 42" o:spid="_x0000_s2050" style="position:absolute;left:0;text-align:left;z-index:1" from="1.05pt,.2pt" to="440.4pt,.2pt" strokecolor="red" strokeweight="2pt"/>
        </w:pict>
      </w:r>
    </w:p>
    <w:p w:rsidR="000C515F" w:rsidRDefault="000C515F" w:rsidP="007D3EF7">
      <w:pPr>
        <w:autoSpaceDN w:val="0"/>
        <w:spacing w:line="400" w:lineRule="exact"/>
        <w:jc w:val="center"/>
        <w:rPr>
          <w:rFonts w:ascii="华文中宋" w:eastAsia="华文中宋" w:hAnsi="华文中宋"/>
          <w:b/>
          <w:bCs/>
          <w:snapToGrid w:val="0"/>
          <w:kern w:val="0"/>
          <w:sz w:val="44"/>
          <w:szCs w:val="44"/>
        </w:rPr>
      </w:pPr>
    </w:p>
    <w:p w:rsidR="007D3EF7" w:rsidRPr="007D3EF7" w:rsidRDefault="007D3EF7" w:rsidP="007D3EF7">
      <w:pPr>
        <w:pStyle w:val="a8"/>
        <w:spacing w:before="0" w:beforeAutospacing="0" w:after="0" w:afterAutospacing="0" w:line="700" w:lineRule="exact"/>
        <w:jc w:val="center"/>
        <w:rPr>
          <w:rFonts w:ascii="方正小标宋简体" w:eastAsia="方正小标宋简体" w:hAnsi="华文中宋"/>
          <w:color w:val="222222"/>
          <w:sz w:val="44"/>
          <w:szCs w:val="44"/>
        </w:rPr>
      </w:pPr>
      <w:r w:rsidRPr="007D3EF7">
        <w:rPr>
          <w:rFonts w:ascii="方正小标宋简体" w:eastAsia="方正小标宋简体" w:hAnsi="华文中宋" w:hint="eastAsia"/>
          <w:color w:val="222222"/>
          <w:sz w:val="44"/>
          <w:szCs w:val="44"/>
        </w:rPr>
        <w:t>关于印发家庭农场集群综合服务中心</w:t>
      </w:r>
    </w:p>
    <w:p w:rsidR="007D3EF7" w:rsidRPr="007D3EF7" w:rsidRDefault="007D3EF7" w:rsidP="007D3EF7">
      <w:pPr>
        <w:pStyle w:val="a8"/>
        <w:spacing w:before="0" w:beforeAutospacing="0" w:after="0" w:afterAutospacing="0" w:line="700" w:lineRule="exact"/>
        <w:jc w:val="center"/>
        <w:rPr>
          <w:rFonts w:ascii="方正小标宋简体" w:eastAsia="方正小标宋简体" w:hAnsi="华文中宋"/>
          <w:color w:val="222222"/>
          <w:sz w:val="44"/>
          <w:szCs w:val="44"/>
        </w:rPr>
      </w:pPr>
      <w:r w:rsidRPr="007D3EF7">
        <w:rPr>
          <w:rFonts w:ascii="方正小标宋简体" w:eastAsia="方正小标宋简体" w:hAnsi="华文中宋" w:hint="eastAsia"/>
          <w:color w:val="222222"/>
          <w:sz w:val="44"/>
          <w:szCs w:val="44"/>
        </w:rPr>
        <w:t>建设项目申报指南的通知</w:t>
      </w:r>
    </w:p>
    <w:p w:rsidR="007D3EF7" w:rsidRPr="007D3EF7" w:rsidRDefault="007D3EF7" w:rsidP="007D3EF7">
      <w:pPr>
        <w:pStyle w:val="a8"/>
        <w:widowControl w:val="0"/>
        <w:overflowPunct w:val="0"/>
        <w:adjustRightInd w:val="0"/>
        <w:snapToGrid w:val="0"/>
        <w:spacing w:before="0" w:beforeAutospacing="0" w:after="0" w:afterAutospacing="0" w:line="560" w:lineRule="exact"/>
        <w:ind w:firstLineChars="200" w:firstLine="640"/>
        <w:jc w:val="both"/>
        <w:rPr>
          <w:rFonts w:ascii="仿宋_GB2312" w:eastAsia="仿宋_GB2312"/>
          <w:color w:val="222222"/>
          <w:sz w:val="32"/>
          <w:szCs w:val="32"/>
        </w:rPr>
      </w:pPr>
    </w:p>
    <w:p w:rsidR="007D3EF7" w:rsidRPr="007D3EF7" w:rsidRDefault="007D3EF7" w:rsidP="007D3EF7">
      <w:pPr>
        <w:pStyle w:val="a8"/>
        <w:widowControl w:val="0"/>
        <w:overflowPunct w:val="0"/>
        <w:adjustRightInd w:val="0"/>
        <w:snapToGrid w:val="0"/>
        <w:spacing w:before="0" w:beforeAutospacing="0" w:after="0" w:afterAutospacing="0" w:line="560" w:lineRule="exact"/>
        <w:jc w:val="both"/>
        <w:rPr>
          <w:rFonts w:ascii="仿宋_GB2312" w:eastAsia="仿宋_GB2312"/>
          <w:color w:val="222222"/>
          <w:sz w:val="32"/>
          <w:szCs w:val="32"/>
        </w:rPr>
      </w:pPr>
      <w:r w:rsidRPr="007D3EF7">
        <w:rPr>
          <w:rFonts w:ascii="仿宋_GB2312" w:eastAsia="仿宋_GB2312" w:hint="eastAsia"/>
          <w:color w:val="222222"/>
          <w:sz w:val="32"/>
          <w:szCs w:val="32"/>
        </w:rPr>
        <w:t>各辖市（区）委农工办、财政局：</w:t>
      </w:r>
    </w:p>
    <w:p w:rsidR="007D3EF7" w:rsidRPr="007D3EF7" w:rsidRDefault="007D3EF7" w:rsidP="007D3EF7">
      <w:pPr>
        <w:pStyle w:val="a8"/>
        <w:widowControl w:val="0"/>
        <w:overflowPunct w:val="0"/>
        <w:adjustRightInd w:val="0"/>
        <w:snapToGrid w:val="0"/>
        <w:spacing w:before="0" w:beforeAutospacing="0" w:after="0" w:afterAutospacing="0" w:line="560" w:lineRule="exact"/>
        <w:ind w:firstLineChars="200" w:firstLine="640"/>
        <w:jc w:val="both"/>
        <w:rPr>
          <w:rFonts w:ascii="仿宋_GB2312" w:eastAsia="仿宋_GB2312"/>
          <w:color w:val="222222"/>
          <w:sz w:val="32"/>
          <w:szCs w:val="32"/>
        </w:rPr>
      </w:pPr>
      <w:r w:rsidRPr="007D3EF7">
        <w:rPr>
          <w:rFonts w:ascii="仿宋_GB2312" w:eastAsia="仿宋_GB2312" w:hint="eastAsia"/>
          <w:color w:val="222222"/>
          <w:sz w:val="32"/>
          <w:szCs w:val="32"/>
        </w:rPr>
        <w:t>根据省农委、省财政厅《关于印发</w:t>
      </w:r>
      <w:r w:rsidRPr="007D3EF7">
        <w:rPr>
          <w:rFonts w:ascii="Times New Roman" w:eastAsia="仿宋_GB2312" w:hAnsi="Times New Roman" w:hint="eastAsia"/>
          <w:color w:val="222222"/>
          <w:sz w:val="32"/>
          <w:szCs w:val="32"/>
        </w:rPr>
        <w:t>2017</w:t>
      </w:r>
      <w:r w:rsidRPr="007D3EF7">
        <w:rPr>
          <w:rFonts w:ascii="仿宋_GB2312" w:eastAsia="仿宋_GB2312" w:hint="eastAsia"/>
          <w:color w:val="222222"/>
          <w:sz w:val="32"/>
          <w:szCs w:val="32"/>
        </w:rPr>
        <w:t>年省级现代农业产业发展项目实施指导意见的通知》（苏农财[</w:t>
      </w:r>
      <w:r w:rsidRPr="007D3EF7">
        <w:rPr>
          <w:rFonts w:ascii="Times New Roman" w:eastAsia="仿宋_GB2312" w:hAnsi="Times New Roman" w:hint="eastAsia"/>
          <w:color w:val="222222"/>
          <w:sz w:val="32"/>
          <w:szCs w:val="32"/>
        </w:rPr>
        <w:t>2017</w:t>
      </w:r>
      <w:r w:rsidRPr="007D3EF7">
        <w:rPr>
          <w:rFonts w:ascii="仿宋_GB2312" w:eastAsia="仿宋_GB2312" w:hint="eastAsia"/>
          <w:color w:val="222222"/>
          <w:sz w:val="32"/>
          <w:szCs w:val="32"/>
        </w:rPr>
        <w:t>]</w:t>
      </w:r>
      <w:r w:rsidRPr="007D3EF7">
        <w:rPr>
          <w:rFonts w:ascii="Times New Roman" w:eastAsia="仿宋_GB2312" w:hAnsi="Times New Roman" w:hint="eastAsia"/>
          <w:color w:val="222222"/>
          <w:sz w:val="32"/>
          <w:szCs w:val="32"/>
        </w:rPr>
        <w:t>27</w:t>
      </w:r>
      <w:r w:rsidRPr="007D3EF7">
        <w:rPr>
          <w:rFonts w:ascii="仿宋_GB2312" w:eastAsia="仿宋_GB2312" w:hint="eastAsia"/>
          <w:color w:val="222222"/>
          <w:sz w:val="32"/>
          <w:szCs w:val="32"/>
        </w:rPr>
        <w:t>号）精神，现将家庭农场集群综合服务中心建设项目申报指南印发给你们，请按要求做好项目申报管理工作。</w:t>
      </w:r>
    </w:p>
    <w:p w:rsidR="007D3EF7" w:rsidRPr="007D3EF7" w:rsidRDefault="007D3EF7" w:rsidP="007D3EF7">
      <w:pPr>
        <w:pStyle w:val="a8"/>
        <w:widowControl w:val="0"/>
        <w:overflowPunct w:val="0"/>
        <w:adjustRightInd w:val="0"/>
        <w:snapToGrid w:val="0"/>
        <w:spacing w:before="0" w:beforeAutospacing="0" w:after="0" w:afterAutospacing="0" w:line="560" w:lineRule="exact"/>
        <w:ind w:firstLineChars="200" w:firstLine="640"/>
        <w:jc w:val="both"/>
        <w:rPr>
          <w:rFonts w:ascii="黑体" w:eastAsia="黑体" w:hAnsi="黑体"/>
          <w:color w:val="222222"/>
          <w:sz w:val="32"/>
          <w:szCs w:val="32"/>
        </w:rPr>
      </w:pPr>
      <w:r w:rsidRPr="007D3EF7">
        <w:rPr>
          <w:rFonts w:ascii="黑体" w:eastAsia="黑体" w:hAnsi="黑体" w:hint="eastAsia"/>
          <w:color w:val="222222"/>
          <w:sz w:val="32"/>
          <w:szCs w:val="32"/>
        </w:rPr>
        <w:lastRenderedPageBreak/>
        <w:t>一、项目扶持方向</w:t>
      </w:r>
    </w:p>
    <w:p w:rsidR="007D3EF7" w:rsidRPr="007D3EF7" w:rsidRDefault="007D3EF7" w:rsidP="007D3EF7">
      <w:pPr>
        <w:pStyle w:val="a8"/>
        <w:widowControl w:val="0"/>
        <w:overflowPunct w:val="0"/>
        <w:adjustRightInd w:val="0"/>
        <w:snapToGrid w:val="0"/>
        <w:spacing w:before="0" w:beforeAutospacing="0" w:after="0" w:afterAutospacing="0" w:line="560" w:lineRule="exact"/>
        <w:ind w:firstLineChars="200" w:firstLine="640"/>
        <w:jc w:val="both"/>
        <w:rPr>
          <w:rFonts w:ascii="仿宋_GB2312" w:eastAsia="仿宋_GB2312"/>
          <w:color w:val="222222"/>
          <w:sz w:val="32"/>
          <w:szCs w:val="32"/>
        </w:rPr>
      </w:pPr>
      <w:r w:rsidRPr="007D3EF7">
        <w:rPr>
          <w:rFonts w:ascii="仿宋_GB2312" w:eastAsia="仿宋_GB2312" w:hint="eastAsia"/>
          <w:color w:val="222222"/>
          <w:sz w:val="32"/>
          <w:szCs w:val="32"/>
        </w:rPr>
        <w:t>主要支持家庭农场集群综合服务中心为所在区域专业大户、家庭农场、农民合作社等经营主体提供具有生产服务、新品种新技术新模式推广、展示展销、电子商务、仓储加工、培训服务等多功能的综合性服务平台项目建设。</w:t>
      </w:r>
    </w:p>
    <w:p w:rsidR="007D3EF7" w:rsidRPr="007D3EF7" w:rsidRDefault="007D3EF7" w:rsidP="007D3EF7">
      <w:pPr>
        <w:pStyle w:val="a8"/>
        <w:widowControl w:val="0"/>
        <w:overflowPunct w:val="0"/>
        <w:adjustRightInd w:val="0"/>
        <w:snapToGrid w:val="0"/>
        <w:spacing w:before="0" w:beforeAutospacing="0" w:after="0" w:afterAutospacing="0" w:line="560" w:lineRule="exact"/>
        <w:ind w:firstLineChars="200" w:firstLine="640"/>
        <w:jc w:val="both"/>
        <w:rPr>
          <w:rFonts w:ascii="黑体" w:eastAsia="黑体" w:hAnsi="黑体"/>
          <w:color w:val="222222"/>
          <w:sz w:val="32"/>
          <w:szCs w:val="32"/>
        </w:rPr>
      </w:pPr>
      <w:r w:rsidRPr="007D3EF7">
        <w:rPr>
          <w:rFonts w:ascii="黑体" w:eastAsia="黑体" w:hAnsi="黑体" w:hint="eastAsia"/>
          <w:color w:val="222222"/>
          <w:sz w:val="32"/>
          <w:szCs w:val="32"/>
        </w:rPr>
        <w:t>二、项目申报对象</w:t>
      </w:r>
    </w:p>
    <w:p w:rsidR="007D3EF7" w:rsidRPr="007D3EF7" w:rsidRDefault="007D3EF7" w:rsidP="007D3EF7">
      <w:pPr>
        <w:pStyle w:val="a8"/>
        <w:widowControl w:val="0"/>
        <w:overflowPunct w:val="0"/>
        <w:adjustRightInd w:val="0"/>
        <w:snapToGrid w:val="0"/>
        <w:spacing w:before="0" w:beforeAutospacing="0" w:after="0" w:afterAutospacing="0" w:line="560" w:lineRule="exact"/>
        <w:ind w:firstLineChars="200" w:firstLine="640"/>
        <w:jc w:val="both"/>
        <w:rPr>
          <w:rFonts w:ascii="仿宋_GB2312" w:eastAsia="仿宋_GB2312" w:cs="Times New Roman"/>
          <w:color w:val="222222"/>
          <w:sz w:val="32"/>
          <w:szCs w:val="32"/>
        </w:rPr>
      </w:pPr>
      <w:r w:rsidRPr="007D3EF7">
        <w:rPr>
          <w:rFonts w:ascii="仿宋_GB2312" w:eastAsia="仿宋_GB2312" w:hint="eastAsia"/>
          <w:sz w:val="32"/>
          <w:szCs w:val="32"/>
        </w:rPr>
        <w:t>依法工商登记的</w:t>
      </w:r>
      <w:r w:rsidRPr="007D3EF7">
        <w:rPr>
          <w:rFonts w:ascii="仿宋_GB2312" w:eastAsia="仿宋_GB2312" w:cs="Times New Roman" w:hint="eastAsia"/>
          <w:color w:val="222222"/>
          <w:sz w:val="32"/>
          <w:szCs w:val="32"/>
        </w:rPr>
        <w:t>家庭农场、农民合作组织、农业企业等</w:t>
      </w:r>
      <w:r w:rsidRPr="007D3EF7">
        <w:rPr>
          <w:rFonts w:ascii="仿宋_GB2312" w:eastAsia="仿宋_GB2312" w:hint="eastAsia"/>
          <w:sz w:val="32"/>
          <w:szCs w:val="32"/>
        </w:rPr>
        <w:t>新型农业经营主体。</w:t>
      </w:r>
      <w:r w:rsidRPr="007D3EF7">
        <w:rPr>
          <w:rFonts w:ascii="仿宋_GB2312" w:eastAsia="仿宋_GB2312" w:cs="Times New Roman" w:hint="eastAsia"/>
          <w:color w:val="222222"/>
          <w:sz w:val="32"/>
          <w:szCs w:val="32"/>
        </w:rPr>
        <w:t>鼓励村集体经济组织整合资金建设</w:t>
      </w:r>
      <w:r w:rsidRPr="007D3EF7">
        <w:rPr>
          <w:rFonts w:ascii="仿宋_GB2312" w:eastAsia="仿宋_GB2312" w:hint="eastAsia"/>
          <w:color w:val="222222"/>
          <w:sz w:val="32"/>
          <w:szCs w:val="32"/>
        </w:rPr>
        <w:t>综合</w:t>
      </w:r>
      <w:r w:rsidRPr="007D3EF7">
        <w:rPr>
          <w:rFonts w:ascii="仿宋_GB2312" w:eastAsia="仿宋_GB2312" w:cs="Times New Roman" w:hint="eastAsia"/>
          <w:color w:val="222222"/>
          <w:sz w:val="32"/>
          <w:szCs w:val="32"/>
        </w:rPr>
        <w:t>服务中心，增加村级集体收入。</w:t>
      </w:r>
    </w:p>
    <w:p w:rsidR="007D3EF7" w:rsidRPr="007D3EF7" w:rsidRDefault="007D3EF7" w:rsidP="007D3EF7">
      <w:pPr>
        <w:pStyle w:val="a8"/>
        <w:widowControl w:val="0"/>
        <w:overflowPunct w:val="0"/>
        <w:adjustRightInd w:val="0"/>
        <w:snapToGrid w:val="0"/>
        <w:spacing w:before="0" w:beforeAutospacing="0" w:after="0" w:afterAutospacing="0" w:line="560" w:lineRule="exact"/>
        <w:ind w:firstLineChars="200" w:firstLine="640"/>
        <w:jc w:val="both"/>
        <w:rPr>
          <w:rFonts w:ascii="黑体" w:eastAsia="黑体" w:hAnsi="黑体"/>
          <w:color w:val="222222"/>
          <w:sz w:val="32"/>
          <w:szCs w:val="32"/>
        </w:rPr>
      </w:pPr>
      <w:r w:rsidRPr="007D3EF7">
        <w:rPr>
          <w:rFonts w:ascii="黑体" w:eastAsia="黑体" w:hAnsi="黑体" w:hint="eastAsia"/>
          <w:color w:val="222222"/>
          <w:sz w:val="32"/>
          <w:szCs w:val="32"/>
        </w:rPr>
        <w:t>三、项目申报条件</w:t>
      </w:r>
    </w:p>
    <w:p w:rsidR="007D3EF7" w:rsidRPr="007D3EF7" w:rsidRDefault="007D3EF7" w:rsidP="007D3EF7">
      <w:pPr>
        <w:pStyle w:val="a8"/>
        <w:widowControl w:val="0"/>
        <w:overflowPunct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7D3EF7">
        <w:rPr>
          <w:rFonts w:ascii="仿宋_GB2312" w:eastAsia="仿宋_GB2312" w:hint="eastAsia"/>
          <w:sz w:val="32"/>
          <w:szCs w:val="32"/>
        </w:rPr>
        <w:t>项目中涉及的</w:t>
      </w:r>
      <w:r w:rsidRPr="007D3EF7">
        <w:rPr>
          <w:rFonts w:ascii="仿宋_GB2312" w:eastAsia="仿宋_GB2312" w:cs="Times New Roman" w:hint="eastAsia"/>
          <w:color w:val="000000"/>
          <w:sz w:val="32"/>
          <w:szCs w:val="32"/>
        </w:rPr>
        <w:t>生产设施、附属设施和配套设施等用地，需有设施用地等相关审批手续。</w:t>
      </w:r>
      <w:r w:rsidRPr="007D3EF7">
        <w:rPr>
          <w:rFonts w:ascii="仿宋_GB2312" w:eastAsia="仿宋_GB2312" w:hint="eastAsia"/>
          <w:color w:val="222222"/>
          <w:sz w:val="32"/>
          <w:szCs w:val="32"/>
        </w:rPr>
        <w:t>项目中</w:t>
      </w:r>
      <w:r w:rsidRPr="007D3EF7">
        <w:rPr>
          <w:rFonts w:ascii="仿宋_GB2312" w:eastAsia="仿宋_GB2312" w:hint="eastAsia"/>
          <w:sz w:val="32"/>
          <w:szCs w:val="32"/>
        </w:rPr>
        <w:t>家庭农场、专业大户服务数量不少于</w:t>
      </w:r>
      <w:r w:rsidRPr="007D3EF7">
        <w:rPr>
          <w:rFonts w:ascii="Times New Roman" w:eastAsia="仿宋_GB2312" w:hAnsi="Times New Roman" w:hint="eastAsia"/>
          <w:sz w:val="32"/>
          <w:szCs w:val="32"/>
        </w:rPr>
        <w:t>40</w:t>
      </w:r>
      <w:r w:rsidRPr="007D3EF7">
        <w:rPr>
          <w:rFonts w:ascii="仿宋_GB2312" w:eastAsia="仿宋_GB2312" w:hint="eastAsia"/>
          <w:sz w:val="32"/>
          <w:szCs w:val="32"/>
        </w:rPr>
        <w:t>家、面积不少于</w:t>
      </w:r>
      <w:r w:rsidRPr="007D3EF7">
        <w:rPr>
          <w:rFonts w:ascii="Times New Roman" w:eastAsia="仿宋_GB2312" w:hAnsi="Times New Roman" w:hint="eastAsia"/>
          <w:sz w:val="32"/>
          <w:szCs w:val="32"/>
        </w:rPr>
        <w:t>5000</w:t>
      </w:r>
      <w:r w:rsidRPr="007D3EF7">
        <w:rPr>
          <w:rFonts w:ascii="仿宋_GB2312" w:eastAsia="仿宋_GB2312" w:hint="eastAsia"/>
          <w:sz w:val="32"/>
          <w:szCs w:val="32"/>
        </w:rPr>
        <w:t>亩，项目总投资原则上不低于</w:t>
      </w:r>
      <w:r w:rsidRPr="007D3EF7">
        <w:rPr>
          <w:rFonts w:ascii="Times New Roman" w:eastAsia="仿宋_GB2312" w:hAnsi="Times New Roman" w:hint="eastAsia"/>
          <w:sz w:val="32"/>
          <w:szCs w:val="32"/>
        </w:rPr>
        <w:t>600</w:t>
      </w:r>
      <w:r w:rsidRPr="007D3EF7">
        <w:rPr>
          <w:rFonts w:ascii="仿宋_GB2312" w:eastAsia="仿宋_GB2312" w:hint="eastAsia"/>
          <w:sz w:val="32"/>
          <w:szCs w:val="32"/>
        </w:rPr>
        <w:t>万元。（提供服务的家庭农场、专业大户名录，包括主体名称、种养殖类型、发展规模等，见附表）</w:t>
      </w:r>
    </w:p>
    <w:p w:rsidR="007D3EF7" w:rsidRPr="007D3EF7" w:rsidRDefault="007D3EF7" w:rsidP="007D3EF7">
      <w:pPr>
        <w:pStyle w:val="a8"/>
        <w:widowControl w:val="0"/>
        <w:overflowPunct w:val="0"/>
        <w:adjustRightInd w:val="0"/>
        <w:snapToGrid w:val="0"/>
        <w:spacing w:before="0" w:beforeAutospacing="0" w:after="0" w:afterAutospacing="0" w:line="560" w:lineRule="exact"/>
        <w:ind w:firstLineChars="200" w:firstLine="640"/>
        <w:jc w:val="both"/>
        <w:rPr>
          <w:rFonts w:ascii="黑体" w:eastAsia="黑体" w:hAnsi="黑体"/>
          <w:color w:val="222222"/>
          <w:sz w:val="32"/>
          <w:szCs w:val="32"/>
        </w:rPr>
      </w:pPr>
      <w:r w:rsidRPr="007D3EF7">
        <w:rPr>
          <w:rFonts w:ascii="黑体" w:eastAsia="黑体" w:hAnsi="黑体" w:hint="eastAsia"/>
          <w:color w:val="222222"/>
          <w:sz w:val="32"/>
          <w:szCs w:val="32"/>
        </w:rPr>
        <w:t>四、扶持内容、补助标准</w:t>
      </w:r>
    </w:p>
    <w:p w:rsidR="007D3EF7" w:rsidRPr="007D3EF7" w:rsidRDefault="007D3EF7" w:rsidP="007D3EF7">
      <w:pPr>
        <w:pStyle w:val="a8"/>
        <w:widowControl w:val="0"/>
        <w:overflowPunct w:val="0"/>
        <w:adjustRightInd w:val="0"/>
        <w:snapToGrid w:val="0"/>
        <w:spacing w:before="0" w:beforeAutospacing="0" w:after="0" w:afterAutospacing="0" w:line="560" w:lineRule="exact"/>
        <w:ind w:firstLineChars="200" w:firstLine="640"/>
        <w:jc w:val="both"/>
        <w:rPr>
          <w:rFonts w:ascii="仿宋_GB2312" w:eastAsia="仿宋_GB2312"/>
          <w:color w:val="222222"/>
          <w:sz w:val="32"/>
          <w:szCs w:val="32"/>
        </w:rPr>
      </w:pPr>
      <w:r w:rsidRPr="007D3EF7">
        <w:rPr>
          <w:rFonts w:ascii="Times New Roman" w:eastAsia="楷体_GB2312" w:hAnsi="Times New Roman" w:hint="eastAsia"/>
          <w:sz w:val="32"/>
          <w:szCs w:val="32"/>
        </w:rPr>
        <w:t>1</w:t>
      </w:r>
      <w:r>
        <w:rPr>
          <w:rFonts w:ascii="楷体_GB2312" w:eastAsia="楷体_GB2312" w:hAnsi="楷体" w:hint="eastAsia"/>
          <w:sz w:val="32"/>
          <w:szCs w:val="32"/>
        </w:rPr>
        <w:t xml:space="preserve">. </w:t>
      </w:r>
      <w:r w:rsidRPr="007D3EF7">
        <w:rPr>
          <w:rFonts w:ascii="楷体_GB2312" w:eastAsia="楷体_GB2312" w:hAnsi="楷体" w:hint="eastAsia"/>
          <w:sz w:val="32"/>
          <w:szCs w:val="32"/>
        </w:rPr>
        <w:t>建设内容：</w:t>
      </w:r>
      <w:r w:rsidRPr="007D3EF7">
        <w:rPr>
          <w:rFonts w:ascii="仿宋_GB2312" w:eastAsia="仿宋_GB2312" w:hint="eastAsia"/>
          <w:sz w:val="32"/>
          <w:szCs w:val="32"/>
        </w:rPr>
        <w:t>（</w:t>
      </w:r>
      <w:r w:rsidRPr="007D3EF7">
        <w:rPr>
          <w:rFonts w:ascii="Times New Roman" w:eastAsia="仿宋_GB2312" w:hAnsi="Times New Roman" w:hint="eastAsia"/>
          <w:sz w:val="32"/>
          <w:szCs w:val="32"/>
        </w:rPr>
        <w:t>1</w:t>
      </w:r>
      <w:r w:rsidRPr="007D3EF7">
        <w:rPr>
          <w:rFonts w:ascii="仿宋_GB2312" w:eastAsia="仿宋_GB2312" w:hint="eastAsia"/>
          <w:sz w:val="32"/>
          <w:szCs w:val="32"/>
        </w:rPr>
        <w:t>）支持</w:t>
      </w:r>
      <w:r w:rsidRPr="007D3EF7">
        <w:rPr>
          <w:rFonts w:ascii="仿宋_GB2312" w:eastAsia="仿宋_GB2312" w:hint="eastAsia"/>
          <w:color w:val="222222"/>
          <w:sz w:val="32"/>
          <w:szCs w:val="32"/>
        </w:rPr>
        <w:t>综合服务、人才培训场所相关基础设施建设；（</w:t>
      </w:r>
      <w:r w:rsidRPr="007D3EF7">
        <w:rPr>
          <w:rFonts w:ascii="Times New Roman" w:eastAsia="仿宋_GB2312" w:hAnsi="Times New Roman" w:hint="eastAsia"/>
          <w:color w:val="222222"/>
          <w:sz w:val="32"/>
          <w:szCs w:val="32"/>
        </w:rPr>
        <w:t>2</w:t>
      </w:r>
      <w:r w:rsidRPr="007D3EF7">
        <w:rPr>
          <w:rFonts w:ascii="仿宋_GB2312" w:eastAsia="仿宋_GB2312" w:hint="eastAsia"/>
          <w:color w:val="222222"/>
          <w:sz w:val="32"/>
          <w:szCs w:val="32"/>
        </w:rPr>
        <w:t>）支持</w:t>
      </w:r>
      <w:r w:rsidRPr="007D3EF7">
        <w:rPr>
          <w:rFonts w:ascii="仿宋_GB2312" w:eastAsia="仿宋_GB2312" w:cs="Times New Roman" w:hint="eastAsia"/>
          <w:color w:val="000000"/>
          <w:sz w:val="32"/>
          <w:szCs w:val="32"/>
        </w:rPr>
        <w:t>生产粮食存储、农产品加工，智能温室设施设备建设；</w:t>
      </w:r>
      <w:r w:rsidRPr="007D3EF7">
        <w:rPr>
          <w:rFonts w:ascii="仿宋_GB2312" w:eastAsia="仿宋_GB2312" w:hint="eastAsia"/>
          <w:color w:val="222222"/>
          <w:sz w:val="32"/>
          <w:szCs w:val="32"/>
        </w:rPr>
        <w:t>（</w:t>
      </w:r>
      <w:r w:rsidRPr="007D3EF7">
        <w:rPr>
          <w:rFonts w:ascii="Times New Roman" w:eastAsia="仿宋_GB2312" w:hAnsi="Times New Roman" w:hint="eastAsia"/>
          <w:color w:val="222222"/>
          <w:sz w:val="32"/>
          <w:szCs w:val="32"/>
        </w:rPr>
        <w:t>3</w:t>
      </w:r>
      <w:r w:rsidRPr="007D3EF7">
        <w:rPr>
          <w:rFonts w:ascii="仿宋_GB2312" w:eastAsia="仿宋_GB2312" w:hint="eastAsia"/>
          <w:color w:val="222222"/>
          <w:sz w:val="32"/>
          <w:szCs w:val="32"/>
        </w:rPr>
        <w:t>）支持</w:t>
      </w:r>
      <w:r w:rsidRPr="007D3EF7">
        <w:rPr>
          <w:rFonts w:ascii="仿宋_GB2312" w:eastAsia="仿宋_GB2312" w:cs="Times New Roman" w:hint="eastAsia"/>
          <w:color w:val="000000"/>
          <w:sz w:val="32"/>
          <w:szCs w:val="32"/>
        </w:rPr>
        <w:t>农机农资存放、维修设施设备建设；</w:t>
      </w:r>
      <w:r w:rsidRPr="007D3EF7">
        <w:rPr>
          <w:rFonts w:ascii="仿宋_GB2312" w:eastAsia="仿宋_GB2312" w:hint="eastAsia"/>
          <w:color w:val="222222"/>
          <w:sz w:val="32"/>
          <w:szCs w:val="32"/>
        </w:rPr>
        <w:t>（</w:t>
      </w:r>
      <w:r w:rsidRPr="007D3EF7">
        <w:rPr>
          <w:rFonts w:ascii="Times New Roman" w:eastAsia="仿宋_GB2312" w:hAnsi="Times New Roman" w:hint="eastAsia"/>
          <w:color w:val="222222"/>
          <w:sz w:val="32"/>
          <w:szCs w:val="32"/>
        </w:rPr>
        <w:t>4</w:t>
      </w:r>
      <w:r w:rsidRPr="007D3EF7">
        <w:rPr>
          <w:rFonts w:ascii="仿宋_GB2312" w:eastAsia="仿宋_GB2312" w:hint="eastAsia"/>
          <w:color w:val="222222"/>
          <w:sz w:val="32"/>
          <w:szCs w:val="32"/>
        </w:rPr>
        <w:t>）支持服务中心开展农产品品牌培育、电子商务、农产品营销推广的实施建设，包括建设农产品展示馆，开设农产品自营店、直销店等。</w:t>
      </w:r>
    </w:p>
    <w:p w:rsidR="007D3EF7" w:rsidRPr="007D3EF7" w:rsidRDefault="007D3EF7" w:rsidP="007D3EF7">
      <w:pPr>
        <w:pStyle w:val="a8"/>
        <w:widowControl w:val="0"/>
        <w:overflowPunct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7D3EF7">
        <w:rPr>
          <w:rFonts w:ascii="Times New Roman" w:eastAsia="楷体_GB2312" w:hAnsi="Times New Roman" w:hint="eastAsia"/>
          <w:sz w:val="32"/>
          <w:szCs w:val="32"/>
        </w:rPr>
        <w:lastRenderedPageBreak/>
        <w:t>2</w:t>
      </w:r>
      <w:r>
        <w:rPr>
          <w:rFonts w:ascii="楷体_GB2312" w:eastAsia="楷体_GB2312" w:hAnsi="楷体" w:hint="eastAsia"/>
          <w:sz w:val="32"/>
          <w:szCs w:val="32"/>
        </w:rPr>
        <w:t xml:space="preserve">. </w:t>
      </w:r>
      <w:r w:rsidRPr="007D3EF7">
        <w:rPr>
          <w:rFonts w:ascii="楷体_GB2312" w:eastAsia="楷体_GB2312" w:hAnsi="楷体" w:hint="eastAsia"/>
          <w:sz w:val="32"/>
          <w:szCs w:val="32"/>
        </w:rPr>
        <w:t>补助标准：</w:t>
      </w:r>
      <w:r w:rsidRPr="007D3EF7">
        <w:rPr>
          <w:rFonts w:ascii="仿宋_GB2312" w:eastAsia="仿宋_GB2312" w:hint="eastAsia"/>
          <w:color w:val="222222"/>
          <w:sz w:val="32"/>
          <w:szCs w:val="32"/>
        </w:rPr>
        <w:t>项目补助资金约</w:t>
      </w:r>
      <w:r w:rsidRPr="007D3EF7">
        <w:rPr>
          <w:rFonts w:ascii="Times New Roman" w:eastAsia="仿宋_GB2312" w:hAnsi="Times New Roman" w:hint="eastAsia"/>
          <w:color w:val="222222"/>
          <w:sz w:val="32"/>
          <w:szCs w:val="32"/>
        </w:rPr>
        <w:t>200</w:t>
      </w:r>
      <w:r w:rsidRPr="007D3EF7">
        <w:rPr>
          <w:rFonts w:ascii="仿宋_GB2312" w:eastAsia="仿宋_GB2312" w:hint="eastAsia"/>
          <w:color w:val="222222"/>
          <w:sz w:val="32"/>
          <w:szCs w:val="32"/>
        </w:rPr>
        <w:t>万元，实行</w:t>
      </w:r>
      <w:r w:rsidRPr="007D3EF7">
        <w:rPr>
          <w:rFonts w:ascii="仿宋_GB2312" w:eastAsia="仿宋_GB2312" w:hint="eastAsia"/>
          <w:sz w:val="32"/>
          <w:szCs w:val="32"/>
        </w:rPr>
        <w:t>县级</w:t>
      </w:r>
      <w:r w:rsidRPr="007D3EF7">
        <w:rPr>
          <w:rFonts w:ascii="仿宋_GB2312" w:eastAsia="仿宋_GB2312" w:hint="eastAsia"/>
          <w:color w:val="222222"/>
          <w:sz w:val="32"/>
          <w:szCs w:val="32"/>
        </w:rPr>
        <w:t>报账制管理形式。分</w:t>
      </w:r>
      <w:r w:rsidRPr="007D3EF7">
        <w:rPr>
          <w:rFonts w:ascii="Times New Roman" w:eastAsia="仿宋_GB2312" w:hAnsi="Times New Roman" w:hint="eastAsia"/>
          <w:color w:val="222222"/>
          <w:sz w:val="32"/>
          <w:szCs w:val="32"/>
        </w:rPr>
        <w:t>3</w:t>
      </w:r>
      <w:r w:rsidRPr="007D3EF7">
        <w:rPr>
          <w:rFonts w:ascii="仿宋_GB2312" w:eastAsia="仿宋_GB2312" w:hint="eastAsia"/>
          <w:color w:val="222222"/>
          <w:sz w:val="32"/>
          <w:szCs w:val="32"/>
        </w:rPr>
        <w:t>批次下达补助资金，项目建设并经市级审核后，下拨项目补助资金的</w:t>
      </w:r>
      <w:r w:rsidRPr="007D3EF7">
        <w:rPr>
          <w:rFonts w:ascii="Times New Roman" w:eastAsia="仿宋_GB2312" w:hAnsi="Times New Roman" w:hint="eastAsia"/>
          <w:color w:val="222222"/>
          <w:sz w:val="32"/>
          <w:szCs w:val="32"/>
        </w:rPr>
        <w:t>30</w:t>
      </w:r>
      <w:r w:rsidRPr="007D3EF7">
        <w:rPr>
          <w:rFonts w:ascii="仿宋_GB2312" w:eastAsia="仿宋_GB2312" w:hint="eastAsia"/>
          <w:color w:val="222222"/>
          <w:sz w:val="32"/>
          <w:szCs w:val="32"/>
        </w:rPr>
        <w:t>%；项目建设中期，下拨资金</w:t>
      </w:r>
      <w:r w:rsidRPr="007D3EF7">
        <w:rPr>
          <w:rFonts w:ascii="Times New Roman" w:eastAsia="仿宋_GB2312" w:hAnsi="Times New Roman" w:hint="eastAsia"/>
          <w:color w:val="222222"/>
          <w:sz w:val="32"/>
          <w:szCs w:val="32"/>
        </w:rPr>
        <w:t>40</w:t>
      </w:r>
      <w:r w:rsidRPr="007D3EF7">
        <w:rPr>
          <w:rFonts w:ascii="仿宋_GB2312" w:eastAsia="仿宋_GB2312" w:hint="eastAsia"/>
          <w:color w:val="222222"/>
          <w:sz w:val="32"/>
          <w:szCs w:val="32"/>
        </w:rPr>
        <w:t>%；项目完成并经验收合格后，下拨剩余资金</w:t>
      </w:r>
      <w:r w:rsidRPr="007D3EF7">
        <w:rPr>
          <w:rFonts w:ascii="Times New Roman" w:eastAsia="仿宋_GB2312" w:hAnsi="Times New Roman" w:hint="eastAsia"/>
          <w:color w:val="222222"/>
          <w:sz w:val="32"/>
          <w:szCs w:val="32"/>
        </w:rPr>
        <w:t>30</w:t>
      </w:r>
      <w:r w:rsidRPr="007D3EF7">
        <w:rPr>
          <w:rFonts w:ascii="仿宋_GB2312" w:eastAsia="仿宋_GB2312" w:hint="eastAsia"/>
          <w:color w:val="222222"/>
          <w:sz w:val="32"/>
          <w:szCs w:val="32"/>
        </w:rPr>
        <w:t>%。</w:t>
      </w:r>
    </w:p>
    <w:p w:rsidR="007D3EF7" w:rsidRPr="007D3EF7" w:rsidRDefault="007D3EF7" w:rsidP="007D3EF7">
      <w:pPr>
        <w:pStyle w:val="a8"/>
        <w:widowControl w:val="0"/>
        <w:overflowPunct w:val="0"/>
        <w:adjustRightInd w:val="0"/>
        <w:snapToGrid w:val="0"/>
        <w:spacing w:before="0" w:beforeAutospacing="0" w:after="0" w:afterAutospacing="0" w:line="560" w:lineRule="exact"/>
        <w:ind w:firstLineChars="200" w:firstLine="640"/>
        <w:jc w:val="both"/>
        <w:rPr>
          <w:rFonts w:ascii="黑体" w:eastAsia="黑体" w:hAnsi="黑体"/>
          <w:color w:val="222222"/>
          <w:sz w:val="32"/>
          <w:szCs w:val="32"/>
        </w:rPr>
      </w:pPr>
      <w:r w:rsidRPr="007D3EF7">
        <w:rPr>
          <w:rFonts w:ascii="黑体" w:eastAsia="黑体" w:hAnsi="黑体" w:hint="eastAsia"/>
          <w:color w:val="222222"/>
          <w:sz w:val="32"/>
          <w:szCs w:val="32"/>
        </w:rPr>
        <w:t>五、项目管理要求</w:t>
      </w:r>
    </w:p>
    <w:p w:rsidR="007D3EF7" w:rsidRPr="007D3EF7" w:rsidRDefault="007D3EF7" w:rsidP="007D3EF7">
      <w:pPr>
        <w:pStyle w:val="a8"/>
        <w:widowControl w:val="0"/>
        <w:overflowPunct w:val="0"/>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7D3EF7">
        <w:rPr>
          <w:rFonts w:ascii="Times New Roman" w:eastAsia="楷体_GB2312" w:hAnsi="Times New Roman" w:hint="eastAsia"/>
          <w:sz w:val="32"/>
          <w:szCs w:val="32"/>
        </w:rPr>
        <w:t>1</w:t>
      </w:r>
      <w:r w:rsidRPr="007D3EF7">
        <w:rPr>
          <w:rFonts w:ascii="楷体_GB2312" w:eastAsia="楷体_GB2312" w:hAnsi="楷体" w:hint="eastAsia"/>
          <w:sz w:val="32"/>
          <w:szCs w:val="32"/>
        </w:rPr>
        <w:t>. 项目申报。</w:t>
      </w:r>
      <w:r w:rsidRPr="007D3EF7">
        <w:rPr>
          <w:rFonts w:ascii="仿宋_GB2312" w:eastAsia="仿宋_GB2312" w:hint="eastAsia"/>
          <w:bCs/>
          <w:snapToGrid w:val="0"/>
          <w:sz w:val="32"/>
          <w:szCs w:val="32"/>
        </w:rPr>
        <w:t>符合条件的</w:t>
      </w:r>
      <w:r w:rsidRPr="007D3EF7">
        <w:rPr>
          <w:rFonts w:ascii="仿宋_GB2312" w:eastAsia="仿宋_GB2312" w:cs="Times New Roman" w:hint="eastAsia"/>
          <w:color w:val="222222"/>
          <w:sz w:val="32"/>
          <w:szCs w:val="32"/>
        </w:rPr>
        <w:t>申报主体须按照《农业财政资金项目申报标准文本》格式上报申报书（一式三份）。</w:t>
      </w:r>
      <w:r w:rsidRPr="007D3EF7">
        <w:rPr>
          <w:rFonts w:ascii="仿宋_GB2312" w:eastAsia="仿宋_GB2312" w:hint="eastAsia"/>
          <w:sz w:val="32"/>
          <w:szCs w:val="32"/>
        </w:rPr>
        <w:t>申报时间截止到</w:t>
      </w:r>
      <w:r w:rsidRPr="007D3EF7">
        <w:rPr>
          <w:rFonts w:ascii="Times New Roman" w:eastAsia="仿宋_GB2312" w:hAnsi="Times New Roman" w:hint="eastAsia"/>
          <w:sz w:val="32"/>
          <w:szCs w:val="32"/>
        </w:rPr>
        <w:t>2018</w:t>
      </w:r>
      <w:r w:rsidRPr="007D3EF7">
        <w:rPr>
          <w:rFonts w:ascii="仿宋_GB2312" w:eastAsia="仿宋_GB2312" w:hint="eastAsia"/>
          <w:sz w:val="32"/>
          <w:szCs w:val="32"/>
        </w:rPr>
        <w:t>年</w:t>
      </w:r>
      <w:r w:rsidRPr="007D3EF7">
        <w:rPr>
          <w:rFonts w:ascii="Times New Roman" w:eastAsia="仿宋_GB2312" w:hAnsi="Times New Roman" w:hint="eastAsia"/>
          <w:sz w:val="32"/>
          <w:szCs w:val="32"/>
        </w:rPr>
        <w:t>11</w:t>
      </w:r>
      <w:r w:rsidRPr="007D3EF7">
        <w:rPr>
          <w:rFonts w:ascii="仿宋_GB2312" w:eastAsia="仿宋_GB2312" w:hint="eastAsia"/>
          <w:sz w:val="32"/>
          <w:szCs w:val="32"/>
        </w:rPr>
        <w:t>月</w:t>
      </w:r>
      <w:r w:rsidRPr="007D3EF7">
        <w:rPr>
          <w:rFonts w:ascii="Times New Roman" w:eastAsia="仿宋_GB2312" w:hAnsi="Times New Roman" w:hint="eastAsia"/>
          <w:sz w:val="32"/>
          <w:szCs w:val="32"/>
        </w:rPr>
        <w:t>15</w:t>
      </w:r>
      <w:r w:rsidRPr="007D3EF7">
        <w:rPr>
          <w:rFonts w:ascii="仿宋_GB2312" w:eastAsia="仿宋_GB2312" w:hint="eastAsia"/>
          <w:sz w:val="32"/>
          <w:szCs w:val="32"/>
        </w:rPr>
        <w:t>日。</w:t>
      </w:r>
    </w:p>
    <w:p w:rsidR="007D3EF7" w:rsidRPr="007D3EF7" w:rsidRDefault="007D3EF7" w:rsidP="007D3EF7">
      <w:pPr>
        <w:overflowPunct w:val="0"/>
        <w:adjustRightInd w:val="0"/>
        <w:snapToGrid w:val="0"/>
        <w:spacing w:line="560" w:lineRule="exact"/>
        <w:ind w:firstLineChars="200" w:firstLine="640"/>
        <w:rPr>
          <w:rFonts w:ascii="仿宋_GB2312" w:eastAsia="仿宋_GB2312"/>
          <w:bCs/>
          <w:sz w:val="32"/>
          <w:szCs w:val="32"/>
        </w:rPr>
      </w:pPr>
      <w:r w:rsidRPr="007D3EF7">
        <w:rPr>
          <w:rFonts w:eastAsia="楷体_GB2312" w:cs="宋体" w:hint="eastAsia"/>
          <w:kern w:val="0"/>
          <w:sz w:val="32"/>
          <w:szCs w:val="32"/>
        </w:rPr>
        <w:t>2</w:t>
      </w:r>
      <w:r w:rsidRPr="007D3EF7">
        <w:rPr>
          <w:rFonts w:ascii="楷体_GB2312" w:eastAsia="楷体_GB2312" w:hAnsi="楷体" w:cs="宋体" w:hint="eastAsia"/>
          <w:kern w:val="0"/>
          <w:sz w:val="32"/>
          <w:szCs w:val="32"/>
        </w:rPr>
        <w:t>. 镇级受理。</w:t>
      </w:r>
      <w:r w:rsidRPr="007D3EF7">
        <w:rPr>
          <w:rFonts w:ascii="仿宋_GB2312" w:eastAsia="仿宋_GB2312" w:hAnsi="宋体" w:hint="eastAsia"/>
          <w:bCs/>
          <w:sz w:val="32"/>
          <w:szCs w:val="32"/>
        </w:rPr>
        <w:t>各镇（街道）农经和财政部门负责组织和指导本辖区内申报项目的申请和受理工作，指导申报主体做好项目实施方案的制定。对符合条件的申报项目，报送给辖市、区委农工办和财政局。</w:t>
      </w:r>
    </w:p>
    <w:p w:rsidR="007D3EF7" w:rsidRPr="007D3EF7" w:rsidRDefault="007D3EF7" w:rsidP="007D3EF7">
      <w:pPr>
        <w:overflowPunct w:val="0"/>
        <w:adjustRightInd w:val="0"/>
        <w:snapToGrid w:val="0"/>
        <w:spacing w:line="560" w:lineRule="exact"/>
        <w:ind w:firstLineChars="200" w:firstLine="640"/>
        <w:rPr>
          <w:rFonts w:ascii="仿宋_GB2312" w:eastAsia="仿宋_GB2312"/>
          <w:bCs/>
          <w:snapToGrid w:val="0"/>
          <w:kern w:val="0"/>
          <w:sz w:val="32"/>
          <w:szCs w:val="32"/>
        </w:rPr>
      </w:pPr>
      <w:r w:rsidRPr="007D3EF7">
        <w:rPr>
          <w:rFonts w:eastAsia="楷体_GB2312" w:cs="宋体" w:hint="eastAsia"/>
          <w:kern w:val="0"/>
          <w:sz w:val="32"/>
          <w:szCs w:val="32"/>
        </w:rPr>
        <w:t>3</w:t>
      </w:r>
      <w:r w:rsidRPr="007D3EF7">
        <w:rPr>
          <w:rFonts w:ascii="楷体_GB2312" w:eastAsia="楷体_GB2312" w:hAnsi="楷体" w:cs="宋体" w:hint="eastAsia"/>
          <w:kern w:val="0"/>
          <w:sz w:val="32"/>
          <w:szCs w:val="32"/>
        </w:rPr>
        <w:t>. 辖市区审核。</w:t>
      </w:r>
      <w:r w:rsidRPr="007D3EF7">
        <w:rPr>
          <w:rFonts w:ascii="仿宋_GB2312" w:eastAsia="仿宋_GB2312" w:hAnsi="宋体" w:hint="eastAsia"/>
          <w:bCs/>
          <w:sz w:val="32"/>
          <w:szCs w:val="32"/>
        </w:rPr>
        <w:t>辖市、区委农工办和财政部门在接到镇级报送材料后及时审核，并到现场查看项目实施的可行性等情况，对审核通过的项目于</w:t>
      </w:r>
      <w:smartTag w:uri="urn:schemas-microsoft-com:office:smarttags" w:element="chsdate">
        <w:smartTagPr>
          <w:attr w:name="IsROCDate" w:val="False"/>
          <w:attr w:name="IsLunarDate" w:val="False"/>
          <w:attr w:name="Day" w:val="20"/>
          <w:attr w:name="Month" w:val="11"/>
          <w:attr w:name="Year" w:val="2018"/>
        </w:smartTagPr>
        <w:r w:rsidRPr="007D3EF7">
          <w:rPr>
            <w:rFonts w:eastAsia="仿宋_GB2312" w:hint="eastAsia"/>
            <w:bCs/>
            <w:sz w:val="32"/>
            <w:szCs w:val="32"/>
          </w:rPr>
          <w:t>11</w:t>
        </w:r>
        <w:r w:rsidRPr="007D3EF7">
          <w:rPr>
            <w:rFonts w:ascii="仿宋_GB2312" w:eastAsia="仿宋_GB2312" w:hAnsi="宋体" w:hint="eastAsia"/>
            <w:bCs/>
            <w:sz w:val="32"/>
            <w:szCs w:val="32"/>
          </w:rPr>
          <w:t>月</w:t>
        </w:r>
        <w:r w:rsidRPr="007D3EF7">
          <w:rPr>
            <w:rFonts w:eastAsia="仿宋_GB2312" w:hint="eastAsia"/>
            <w:bCs/>
            <w:sz w:val="32"/>
            <w:szCs w:val="32"/>
          </w:rPr>
          <w:t>20</w:t>
        </w:r>
        <w:r w:rsidRPr="007D3EF7">
          <w:rPr>
            <w:rFonts w:ascii="仿宋_GB2312" w:eastAsia="仿宋_GB2312" w:hAnsi="宋体" w:hint="eastAsia"/>
            <w:bCs/>
            <w:sz w:val="32"/>
            <w:szCs w:val="32"/>
          </w:rPr>
          <w:t>日</w:t>
        </w:r>
      </w:smartTag>
      <w:r w:rsidRPr="007D3EF7">
        <w:rPr>
          <w:rFonts w:ascii="仿宋_GB2312" w:eastAsia="仿宋_GB2312" w:hAnsi="宋体" w:hint="eastAsia"/>
          <w:bCs/>
          <w:sz w:val="32"/>
          <w:szCs w:val="32"/>
        </w:rPr>
        <w:t>前向市级行文和纸质报送申报材料（</w:t>
      </w:r>
      <w:r w:rsidRPr="007D3EF7">
        <w:rPr>
          <w:rFonts w:ascii="仿宋_GB2312" w:eastAsia="仿宋_GB2312" w:hAnsi="宋体" w:hint="eastAsia"/>
          <w:color w:val="222222"/>
          <w:kern w:val="0"/>
          <w:sz w:val="32"/>
          <w:szCs w:val="32"/>
        </w:rPr>
        <w:t>一式三份</w:t>
      </w:r>
      <w:r w:rsidRPr="007D3EF7">
        <w:rPr>
          <w:rFonts w:ascii="仿宋_GB2312" w:eastAsia="仿宋_GB2312" w:hAnsi="宋体" w:hint="eastAsia"/>
          <w:bCs/>
          <w:sz w:val="32"/>
          <w:szCs w:val="32"/>
        </w:rPr>
        <w:t>）。</w:t>
      </w:r>
    </w:p>
    <w:p w:rsidR="007D3EF7" w:rsidRPr="007D3EF7" w:rsidRDefault="007D3EF7" w:rsidP="007D3EF7">
      <w:pPr>
        <w:overflowPunct w:val="0"/>
        <w:adjustRightInd w:val="0"/>
        <w:snapToGrid w:val="0"/>
        <w:spacing w:line="560" w:lineRule="exact"/>
        <w:ind w:firstLineChars="200" w:firstLine="640"/>
        <w:rPr>
          <w:rFonts w:ascii="仿宋_GB2312" w:eastAsia="仿宋_GB2312"/>
          <w:snapToGrid w:val="0"/>
          <w:kern w:val="0"/>
          <w:sz w:val="32"/>
          <w:szCs w:val="32"/>
        </w:rPr>
      </w:pPr>
      <w:r w:rsidRPr="007D3EF7">
        <w:rPr>
          <w:rFonts w:eastAsia="楷体_GB2312" w:cs="宋体" w:hint="eastAsia"/>
          <w:kern w:val="0"/>
          <w:sz w:val="32"/>
          <w:szCs w:val="32"/>
        </w:rPr>
        <w:t>4</w:t>
      </w:r>
      <w:r w:rsidRPr="007D3EF7">
        <w:rPr>
          <w:rFonts w:ascii="楷体_GB2312" w:eastAsia="楷体_GB2312" w:hAnsi="楷体" w:cs="宋体" w:hint="eastAsia"/>
          <w:kern w:val="0"/>
          <w:sz w:val="32"/>
          <w:szCs w:val="32"/>
        </w:rPr>
        <w:t>. 市级评审。</w:t>
      </w:r>
      <w:r w:rsidRPr="007D3EF7">
        <w:rPr>
          <w:rFonts w:ascii="仿宋_GB2312" w:eastAsia="仿宋_GB2312" w:hAnsi="宋体" w:hint="eastAsia"/>
          <w:snapToGrid w:val="0"/>
          <w:kern w:val="0"/>
          <w:sz w:val="32"/>
          <w:szCs w:val="32"/>
        </w:rPr>
        <w:t>市委农工办、市财政局在</w:t>
      </w:r>
      <w:r w:rsidRPr="007D3EF7">
        <w:rPr>
          <w:rFonts w:ascii="仿宋_GB2312" w:eastAsia="仿宋_GB2312" w:hAnsi="宋体" w:hint="eastAsia"/>
          <w:bCs/>
          <w:sz w:val="32"/>
          <w:szCs w:val="32"/>
        </w:rPr>
        <w:t>收到辖市区申报材料后，组成评审组，对上报材料进行</w:t>
      </w:r>
      <w:r w:rsidRPr="007D3EF7">
        <w:rPr>
          <w:rFonts w:ascii="仿宋_GB2312" w:eastAsia="仿宋_GB2312" w:hAnsi="宋体" w:hint="eastAsia"/>
          <w:snapToGrid w:val="0"/>
          <w:kern w:val="0"/>
          <w:sz w:val="32"/>
          <w:szCs w:val="32"/>
        </w:rPr>
        <w:t>评审，择优选定</w:t>
      </w:r>
      <w:r w:rsidRPr="007D3EF7">
        <w:rPr>
          <w:rFonts w:eastAsia="仿宋_GB2312" w:hint="eastAsia"/>
          <w:snapToGrid w:val="0"/>
          <w:kern w:val="0"/>
          <w:sz w:val="32"/>
          <w:szCs w:val="32"/>
        </w:rPr>
        <w:t>1</w:t>
      </w:r>
      <w:r w:rsidRPr="007D3EF7">
        <w:rPr>
          <w:rFonts w:ascii="仿宋_GB2312" w:eastAsia="仿宋_GB2312" w:hAnsi="宋体" w:hint="eastAsia"/>
          <w:snapToGrid w:val="0"/>
          <w:kern w:val="0"/>
          <w:sz w:val="32"/>
          <w:szCs w:val="32"/>
        </w:rPr>
        <w:t>个项目。</w:t>
      </w:r>
    </w:p>
    <w:p w:rsidR="007D3EF7" w:rsidRPr="007D3EF7" w:rsidRDefault="007D3EF7" w:rsidP="007D3EF7">
      <w:pPr>
        <w:overflowPunct w:val="0"/>
        <w:adjustRightInd w:val="0"/>
        <w:snapToGrid w:val="0"/>
        <w:spacing w:line="560" w:lineRule="exact"/>
        <w:ind w:firstLineChars="200" w:firstLine="640"/>
        <w:rPr>
          <w:rFonts w:ascii="仿宋_GB2312" w:eastAsia="仿宋_GB2312"/>
          <w:snapToGrid w:val="0"/>
          <w:color w:val="FF0000"/>
          <w:kern w:val="0"/>
          <w:sz w:val="32"/>
          <w:szCs w:val="32"/>
        </w:rPr>
      </w:pPr>
      <w:r w:rsidRPr="007D3EF7">
        <w:rPr>
          <w:rFonts w:eastAsia="楷体_GB2312" w:cs="宋体" w:hint="eastAsia"/>
          <w:kern w:val="0"/>
          <w:sz w:val="32"/>
          <w:szCs w:val="32"/>
        </w:rPr>
        <w:t>5</w:t>
      </w:r>
      <w:r w:rsidRPr="007D3EF7">
        <w:rPr>
          <w:rFonts w:ascii="楷体_GB2312" w:eastAsia="楷体_GB2312" w:hAnsi="楷体" w:cs="宋体" w:hint="eastAsia"/>
          <w:kern w:val="0"/>
          <w:sz w:val="32"/>
          <w:szCs w:val="32"/>
        </w:rPr>
        <w:t>. 项目建设。</w:t>
      </w:r>
      <w:r w:rsidRPr="007D3EF7">
        <w:rPr>
          <w:rFonts w:ascii="仿宋_GB2312" w:eastAsia="仿宋_GB2312" w:hAnsi="宋体" w:hint="eastAsia"/>
          <w:bCs/>
          <w:sz w:val="32"/>
          <w:szCs w:val="32"/>
        </w:rPr>
        <w:t>选定的项目经公示无异议后，按要求组织项目实施工作，</w:t>
      </w:r>
      <w:r w:rsidRPr="007D3EF7">
        <w:rPr>
          <w:rFonts w:ascii="仿宋_GB2312" w:eastAsia="仿宋_GB2312" w:hAnsi="宋体" w:hint="eastAsia"/>
          <w:color w:val="222222"/>
          <w:kern w:val="0"/>
          <w:sz w:val="32"/>
          <w:szCs w:val="32"/>
        </w:rPr>
        <w:t>项目须于</w:t>
      </w:r>
      <w:smartTag w:uri="urn:schemas-microsoft-com:office:smarttags" w:element="chsdate">
        <w:smartTagPr>
          <w:attr w:name="IsROCDate" w:val="False"/>
          <w:attr w:name="IsLunarDate" w:val="False"/>
          <w:attr w:name="Day" w:val="31"/>
          <w:attr w:name="Month" w:val="10"/>
          <w:attr w:name="Year" w:val="2019"/>
        </w:smartTagPr>
        <w:r w:rsidRPr="007D3EF7">
          <w:rPr>
            <w:rFonts w:eastAsia="仿宋_GB2312" w:hint="eastAsia"/>
            <w:color w:val="222222"/>
            <w:kern w:val="0"/>
            <w:sz w:val="32"/>
            <w:szCs w:val="32"/>
          </w:rPr>
          <w:t>2019</w:t>
        </w:r>
        <w:r w:rsidRPr="007D3EF7">
          <w:rPr>
            <w:rFonts w:ascii="仿宋_GB2312" w:eastAsia="仿宋_GB2312" w:hAnsi="宋体" w:hint="eastAsia"/>
            <w:color w:val="222222"/>
            <w:kern w:val="0"/>
            <w:sz w:val="32"/>
            <w:szCs w:val="32"/>
          </w:rPr>
          <w:t>年</w:t>
        </w:r>
        <w:r w:rsidRPr="007D3EF7">
          <w:rPr>
            <w:rFonts w:eastAsia="仿宋_GB2312" w:hint="eastAsia"/>
            <w:color w:val="222222"/>
            <w:kern w:val="0"/>
            <w:sz w:val="32"/>
            <w:szCs w:val="32"/>
          </w:rPr>
          <w:t>10</w:t>
        </w:r>
        <w:r w:rsidRPr="007D3EF7">
          <w:rPr>
            <w:rFonts w:ascii="仿宋_GB2312" w:eastAsia="仿宋_GB2312" w:hAnsi="宋体" w:hint="eastAsia"/>
            <w:color w:val="222222"/>
            <w:kern w:val="0"/>
            <w:sz w:val="32"/>
            <w:szCs w:val="32"/>
          </w:rPr>
          <w:t>月</w:t>
        </w:r>
        <w:r w:rsidRPr="007D3EF7">
          <w:rPr>
            <w:rFonts w:eastAsia="仿宋_GB2312" w:hint="eastAsia"/>
            <w:color w:val="222222"/>
            <w:kern w:val="0"/>
            <w:sz w:val="32"/>
            <w:szCs w:val="32"/>
          </w:rPr>
          <w:t>31</w:t>
        </w:r>
        <w:r w:rsidRPr="007D3EF7">
          <w:rPr>
            <w:rFonts w:ascii="仿宋_GB2312" w:eastAsia="仿宋_GB2312" w:hAnsi="宋体" w:hint="eastAsia"/>
            <w:color w:val="222222"/>
            <w:kern w:val="0"/>
            <w:sz w:val="32"/>
            <w:szCs w:val="32"/>
          </w:rPr>
          <w:t>日</w:t>
        </w:r>
      </w:smartTag>
      <w:r w:rsidRPr="007D3EF7">
        <w:rPr>
          <w:rFonts w:ascii="仿宋_GB2312" w:eastAsia="仿宋_GB2312" w:hAnsi="宋体" w:hint="eastAsia"/>
          <w:color w:val="222222"/>
          <w:kern w:val="0"/>
          <w:sz w:val="32"/>
          <w:szCs w:val="32"/>
        </w:rPr>
        <w:t>前建设完成。</w:t>
      </w:r>
    </w:p>
    <w:p w:rsidR="007D3EF7" w:rsidRPr="007D3EF7" w:rsidRDefault="007D3EF7" w:rsidP="007D3EF7">
      <w:pPr>
        <w:overflowPunct w:val="0"/>
        <w:adjustRightInd w:val="0"/>
        <w:snapToGrid w:val="0"/>
        <w:spacing w:line="560" w:lineRule="exact"/>
        <w:ind w:firstLineChars="200" w:firstLine="640"/>
        <w:rPr>
          <w:rFonts w:ascii="仿宋_GB2312" w:eastAsia="仿宋_GB2312"/>
          <w:snapToGrid w:val="0"/>
          <w:color w:val="FF0000"/>
          <w:kern w:val="0"/>
          <w:sz w:val="32"/>
          <w:szCs w:val="32"/>
        </w:rPr>
      </w:pPr>
      <w:r w:rsidRPr="007D3EF7">
        <w:rPr>
          <w:rFonts w:eastAsia="楷体_GB2312" w:cs="宋体" w:hint="eastAsia"/>
          <w:kern w:val="0"/>
          <w:sz w:val="32"/>
          <w:szCs w:val="32"/>
        </w:rPr>
        <w:t>6</w:t>
      </w:r>
      <w:r w:rsidRPr="007D3EF7">
        <w:rPr>
          <w:rFonts w:ascii="楷体_GB2312" w:eastAsia="楷体_GB2312" w:hAnsi="楷体" w:cs="宋体" w:hint="eastAsia"/>
          <w:kern w:val="0"/>
          <w:sz w:val="32"/>
          <w:szCs w:val="32"/>
        </w:rPr>
        <w:t>. 项目验收。</w:t>
      </w:r>
      <w:r w:rsidRPr="007D3EF7">
        <w:rPr>
          <w:rFonts w:ascii="仿宋_GB2312" w:eastAsia="仿宋_GB2312" w:hAnsi="宋体" w:hint="eastAsia"/>
          <w:bCs/>
          <w:snapToGrid w:val="0"/>
          <w:kern w:val="0"/>
          <w:sz w:val="32"/>
          <w:szCs w:val="32"/>
        </w:rPr>
        <w:t>项目建设完成后，</w:t>
      </w:r>
      <w:r w:rsidRPr="007D3EF7">
        <w:rPr>
          <w:rFonts w:ascii="仿宋_GB2312" w:eastAsia="仿宋_GB2312" w:hAnsi="宋体" w:hint="eastAsia"/>
          <w:bCs/>
          <w:sz w:val="32"/>
          <w:szCs w:val="32"/>
        </w:rPr>
        <w:t>市委农工办会同财政部门通过</w:t>
      </w:r>
      <w:r w:rsidRPr="007D3EF7">
        <w:rPr>
          <w:rFonts w:ascii="仿宋_GB2312" w:eastAsia="仿宋_GB2312" w:hAnsi="宋体" w:hint="eastAsia"/>
          <w:sz w:val="32"/>
          <w:szCs w:val="32"/>
        </w:rPr>
        <w:t>委托第三方中介机构或其他形式</w:t>
      </w:r>
      <w:r w:rsidRPr="007D3EF7">
        <w:rPr>
          <w:rFonts w:ascii="仿宋_GB2312" w:eastAsia="仿宋_GB2312" w:hAnsi="宋体" w:hint="eastAsia"/>
          <w:bCs/>
          <w:sz w:val="32"/>
          <w:szCs w:val="32"/>
        </w:rPr>
        <w:t>对项目建设综合验收，并出</w:t>
      </w:r>
      <w:r w:rsidRPr="007D3EF7">
        <w:rPr>
          <w:rFonts w:ascii="仿宋_GB2312" w:eastAsia="仿宋_GB2312" w:hAnsi="宋体" w:hint="eastAsia"/>
          <w:bCs/>
          <w:sz w:val="32"/>
          <w:szCs w:val="32"/>
        </w:rPr>
        <w:lastRenderedPageBreak/>
        <w:t>具验收报告。</w:t>
      </w:r>
    </w:p>
    <w:p w:rsidR="007D3EF7" w:rsidRPr="007D3EF7" w:rsidRDefault="007D3EF7" w:rsidP="007D3EF7">
      <w:pPr>
        <w:overflowPunct w:val="0"/>
        <w:adjustRightInd w:val="0"/>
        <w:snapToGrid w:val="0"/>
        <w:spacing w:line="560" w:lineRule="exact"/>
        <w:ind w:firstLineChars="200" w:firstLine="640"/>
        <w:rPr>
          <w:rFonts w:ascii="仿宋_GB2312" w:eastAsia="仿宋_GB2312"/>
          <w:snapToGrid w:val="0"/>
          <w:kern w:val="0"/>
          <w:sz w:val="32"/>
          <w:szCs w:val="32"/>
        </w:rPr>
      </w:pPr>
      <w:r w:rsidRPr="007D3EF7">
        <w:rPr>
          <w:rFonts w:ascii="仿宋_GB2312" w:eastAsia="仿宋_GB2312" w:hAnsi="宋体" w:hint="eastAsia"/>
          <w:snapToGrid w:val="0"/>
          <w:kern w:val="0"/>
          <w:sz w:val="32"/>
          <w:szCs w:val="32"/>
        </w:rPr>
        <w:t>项目申报主体应本着实事求是的原则确保项目申报内容的真实性并对其负责。各级项目主管部门各司其职，严把项目审核关，强化项目全程监管，做到程序合规、过程留痕。同时将绩效管理纳入项目管理全过程，确保项目设立合理、可实现、易考量，充分体现项目资金使用效益。对有弄虚作假，套取、骗取财政资金和违规操作的行为，终止项目，追回已安排的项目资金，并按规定追究有关人员责任。</w:t>
      </w:r>
    </w:p>
    <w:p w:rsidR="007D3EF7" w:rsidRDefault="007D3EF7" w:rsidP="007D3EF7">
      <w:pPr>
        <w:pStyle w:val="a8"/>
        <w:widowControl w:val="0"/>
        <w:overflowPunct w:val="0"/>
        <w:adjustRightInd w:val="0"/>
        <w:snapToGrid w:val="0"/>
        <w:spacing w:before="0" w:beforeAutospacing="0" w:after="0" w:afterAutospacing="0" w:line="560" w:lineRule="exact"/>
        <w:ind w:firstLineChars="200" w:firstLine="640"/>
        <w:jc w:val="both"/>
        <w:rPr>
          <w:rFonts w:ascii="仿宋_GB2312" w:eastAsia="仿宋_GB2312"/>
          <w:color w:val="222222"/>
          <w:sz w:val="32"/>
          <w:szCs w:val="32"/>
        </w:rPr>
      </w:pPr>
    </w:p>
    <w:p w:rsidR="007D3EF7" w:rsidRPr="007D3EF7" w:rsidRDefault="007D3EF7" w:rsidP="007D3EF7">
      <w:pPr>
        <w:pStyle w:val="a8"/>
        <w:widowControl w:val="0"/>
        <w:overflowPunct w:val="0"/>
        <w:adjustRightInd w:val="0"/>
        <w:snapToGrid w:val="0"/>
        <w:spacing w:before="0" w:beforeAutospacing="0" w:after="0" w:afterAutospacing="0" w:line="560" w:lineRule="exact"/>
        <w:ind w:firstLineChars="200" w:firstLine="640"/>
        <w:jc w:val="both"/>
        <w:rPr>
          <w:rFonts w:ascii="仿宋_GB2312" w:eastAsia="仿宋_GB2312" w:hAnsiTheme="minorEastAsia"/>
          <w:bCs/>
          <w:color w:val="000000"/>
          <w:sz w:val="32"/>
          <w:szCs w:val="32"/>
        </w:rPr>
      </w:pPr>
      <w:r w:rsidRPr="007D3EF7">
        <w:rPr>
          <w:rFonts w:ascii="仿宋_GB2312" w:eastAsia="仿宋_GB2312" w:hint="eastAsia"/>
          <w:color w:val="222222"/>
          <w:sz w:val="32"/>
          <w:szCs w:val="32"/>
        </w:rPr>
        <w:t>附表：</w:t>
      </w:r>
      <w:r w:rsidRPr="007D3EF7">
        <w:rPr>
          <w:rFonts w:ascii="仿宋_GB2312" w:eastAsia="仿宋_GB2312" w:hAnsiTheme="minorEastAsia" w:hint="eastAsia"/>
          <w:color w:val="222222"/>
          <w:sz w:val="32"/>
          <w:szCs w:val="32"/>
        </w:rPr>
        <w:t>服务家庭农场、专业大户等名录</w:t>
      </w:r>
      <w:r w:rsidRPr="007D3EF7">
        <w:rPr>
          <w:rFonts w:ascii="仿宋_GB2312" w:eastAsia="仿宋_GB2312" w:hAnsiTheme="minorEastAsia" w:hint="eastAsia"/>
          <w:bCs/>
          <w:color w:val="000000"/>
          <w:sz w:val="32"/>
          <w:szCs w:val="32"/>
        </w:rPr>
        <w:t>汇总表</w:t>
      </w:r>
    </w:p>
    <w:p w:rsidR="007D3EF7" w:rsidRPr="007D3EF7" w:rsidRDefault="007D3EF7" w:rsidP="008E5C83">
      <w:pPr>
        <w:overflowPunct w:val="0"/>
        <w:adjustRightInd w:val="0"/>
        <w:snapToGrid w:val="0"/>
        <w:spacing w:line="560" w:lineRule="exact"/>
        <w:ind w:firstLineChars="200" w:firstLine="640"/>
        <w:rPr>
          <w:rFonts w:ascii="仿宋_GB2312" w:eastAsia="仿宋_GB2312"/>
          <w:b/>
          <w:bCs/>
          <w:sz w:val="32"/>
          <w:szCs w:val="32"/>
        </w:rPr>
      </w:pPr>
    </w:p>
    <w:p w:rsidR="007D3EF7" w:rsidRDefault="007D3EF7" w:rsidP="008E5C83">
      <w:pPr>
        <w:overflowPunct w:val="0"/>
        <w:adjustRightInd w:val="0"/>
        <w:snapToGrid w:val="0"/>
        <w:spacing w:line="560" w:lineRule="exact"/>
        <w:ind w:firstLineChars="200" w:firstLine="640"/>
        <w:rPr>
          <w:rFonts w:ascii="仿宋_GB2312" w:eastAsia="仿宋_GB2312"/>
          <w:b/>
          <w:bCs/>
          <w:sz w:val="32"/>
          <w:szCs w:val="32"/>
        </w:rPr>
      </w:pPr>
    </w:p>
    <w:p w:rsidR="007D3EF7" w:rsidRPr="007D3EF7" w:rsidRDefault="007D3EF7" w:rsidP="008E5C83">
      <w:pPr>
        <w:overflowPunct w:val="0"/>
        <w:adjustRightInd w:val="0"/>
        <w:snapToGrid w:val="0"/>
        <w:spacing w:line="560" w:lineRule="exact"/>
        <w:ind w:firstLineChars="200" w:firstLine="640"/>
        <w:rPr>
          <w:rFonts w:ascii="仿宋_GB2312" w:eastAsia="仿宋_GB2312"/>
          <w:b/>
          <w:bCs/>
          <w:sz w:val="32"/>
          <w:szCs w:val="32"/>
        </w:rPr>
      </w:pPr>
    </w:p>
    <w:p w:rsidR="007D3EF7" w:rsidRPr="007D3EF7" w:rsidRDefault="007D3EF7" w:rsidP="007D3EF7">
      <w:pPr>
        <w:tabs>
          <w:tab w:val="left" w:pos="5348"/>
        </w:tabs>
        <w:overflowPunct w:val="0"/>
        <w:adjustRightInd w:val="0"/>
        <w:snapToGrid w:val="0"/>
        <w:spacing w:line="560" w:lineRule="exact"/>
        <w:ind w:firstLineChars="200" w:firstLine="608"/>
        <w:rPr>
          <w:rFonts w:ascii="仿宋_GB2312" w:eastAsia="仿宋_GB2312"/>
          <w:bCs/>
          <w:sz w:val="32"/>
          <w:szCs w:val="32"/>
        </w:rPr>
      </w:pPr>
      <w:r w:rsidRPr="007D3EF7">
        <w:rPr>
          <w:rFonts w:ascii="仿宋_GB2312" w:eastAsia="仿宋_GB2312" w:hAnsi="宋体" w:hint="eastAsia"/>
          <w:bCs/>
          <w:spacing w:val="-8"/>
          <w:sz w:val="32"/>
          <w:szCs w:val="32"/>
        </w:rPr>
        <w:t>中共常州市委农村工作办公室</w:t>
      </w:r>
      <w:r>
        <w:rPr>
          <w:rFonts w:ascii="仿宋_GB2312" w:eastAsia="仿宋_GB2312" w:hAnsi="宋体" w:hint="eastAsia"/>
          <w:bCs/>
          <w:sz w:val="32"/>
          <w:szCs w:val="32"/>
        </w:rPr>
        <w:tab/>
      </w:r>
      <w:r w:rsidRPr="007D3EF7">
        <w:rPr>
          <w:rFonts w:ascii="仿宋_GB2312" w:eastAsia="仿宋_GB2312" w:hAnsi="宋体" w:hint="eastAsia"/>
          <w:bCs/>
          <w:spacing w:val="32"/>
          <w:kern w:val="0"/>
          <w:sz w:val="32"/>
          <w:szCs w:val="32"/>
          <w:fitText w:val="2240" w:id="1794269184"/>
        </w:rPr>
        <w:t>常州市财政</w:t>
      </w:r>
      <w:r w:rsidRPr="007D3EF7">
        <w:rPr>
          <w:rFonts w:ascii="仿宋_GB2312" w:eastAsia="仿宋_GB2312" w:hAnsi="宋体" w:hint="eastAsia"/>
          <w:bCs/>
          <w:kern w:val="0"/>
          <w:sz w:val="32"/>
          <w:szCs w:val="32"/>
          <w:fitText w:val="2240" w:id="1794269184"/>
        </w:rPr>
        <w:t>局</w:t>
      </w:r>
    </w:p>
    <w:p w:rsidR="007D3EF7" w:rsidRPr="007D3EF7" w:rsidRDefault="007D3EF7" w:rsidP="007D3EF7">
      <w:pPr>
        <w:overflowPunct w:val="0"/>
        <w:adjustRightInd w:val="0"/>
        <w:snapToGrid w:val="0"/>
        <w:spacing w:line="560" w:lineRule="exact"/>
        <w:ind w:rightChars="449" w:right="943" w:firstLineChars="200" w:firstLine="640"/>
        <w:jc w:val="right"/>
        <w:rPr>
          <w:rFonts w:ascii="仿宋_GB2312" w:eastAsia="仿宋_GB2312" w:hAnsi="宋体"/>
          <w:bCs/>
          <w:sz w:val="32"/>
          <w:szCs w:val="32"/>
        </w:rPr>
      </w:pPr>
      <w:r w:rsidRPr="007D3EF7">
        <w:rPr>
          <w:rFonts w:eastAsia="仿宋_GB2312" w:hint="eastAsia"/>
          <w:bCs/>
          <w:sz w:val="32"/>
          <w:szCs w:val="32"/>
        </w:rPr>
        <w:t>2018</w:t>
      </w:r>
      <w:r w:rsidRPr="007D3EF7">
        <w:rPr>
          <w:rFonts w:ascii="仿宋_GB2312" w:eastAsia="仿宋_GB2312" w:hAnsi="宋体" w:hint="eastAsia"/>
          <w:bCs/>
          <w:sz w:val="32"/>
          <w:szCs w:val="32"/>
        </w:rPr>
        <w:t>年</w:t>
      </w:r>
      <w:r w:rsidRPr="007D3EF7">
        <w:rPr>
          <w:rFonts w:eastAsia="仿宋_GB2312" w:hint="eastAsia"/>
          <w:bCs/>
          <w:sz w:val="32"/>
          <w:szCs w:val="32"/>
        </w:rPr>
        <w:t>10</w:t>
      </w:r>
      <w:r w:rsidRPr="007D3EF7">
        <w:rPr>
          <w:rFonts w:ascii="仿宋_GB2312" w:eastAsia="仿宋_GB2312" w:hAnsi="宋体" w:hint="eastAsia"/>
          <w:bCs/>
          <w:sz w:val="32"/>
          <w:szCs w:val="32"/>
        </w:rPr>
        <w:t>月</w:t>
      </w:r>
      <w:r w:rsidRPr="007D3EF7">
        <w:rPr>
          <w:rFonts w:eastAsia="仿宋_GB2312" w:hint="eastAsia"/>
          <w:bCs/>
          <w:sz w:val="32"/>
          <w:szCs w:val="32"/>
        </w:rPr>
        <w:t>29</w:t>
      </w:r>
      <w:r w:rsidRPr="007D3EF7">
        <w:rPr>
          <w:rFonts w:ascii="仿宋_GB2312" w:eastAsia="仿宋_GB2312" w:hAnsi="宋体" w:hint="eastAsia"/>
          <w:bCs/>
          <w:sz w:val="32"/>
          <w:szCs w:val="32"/>
        </w:rPr>
        <w:t>日</w:t>
      </w:r>
    </w:p>
    <w:p w:rsidR="007D3EF7" w:rsidRDefault="007D3EF7" w:rsidP="007D3EF7">
      <w:pPr>
        <w:adjustRightInd w:val="0"/>
        <w:snapToGrid w:val="0"/>
        <w:spacing w:line="560" w:lineRule="exact"/>
        <w:ind w:firstLineChars="1800" w:firstLine="5760"/>
        <w:rPr>
          <w:rFonts w:ascii="宋体" w:hAnsi="宋体"/>
          <w:bCs/>
          <w:sz w:val="32"/>
          <w:szCs w:val="32"/>
        </w:rPr>
      </w:pPr>
    </w:p>
    <w:p w:rsidR="007D3EF7" w:rsidRDefault="007D3EF7" w:rsidP="007D3EF7">
      <w:pPr>
        <w:adjustRightInd w:val="0"/>
        <w:snapToGrid w:val="0"/>
        <w:spacing w:line="560" w:lineRule="exact"/>
        <w:ind w:firstLineChars="1800" w:firstLine="5760"/>
        <w:rPr>
          <w:rFonts w:ascii="宋体" w:hAnsi="宋体"/>
          <w:bCs/>
          <w:sz w:val="32"/>
          <w:szCs w:val="32"/>
        </w:rPr>
      </w:pPr>
    </w:p>
    <w:p w:rsidR="007D3EF7" w:rsidRDefault="007D3EF7" w:rsidP="007D3EF7">
      <w:pPr>
        <w:adjustRightInd w:val="0"/>
        <w:snapToGrid w:val="0"/>
        <w:spacing w:line="560" w:lineRule="exact"/>
        <w:ind w:firstLineChars="1800" w:firstLine="5760"/>
        <w:rPr>
          <w:rFonts w:ascii="宋体" w:hAnsi="宋体"/>
          <w:bCs/>
          <w:sz w:val="32"/>
          <w:szCs w:val="32"/>
        </w:rPr>
      </w:pPr>
    </w:p>
    <w:p w:rsidR="007D3EF7" w:rsidRDefault="007D3EF7" w:rsidP="007D3EF7">
      <w:pPr>
        <w:adjustRightInd w:val="0"/>
        <w:snapToGrid w:val="0"/>
        <w:spacing w:line="560" w:lineRule="exact"/>
        <w:ind w:firstLineChars="1800" w:firstLine="5760"/>
        <w:rPr>
          <w:rFonts w:ascii="宋体" w:hAnsi="宋体"/>
          <w:bCs/>
          <w:sz w:val="32"/>
          <w:szCs w:val="32"/>
        </w:rPr>
      </w:pPr>
    </w:p>
    <w:p w:rsidR="007D3EF7" w:rsidRDefault="007D3EF7" w:rsidP="007D3EF7">
      <w:pPr>
        <w:widowControl/>
        <w:jc w:val="center"/>
        <w:rPr>
          <w:rFonts w:ascii="宋体" w:hAnsi="宋体" w:cs="宋体"/>
          <w:b/>
          <w:bCs/>
          <w:color w:val="000000"/>
          <w:kern w:val="0"/>
          <w:sz w:val="32"/>
          <w:szCs w:val="32"/>
        </w:rPr>
        <w:sectPr w:rsidR="007D3EF7" w:rsidSect="007D3EF7">
          <w:footerReference w:type="even" r:id="rId7"/>
          <w:footerReference w:type="default" r:id="rId8"/>
          <w:pgSz w:w="11906" w:h="16838" w:code="9"/>
          <w:pgMar w:top="2098" w:right="1531" w:bottom="1985" w:left="1531" w:header="851" w:footer="1361" w:gutter="0"/>
          <w:cols w:space="425"/>
          <w:docGrid w:type="lines" w:linePitch="312"/>
        </w:sectPr>
      </w:pPr>
    </w:p>
    <w:p w:rsidR="007D3EF7" w:rsidRDefault="007D3EF7" w:rsidP="008E5C83">
      <w:pPr>
        <w:pStyle w:val="a8"/>
        <w:spacing w:before="0" w:beforeAutospacing="0" w:afterLines="50" w:afterAutospacing="0" w:line="560" w:lineRule="exact"/>
        <w:rPr>
          <w:rFonts w:ascii="黑体" w:eastAsia="黑体" w:hAnsi="黑体"/>
          <w:color w:val="222222"/>
          <w:sz w:val="32"/>
          <w:szCs w:val="32"/>
        </w:rPr>
      </w:pPr>
      <w:r w:rsidRPr="007D3EF7">
        <w:rPr>
          <w:rFonts w:ascii="黑体" w:eastAsia="黑体" w:hAnsi="黑体" w:hint="eastAsia"/>
          <w:color w:val="222222"/>
          <w:sz w:val="32"/>
          <w:szCs w:val="32"/>
        </w:rPr>
        <w:lastRenderedPageBreak/>
        <w:t>附表</w:t>
      </w:r>
    </w:p>
    <w:p w:rsidR="007D3EF7" w:rsidRPr="007D3EF7" w:rsidRDefault="007D3EF7" w:rsidP="008E5C83">
      <w:pPr>
        <w:pStyle w:val="a8"/>
        <w:spacing w:before="0" w:beforeAutospacing="0" w:afterLines="100" w:afterAutospacing="0" w:line="700" w:lineRule="exact"/>
        <w:jc w:val="center"/>
        <w:rPr>
          <w:rFonts w:ascii="方正小标宋简体" w:eastAsia="方正小标宋简体" w:hAnsiTheme="minorEastAsia"/>
          <w:bCs/>
          <w:color w:val="000000"/>
          <w:sz w:val="44"/>
          <w:szCs w:val="44"/>
        </w:rPr>
      </w:pPr>
      <w:r w:rsidRPr="007D3EF7">
        <w:rPr>
          <w:rFonts w:ascii="方正小标宋简体" w:eastAsia="方正小标宋简体" w:hAnsiTheme="minorEastAsia" w:hint="eastAsia"/>
          <w:color w:val="222222"/>
          <w:sz w:val="44"/>
          <w:szCs w:val="44"/>
        </w:rPr>
        <w:t>服务家庭农场、专业大户等名录</w:t>
      </w:r>
      <w:r w:rsidRPr="007D3EF7">
        <w:rPr>
          <w:rFonts w:ascii="方正小标宋简体" w:eastAsia="方正小标宋简体" w:hAnsiTheme="minorEastAsia" w:hint="eastAsia"/>
          <w:bCs/>
          <w:color w:val="000000"/>
          <w:sz w:val="44"/>
          <w:szCs w:val="44"/>
        </w:rPr>
        <w:t>汇总表</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926"/>
        <w:gridCol w:w="3058"/>
        <w:gridCol w:w="2192"/>
        <w:gridCol w:w="1940"/>
        <w:gridCol w:w="1787"/>
        <w:gridCol w:w="1651"/>
        <w:gridCol w:w="2054"/>
      </w:tblGrid>
      <w:tr w:rsidR="007D3EF7" w:rsidRPr="00B2582F" w:rsidTr="007D3EF7">
        <w:trPr>
          <w:trHeight w:val="720"/>
          <w:jc w:val="center"/>
        </w:trPr>
        <w:tc>
          <w:tcPr>
            <w:tcW w:w="926" w:type="dxa"/>
            <w:shd w:val="clear" w:color="auto" w:fill="auto"/>
            <w:vAlign w:val="center"/>
            <w:hideMark/>
          </w:tcPr>
          <w:p w:rsidR="007D3EF7" w:rsidRPr="007D3EF7" w:rsidRDefault="007D3EF7" w:rsidP="007D3EF7">
            <w:pPr>
              <w:widowControl/>
              <w:spacing w:line="440" w:lineRule="exact"/>
              <w:jc w:val="center"/>
              <w:rPr>
                <w:rFonts w:ascii="黑体" w:eastAsia="黑体" w:hAnsi="黑体" w:cs="宋体"/>
                <w:color w:val="000000"/>
                <w:kern w:val="0"/>
                <w:sz w:val="28"/>
                <w:szCs w:val="28"/>
              </w:rPr>
            </w:pPr>
            <w:r w:rsidRPr="007D3EF7">
              <w:rPr>
                <w:rFonts w:ascii="黑体" w:eastAsia="黑体" w:hAnsi="黑体" w:cs="宋体" w:hint="eastAsia"/>
                <w:color w:val="000000"/>
                <w:kern w:val="0"/>
                <w:sz w:val="28"/>
                <w:szCs w:val="28"/>
              </w:rPr>
              <w:t>序号</w:t>
            </w:r>
          </w:p>
        </w:tc>
        <w:tc>
          <w:tcPr>
            <w:tcW w:w="3058" w:type="dxa"/>
            <w:shd w:val="clear" w:color="auto" w:fill="auto"/>
            <w:vAlign w:val="center"/>
            <w:hideMark/>
          </w:tcPr>
          <w:p w:rsidR="007D3EF7" w:rsidRPr="007D3EF7" w:rsidRDefault="007D3EF7" w:rsidP="007D3EF7">
            <w:pPr>
              <w:widowControl/>
              <w:spacing w:line="440" w:lineRule="exact"/>
              <w:jc w:val="center"/>
              <w:rPr>
                <w:rFonts w:ascii="黑体" w:eastAsia="黑体" w:hAnsi="黑体" w:cs="宋体"/>
                <w:color w:val="000000"/>
                <w:kern w:val="0"/>
                <w:sz w:val="28"/>
                <w:szCs w:val="28"/>
              </w:rPr>
            </w:pPr>
            <w:r w:rsidRPr="007D3EF7">
              <w:rPr>
                <w:rFonts w:ascii="黑体" w:eastAsia="黑体" w:hAnsi="黑体" w:cs="宋体" w:hint="eastAsia"/>
                <w:color w:val="000000"/>
                <w:kern w:val="0"/>
                <w:sz w:val="28"/>
                <w:szCs w:val="28"/>
              </w:rPr>
              <w:t>家庭农场名称</w:t>
            </w:r>
          </w:p>
        </w:tc>
        <w:tc>
          <w:tcPr>
            <w:tcW w:w="2192" w:type="dxa"/>
            <w:shd w:val="clear" w:color="auto" w:fill="auto"/>
            <w:vAlign w:val="center"/>
            <w:hideMark/>
          </w:tcPr>
          <w:p w:rsidR="007D3EF7" w:rsidRPr="007D3EF7" w:rsidRDefault="007D3EF7" w:rsidP="007D3EF7">
            <w:pPr>
              <w:widowControl/>
              <w:spacing w:line="440" w:lineRule="exact"/>
              <w:jc w:val="center"/>
              <w:rPr>
                <w:rFonts w:ascii="黑体" w:eastAsia="黑体" w:hAnsi="黑体" w:cs="宋体"/>
                <w:color w:val="000000"/>
                <w:kern w:val="0"/>
                <w:sz w:val="28"/>
                <w:szCs w:val="28"/>
              </w:rPr>
            </w:pPr>
            <w:r w:rsidRPr="007D3EF7">
              <w:rPr>
                <w:rFonts w:ascii="黑体" w:eastAsia="黑体" w:hAnsi="黑体" w:cs="宋体" w:hint="eastAsia"/>
                <w:color w:val="000000"/>
                <w:kern w:val="0"/>
                <w:sz w:val="28"/>
                <w:szCs w:val="28"/>
              </w:rPr>
              <w:t>专业大户名称</w:t>
            </w:r>
          </w:p>
        </w:tc>
        <w:tc>
          <w:tcPr>
            <w:tcW w:w="1940" w:type="dxa"/>
            <w:shd w:val="clear" w:color="auto" w:fill="auto"/>
            <w:vAlign w:val="center"/>
            <w:hideMark/>
          </w:tcPr>
          <w:p w:rsidR="007D3EF7" w:rsidRDefault="007D3EF7" w:rsidP="007D3EF7">
            <w:pPr>
              <w:widowControl/>
              <w:spacing w:line="440" w:lineRule="exact"/>
              <w:jc w:val="center"/>
              <w:rPr>
                <w:rFonts w:ascii="黑体" w:eastAsia="黑体" w:hAnsi="黑体" w:cs="宋体"/>
                <w:color w:val="000000"/>
                <w:kern w:val="0"/>
                <w:sz w:val="28"/>
                <w:szCs w:val="28"/>
              </w:rPr>
            </w:pPr>
            <w:r w:rsidRPr="007D3EF7">
              <w:rPr>
                <w:rFonts w:ascii="黑体" w:eastAsia="黑体" w:hAnsi="黑体" w:cs="宋体" w:hint="eastAsia"/>
                <w:color w:val="000000"/>
                <w:kern w:val="0"/>
                <w:sz w:val="28"/>
                <w:szCs w:val="28"/>
              </w:rPr>
              <w:t>农场主</w:t>
            </w:r>
          </w:p>
          <w:p w:rsidR="007D3EF7" w:rsidRPr="007D3EF7" w:rsidRDefault="007D3EF7" w:rsidP="007D3EF7">
            <w:pPr>
              <w:widowControl/>
              <w:spacing w:line="440" w:lineRule="exact"/>
              <w:jc w:val="center"/>
              <w:rPr>
                <w:rFonts w:ascii="黑体" w:eastAsia="黑体" w:hAnsi="黑体" w:cs="宋体"/>
                <w:color w:val="000000"/>
                <w:kern w:val="0"/>
                <w:sz w:val="28"/>
                <w:szCs w:val="28"/>
              </w:rPr>
            </w:pPr>
            <w:r w:rsidRPr="007D3EF7">
              <w:rPr>
                <w:rFonts w:ascii="黑体" w:eastAsia="黑体" w:hAnsi="黑体" w:cs="宋体" w:hint="eastAsia"/>
                <w:color w:val="000000"/>
                <w:kern w:val="0"/>
                <w:sz w:val="28"/>
                <w:szCs w:val="28"/>
              </w:rPr>
              <w:t>（或专业大户）姓</w:t>
            </w:r>
            <w:r>
              <w:rPr>
                <w:rFonts w:ascii="黑体" w:eastAsia="黑体" w:hAnsi="黑体" w:cs="宋体" w:hint="eastAsia"/>
                <w:color w:val="000000"/>
                <w:kern w:val="0"/>
                <w:sz w:val="28"/>
                <w:szCs w:val="28"/>
              </w:rPr>
              <w:t xml:space="preserve">  </w:t>
            </w:r>
            <w:r w:rsidRPr="007D3EF7">
              <w:rPr>
                <w:rFonts w:ascii="黑体" w:eastAsia="黑体" w:hAnsi="黑体" w:cs="宋体" w:hint="eastAsia"/>
                <w:color w:val="000000"/>
                <w:kern w:val="0"/>
                <w:sz w:val="28"/>
                <w:szCs w:val="28"/>
              </w:rPr>
              <w:t>名</w:t>
            </w:r>
          </w:p>
        </w:tc>
        <w:tc>
          <w:tcPr>
            <w:tcW w:w="1787" w:type="dxa"/>
            <w:shd w:val="clear" w:color="auto" w:fill="auto"/>
            <w:vAlign w:val="center"/>
            <w:hideMark/>
          </w:tcPr>
          <w:p w:rsidR="007D3EF7" w:rsidRPr="007D3EF7" w:rsidRDefault="007D3EF7" w:rsidP="007D3EF7">
            <w:pPr>
              <w:widowControl/>
              <w:spacing w:line="440" w:lineRule="exact"/>
              <w:jc w:val="center"/>
              <w:rPr>
                <w:rFonts w:ascii="黑体" w:eastAsia="黑体" w:hAnsi="黑体" w:cs="宋体"/>
                <w:color w:val="000000"/>
                <w:kern w:val="0"/>
                <w:sz w:val="28"/>
                <w:szCs w:val="28"/>
              </w:rPr>
            </w:pPr>
            <w:r w:rsidRPr="007D3EF7">
              <w:rPr>
                <w:rFonts w:ascii="黑体" w:eastAsia="黑体" w:hAnsi="黑体" w:cs="宋体" w:hint="eastAsia"/>
                <w:color w:val="000000"/>
                <w:kern w:val="0"/>
                <w:sz w:val="28"/>
                <w:szCs w:val="28"/>
              </w:rPr>
              <w:t>产业种类</w:t>
            </w:r>
          </w:p>
        </w:tc>
        <w:tc>
          <w:tcPr>
            <w:tcW w:w="1651" w:type="dxa"/>
            <w:shd w:val="clear" w:color="auto" w:fill="auto"/>
            <w:vAlign w:val="center"/>
            <w:hideMark/>
          </w:tcPr>
          <w:p w:rsidR="007D3EF7" w:rsidRPr="007D3EF7" w:rsidRDefault="007D3EF7" w:rsidP="007D3EF7">
            <w:pPr>
              <w:widowControl/>
              <w:spacing w:line="440" w:lineRule="exact"/>
              <w:jc w:val="center"/>
              <w:rPr>
                <w:rFonts w:ascii="黑体" w:eastAsia="黑体" w:hAnsi="黑体" w:cs="宋体"/>
                <w:color w:val="000000"/>
                <w:kern w:val="0"/>
                <w:sz w:val="28"/>
                <w:szCs w:val="28"/>
              </w:rPr>
            </w:pPr>
            <w:r w:rsidRPr="007D3EF7">
              <w:rPr>
                <w:rFonts w:ascii="黑体" w:eastAsia="黑体" w:hAnsi="黑体" w:cs="宋体" w:hint="eastAsia"/>
                <w:color w:val="000000"/>
                <w:kern w:val="0"/>
                <w:sz w:val="28"/>
                <w:szCs w:val="28"/>
              </w:rPr>
              <w:t>经营规模</w:t>
            </w:r>
          </w:p>
          <w:p w:rsidR="007D3EF7" w:rsidRPr="007D3EF7" w:rsidRDefault="007D3EF7" w:rsidP="007D3EF7">
            <w:pPr>
              <w:widowControl/>
              <w:spacing w:line="440" w:lineRule="exact"/>
              <w:jc w:val="center"/>
              <w:rPr>
                <w:rFonts w:ascii="黑体" w:eastAsia="黑体" w:hAnsi="黑体" w:cs="宋体"/>
                <w:color w:val="000000"/>
                <w:kern w:val="0"/>
                <w:sz w:val="28"/>
                <w:szCs w:val="28"/>
              </w:rPr>
            </w:pPr>
            <w:r w:rsidRPr="007D3EF7">
              <w:rPr>
                <w:rFonts w:ascii="黑体" w:eastAsia="黑体" w:hAnsi="黑体" w:cs="宋体" w:hint="eastAsia"/>
                <w:color w:val="000000"/>
                <w:kern w:val="0"/>
                <w:sz w:val="28"/>
                <w:szCs w:val="28"/>
              </w:rPr>
              <w:t>（亩）</w:t>
            </w:r>
          </w:p>
        </w:tc>
        <w:tc>
          <w:tcPr>
            <w:tcW w:w="2054" w:type="dxa"/>
            <w:shd w:val="clear" w:color="auto" w:fill="auto"/>
            <w:vAlign w:val="center"/>
            <w:hideMark/>
          </w:tcPr>
          <w:p w:rsidR="007D3EF7" w:rsidRPr="007D3EF7" w:rsidRDefault="007D3EF7" w:rsidP="007D3EF7">
            <w:pPr>
              <w:widowControl/>
              <w:spacing w:line="440" w:lineRule="exact"/>
              <w:jc w:val="center"/>
              <w:rPr>
                <w:rFonts w:ascii="黑体" w:eastAsia="黑体" w:hAnsi="黑体" w:cs="宋体"/>
                <w:color w:val="000000"/>
                <w:kern w:val="0"/>
                <w:sz w:val="28"/>
                <w:szCs w:val="28"/>
              </w:rPr>
            </w:pPr>
            <w:r w:rsidRPr="007D3EF7">
              <w:rPr>
                <w:rFonts w:ascii="黑体" w:eastAsia="黑体" w:hAnsi="黑体" w:cs="宋体" w:hint="eastAsia"/>
                <w:color w:val="000000"/>
                <w:kern w:val="0"/>
                <w:sz w:val="28"/>
                <w:szCs w:val="28"/>
              </w:rPr>
              <w:t>联系方式</w:t>
            </w:r>
          </w:p>
        </w:tc>
      </w:tr>
      <w:tr w:rsidR="007D3EF7" w:rsidRPr="00B2582F" w:rsidTr="007D3EF7">
        <w:trPr>
          <w:trHeight w:val="482"/>
          <w:jc w:val="center"/>
        </w:trPr>
        <w:tc>
          <w:tcPr>
            <w:tcW w:w="926"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7D3EF7">
              <w:rPr>
                <w:rFonts w:cs="宋体" w:hint="eastAsia"/>
                <w:color w:val="000000"/>
                <w:kern w:val="0"/>
                <w:sz w:val="22"/>
              </w:rPr>
              <w:t>1</w:t>
            </w:r>
          </w:p>
        </w:tc>
        <w:tc>
          <w:tcPr>
            <w:tcW w:w="3058"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2192"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1940"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1787"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1651"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2054"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r>
      <w:tr w:rsidR="007D3EF7" w:rsidRPr="00B2582F" w:rsidTr="007D3EF7">
        <w:trPr>
          <w:trHeight w:val="482"/>
          <w:jc w:val="center"/>
        </w:trPr>
        <w:tc>
          <w:tcPr>
            <w:tcW w:w="926"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7D3EF7">
              <w:rPr>
                <w:rFonts w:cs="宋体" w:hint="eastAsia"/>
                <w:color w:val="000000"/>
                <w:kern w:val="0"/>
                <w:sz w:val="22"/>
              </w:rPr>
              <w:t>2</w:t>
            </w:r>
          </w:p>
        </w:tc>
        <w:tc>
          <w:tcPr>
            <w:tcW w:w="3058"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2192"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1940"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1787"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1651"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2054"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r>
      <w:tr w:rsidR="007D3EF7" w:rsidRPr="00B2582F" w:rsidTr="007D3EF7">
        <w:trPr>
          <w:trHeight w:val="482"/>
          <w:jc w:val="center"/>
        </w:trPr>
        <w:tc>
          <w:tcPr>
            <w:tcW w:w="926"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7D3EF7">
              <w:rPr>
                <w:rFonts w:cs="宋体" w:hint="eastAsia"/>
                <w:color w:val="000000"/>
                <w:kern w:val="0"/>
                <w:sz w:val="22"/>
              </w:rPr>
              <w:t>3</w:t>
            </w:r>
          </w:p>
        </w:tc>
        <w:tc>
          <w:tcPr>
            <w:tcW w:w="3058"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2192"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1940"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1787"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1651"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2054"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r>
      <w:tr w:rsidR="007D3EF7" w:rsidRPr="00B2582F" w:rsidTr="007D3EF7">
        <w:trPr>
          <w:trHeight w:val="482"/>
          <w:jc w:val="center"/>
        </w:trPr>
        <w:tc>
          <w:tcPr>
            <w:tcW w:w="926"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7D3EF7">
              <w:rPr>
                <w:rFonts w:cs="宋体" w:hint="eastAsia"/>
                <w:color w:val="000000"/>
                <w:kern w:val="0"/>
                <w:sz w:val="22"/>
              </w:rPr>
              <w:t>4</w:t>
            </w:r>
          </w:p>
        </w:tc>
        <w:tc>
          <w:tcPr>
            <w:tcW w:w="3058"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2192"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1940"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1787"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1651"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2054"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r>
      <w:tr w:rsidR="007D3EF7" w:rsidRPr="00B2582F" w:rsidTr="007D3EF7">
        <w:trPr>
          <w:trHeight w:val="482"/>
          <w:jc w:val="center"/>
        </w:trPr>
        <w:tc>
          <w:tcPr>
            <w:tcW w:w="926"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7D3EF7">
              <w:rPr>
                <w:rFonts w:cs="宋体" w:hint="eastAsia"/>
                <w:color w:val="000000"/>
                <w:kern w:val="0"/>
                <w:sz w:val="22"/>
              </w:rPr>
              <w:t>5</w:t>
            </w:r>
          </w:p>
        </w:tc>
        <w:tc>
          <w:tcPr>
            <w:tcW w:w="3058"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2192"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1940"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1787"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1651"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2054"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r>
      <w:tr w:rsidR="007D3EF7" w:rsidRPr="00B2582F" w:rsidTr="007D3EF7">
        <w:trPr>
          <w:trHeight w:val="482"/>
          <w:jc w:val="center"/>
        </w:trPr>
        <w:tc>
          <w:tcPr>
            <w:tcW w:w="926"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7D3EF7">
              <w:rPr>
                <w:rFonts w:cs="宋体" w:hint="eastAsia"/>
                <w:color w:val="000000"/>
                <w:kern w:val="0"/>
                <w:sz w:val="22"/>
              </w:rPr>
              <w:t>6</w:t>
            </w:r>
          </w:p>
        </w:tc>
        <w:tc>
          <w:tcPr>
            <w:tcW w:w="3058"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2192"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1940"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1787"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1651"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2054"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r>
      <w:tr w:rsidR="007D3EF7" w:rsidRPr="00B2582F" w:rsidTr="007D3EF7">
        <w:trPr>
          <w:trHeight w:val="482"/>
          <w:jc w:val="center"/>
        </w:trPr>
        <w:tc>
          <w:tcPr>
            <w:tcW w:w="926"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7D3EF7">
              <w:rPr>
                <w:rFonts w:cs="宋体" w:hint="eastAsia"/>
                <w:color w:val="000000"/>
                <w:kern w:val="0"/>
                <w:sz w:val="22"/>
              </w:rPr>
              <w:t>7</w:t>
            </w:r>
          </w:p>
        </w:tc>
        <w:tc>
          <w:tcPr>
            <w:tcW w:w="3058"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2192"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1940"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1787"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1651"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2054"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r>
      <w:tr w:rsidR="007D3EF7" w:rsidRPr="00B2582F" w:rsidTr="007D3EF7">
        <w:trPr>
          <w:trHeight w:val="482"/>
          <w:jc w:val="center"/>
        </w:trPr>
        <w:tc>
          <w:tcPr>
            <w:tcW w:w="926"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7D3EF7">
              <w:rPr>
                <w:rFonts w:cs="宋体" w:hint="eastAsia"/>
                <w:color w:val="000000"/>
                <w:kern w:val="0"/>
                <w:sz w:val="22"/>
              </w:rPr>
              <w:t>8</w:t>
            </w:r>
          </w:p>
        </w:tc>
        <w:tc>
          <w:tcPr>
            <w:tcW w:w="3058"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2192"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1940"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1787"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1651"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2054"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r>
      <w:tr w:rsidR="007D3EF7" w:rsidRPr="00B2582F" w:rsidTr="007D3EF7">
        <w:trPr>
          <w:trHeight w:val="482"/>
          <w:jc w:val="center"/>
        </w:trPr>
        <w:tc>
          <w:tcPr>
            <w:tcW w:w="926"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7D3EF7">
              <w:rPr>
                <w:rFonts w:cs="宋体" w:hint="eastAsia"/>
                <w:color w:val="000000"/>
                <w:kern w:val="0"/>
                <w:sz w:val="22"/>
              </w:rPr>
              <w:t>9</w:t>
            </w:r>
          </w:p>
        </w:tc>
        <w:tc>
          <w:tcPr>
            <w:tcW w:w="3058"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2192"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1940"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1787"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1651"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2054"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r>
      <w:tr w:rsidR="007D3EF7" w:rsidRPr="00B2582F" w:rsidTr="007D3EF7">
        <w:trPr>
          <w:trHeight w:val="482"/>
          <w:jc w:val="center"/>
        </w:trPr>
        <w:tc>
          <w:tcPr>
            <w:tcW w:w="926"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w:t>
            </w:r>
          </w:p>
        </w:tc>
        <w:tc>
          <w:tcPr>
            <w:tcW w:w="3058"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2192"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1940"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1787"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1651"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c>
          <w:tcPr>
            <w:tcW w:w="2054" w:type="dxa"/>
            <w:shd w:val="clear" w:color="auto" w:fill="auto"/>
            <w:vAlign w:val="center"/>
            <w:hideMark/>
          </w:tcPr>
          <w:p w:rsidR="007D3EF7" w:rsidRPr="00B2582F" w:rsidRDefault="007D3EF7" w:rsidP="00300158">
            <w:pPr>
              <w:widowControl/>
              <w:jc w:val="center"/>
              <w:rPr>
                <w:rFonts w:ascii="宋体" w:hAnsi="宋体" w:cs="宋体"/>
                <w:color w:val="000000"/>
                <w:kern w:val="0"/>
                <w:sz w:val="22"/>
              </w:rPr>
            </w:pPr>
            <w:r w:rsidRPr="00B2582F">
              <w:rPr>
                <w:rFonts w:ascii="宋体" w:hAnsi="宋体" w:cs="宋体" w:hint="eastAsia"/>
                <w:color w:val="000000"/>
                <w:kern w:val="0"/>
                <w:sz w:val="22"/>
              </w:rPr>
              <w:t xml:space="preserve">　</w:t>
            </w:r>
          </w:p>
        </w:tc>
      </w:tr>
    </w:tbl>
    <w:p w:rsidR="007D3EF7" w:rsidRDefault="007D3EF7" w:rsidP="007D3EF7">
      <w:pPr>
        <w:adjustRightInd w:val="0"/>
        <w:snapToGrid w:val="0"/>
        <w:spacing w:line="560" w:lineRule="exact"/>
        <w:rPr>
          <w:rFonts w:ascii="宋体"/>
          <w:bCs/>
          <w:sz w:val="32"/>
          <w:szCs w:val="32"/>
        </w:rPr>
        <w:sectPr w:rsidR="007D3EF7" w:rsidSect="007D3EF7">
          <w:footerReference w:type="default" r:id="rId9"/>
          <w:pgSz w:w="16838" w:h="11906" w:orient="landscape" w:code="9"/>
          <w:pgMar w:top="1985" w:right="1701" w:bottom="1701" w:left="1701" w:header="851" w:footer="1134" w:gutter="0"/>
          <w:cols w:space="425"/>
          <w:docGrid w:type="linesAndChars" w:linePitch="312"/>
        </w:sectPr>
      </w:pPr>
    </w:p>
    <w:p w:rsidR="007D3EF7" w:rsidRPr="00447FD3" w:rsidRDefault="007D3EF7" w:rsidP="007D3EF7">
      <w:pPr>
        <w:adjustRightInd w:val="0"/>
        <w:snapToGrid w:val="0"/>
        <w:spacing w:line="560" w:lineRule="exact"/>
        <w:rPr>
          <w:rFonts w:ascii="宋体"/>
          <w:bCs/>
          <w:sz w:val="32"/>
          <w:szCs w:val="32"/>
        </w:rPr>
      </w:pPr>
    </w:p>
    <w:p w:rsidR="005A3A69" w:rsidRDefault="005A3A69" w:rsidP="005A3A69">
      <w:pPr>
        <w:spacing w:line="240" w:lineRule="exact"/>
      </w:pPr>
    </w:p>
    <w:p w:rsidR="005A3A69" w:rsidRDefault="005A3A69" w:rsidP="005A3A69">
      <w:pPr>
        <w:spacing w:line="240" w:lineRule="exact"/>
      </w:pPr>
    </w:p>
    <w:p w:rsidR="005A3A69" w:rsidRDefault="005A3A69" w:rsidP="005A3A69">
      <w:pPr>
        <w:spacing w:line="240" w:lineRule="exact"/>
      </w:pPr>
    </w:p>
    <w:p w:rsidR="005A3A69" w:rsidRDefault="005A3A69" w:rsidP="005A3A69">
      <w:pPr>
        <w:spacing w:line="240" w:lineRule="exact"/>
      </w:pPr>
    </w:p>
    <w:p w:rsidR="005A3A69" w:rsidRDefault="005A3A69" w:rsidP="005A3A69">
      <w:pPr>
        <w:spacing w:line="240" w:lineRule="exact"/>
      </w:pPr>
    </w:p>
    <w:p w:rsidR="005A3A69" w:rsidRDefault="005A3A69" w:rsidP="005A3A69">
      <w:pPr>
        <w:spacing w:line="240" w:lineRule="exact"/>
      </w:pPr>
    </w:p>
    <w:p w:rsidR="005A3A69" w:rsidRDefault="005A3A69"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7D3EF7" w:rsidRDefault="007D3EF7" w:rsidP="005A3A69">
      <w:pPr>
        <w:spacing w:line="240" w:lineRule="exact"/>
      </w:pPr>
    </w:p>
    <w:p w:rsidR="00155410" w:rsidRDefault="00155410" w:rsidP="005A3A69">
      <w:pPr>
        <w:spacing w:line="240" w:lineRule="exact"/>
      </w:pPr>
    </w:p>
    <w:p w:rsidR="00155410" w:rsidRDefault="00155410" w:rsidP="005A3A69">
      <w:pPr>
        <w:spacing w:line="240" w:lineRule="exact"/>
      </w:pPr>
    </w:p>
    <w:p w:rsidR="00155410" w:rsidRPr="00155410" w:rsidRDefault="00011B7B" w:rsidP="00155410">
      <w:pPr>
        <w:spacing w:line="480" w:lineRule="exact"/>
        <w:ind w:leftChars="100" w:left="210" w:rightChars="100" w:right="210"/>
        <w:rPr>
          <w:rFonts w:ascii="仿宋_GB2312" w:eastAsia="仿宋_GB2312" w:hAnsi="仿宋"/>
          <w:sz w:val="28"/>
          <w:szCs w:val="28"/>
        </w:rPr>
      </w:pPr>
      <w:r w:rsidRPr="00011B7B">
        <w:rPr>
          <w:noProof/>
        </w:rPr>
        <w:pict>
          <v:shape id="_x0000_s2053" style="position:absolute;left:0;text-align:left;margin-left:-.55pt;margin-top:29.15pt;width:442.2pt;height:.05pt;z-index:3" coordsize="8702,1" path="m,1c1450,1,6889,,8702,e">
            <v:path arrowok="t"/>
            <w10:wrap anchorx="page"/>
          </v:shape>
        </w:pict>
      </w:r>
      <w:r>
        <w:rPr>
          <w:rFonts w:ascii="仿宋_GB2312" w:eastAsia="仿宋_GB2312" w:hAnsi="仿宋"/>
          <w:sz w:val="28"/>
          <w:szCs w:val="28"/>
        </w:rPr>
        <w:pict>
          <v:shape id="_x0000_s2052" style="position:absolute;left:0;text-align:left;margin-left:0;margin-top:2.35pt;width:442.2pt;height:.05pt;z-index:2" coordsize="8702,1" path="m,1c1450,1,6889,,8702,e">
            <v:path arrowok="t"/>
            <w10:wrap anchorx="page"/>
          </v:shape>
        </w:pict>
      </w:r>
      <w:r w:rsidR="00155410" w:rsidRPr="00155410">
        <w:rPr>
          <w:rFonts w:ascii="仿宋_GB2312" w:eastAsia="仿宋_GB2312" w:hAnsi="仿宋" w:hint="eastAsia"/>
          <w:sz w:val="28"/>
          <w:szCs w:val="28"/>
        </w:rPr>
        <w:t>中共常州市委农村工作办公室</w:t>
      </w:r>
      <w:r w:rsidR="005A3A69">
        <w:rPr>
          <w:rFonts w:ascii="仿宋_GB2312" w:eastAsia="仿宋_GB2312" w:hAnsi="仿宋" w:hint="eastAsia"/>
          <w:sz w:val="28"/>
          <w:szCs w:val="28"/>
        </w:rPr>
        <w:t xml:space="preserve">       </w:t>
      </w:r>
      <w:r w:rsidR="00155410" w:rsidRPr="00155410">
        <w:rPr>
          <w:rFonts w:ascii="仿宋_GB2312" w:eastAsia="仿宋_GB2312" w:hAnsi="仿宋" w:hint="eastAsia"/>
          <w:sz w:val="28"/>
          <w:szCs w:val="28"/>
        </w:rPr>
        <w:t xml:space="preserve">     </w:t>
      </w:r>
      <w:r w:rsidR="00155410" w:rsidRPr="007D3EF7">
        <w:rPr>
          <w:rFonts w:eastAsia="仿宋_GB2312"/>
          <w:sz w:val="28"/>
          <w:szCs w:val="28"/>
        </w:rPr>
        <w:t>2018</w:t>
      </w:r>
      <w:r w:rsidR="00155410" w:rsidRPr="00155410">
        <w:rPr>
          <w:rFonts w:ascii="仿宋_GB2312" w:eastAsia="仿宋_GB2312" w:hAnsi="仿宋" w:hint="eastAsia"/>
          <w:sz w:val="28"/>
          <w:szCs w:val="28"/>
        </w:rPr>
        <w:t>年</w:t>
      </w:r>
      <w:r w:rsidR="005A3A69" w:rsidRPr="007D3EF7">
        <w:rPr>
          <w:rFonts w:eastAsia="仿宋_GB2312"/>
          <w:sz w:val="28"/>
          <w:szCs w:val="28"/>
        </w:rPr>
        <w:t>10</w:t>
      </w:r>
      <w:r w:rsidR="00155410" w:rsidRPr="00155410">
        <w:rPr>
          <w:rFonts w:ascii="仿宋_GB2312" w:eastAsia="仿宋_GB2312" w:hAnsi="仿宋" w:hint="eastAsia"/>
          <w:sz w:val="28"/>
          <w:szCs w:val="28"/>
        </w:rPr>
        <w:t>月</w:t>
      </w:r>
      <w:r w:rsidR="007D3EF7" w:rsidRPr="007D3EF7">
        <w:rPr>
          <w:rFonts w:eastAsia="仿宋_GB2312" w:hint="eastAsia"/>
          <w:sz w:val="28"/>
          <w:szCs w:val="28"/>
        </w:rPr>
        <w:t>29</w:t>
      </w:r>
      <w:r w:rsidR="00155410" w:rsidRPr="00155410">
        <w:rPr>
          <w:rFonts w:ascii="仿宋_GB2312" w:eastAsia="仿宋_GB2312" w:hAnsi="仿宋" w:hint="eastAsia"/>
          <w:sz w:val="28"/>
          <w:szCs w:val="28"/>
        </w:rPr>
        <w:t>日印发</w:t>
      </w:r>
    </w:p>
    <w:sectPr w:rsidR="00155410" w:rsidRPr="00155410" w:rsidSect="00F9778B">
      <w:footerReference w:type="even" r:id="rId10"/>
      <w:footerReference w:type="default" r:id="rId11"/>
      <w:pgSz w:w="11906" w:h="16838" w:code="9"/>
      <w:pgMar w:top="2098" w:right="1531" w:bottom="1985" w:left="1531" w:header="851" w:footer="130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3CE" w:rsidRDefault="000413CE" w:rsidP="007A7F62">
      <w:r>
        <w:separator/>
      </w:r>
    </w:p>
  </w:endnote>
  <w:endnote w:type="continuationSeparator" w:id="0">
    <w:p w:rsidR="000413CE" w:rsidRDefault="000413CE" w:rsidP="007A7F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F7" w:rsidRPr="007D3EF7" w:rsidRDefault="007D3EF7" w:rsidP="007D3EF7">
    <w:pPr>
      <w:pStyle w:val="a5"/>
      <w:ind w:leftChars="100" w:left="210" w:rightChars="100" w:right="210"/>
      <w:rPr>
        <w:rFonts w:asciiTheme="minorEastAsia" w:eastAsiaTheme="minorEastAsia" w:hAnsiTheme="minorEastAsia"/>
        <w:sz w:val="28"/>
        <w:szCs w:val="28"/>
      </w:rPr>
    </w:pPr>
    <w:r w:rsidRPr="007D3EF7">
      <w:rPr>
        <w:rFonts w:asciiTheme="minorEastAsia" w:eastAsiaTheme="minorEastAsia" w:hAnsiTheme="minorEastAsia" w:hint="eastAsia"/>
        <w:sz w:val="28"/>
        <w:szCs w:val="28"/>
      </w:rPr>
      <w:t>—</w:t>
    </w:r>
    <w:r w:rsidRPr="007D3EF7">
      <w:rPr>
        <w:rFonts w:asciiTheme="minorEastAsia" w:eastAsiaTheme="minorEastAsia" w:hAnsiTheme="minorEastAsia"/>
        <w:sz w:val="28"/>
        <w:szCs w:val="28"/>
      </w:rPr>
      <w:t xml:space="preserve"> </w:t>
    </w:r>
    <w:r w:rsidR="00011B7B" w:rsidRPr="007D3EF7">
      <w:rPr>
        <w:rFonts w:asciiTheme="minorEastAsia" w:eastAsiaTheme="minorEastAsia" w:hAnsiTheme="minorEastAsia"/>
        <w:sz w:val="28"/>
        <w:szCs w:val="28"/>
      </w:rPr>
      <w:fldChar w:fldCharType="begin"/>
    </w:r>
    <w:r w:rsidRPr="007D3EF7">
      <w:rPr>
        <w:rFonts w:asciiTheme="minorEastAsia" w:eastAsiaTheme="minorEastAsia" w:hAnsiTheme="minorEastAsia"/>
        <w:sz w:val="28"/>
        <w:szCs w:val="28"/>
      </w:rPr>
      <w:instrText xml:space="preserve"> PAGE   \* MERGEFORMAT </w:instrText>
    </w:r>
    <w:r w:rsidR="00011B7B" w:rsidRPr="007D3EF7">
      <w:rPr>
        <w:rFonts w:asciiTheme="minorEastAsia" w:eastAsiaTheme="minorEastAsia" w:hAnsiTheme="minorEastAsia"/>
        <w:sz w:val="28"/>
        <w:szCs w:val="28"/>
      </w:rPr>
      <w:fldChar w:fldCharType="separate"/>
    </w:r>
    <w:r w:rsidR="008E5C83" w:rsidRPr="008E5C83">
      <w:rPr>
        <w:rFonts w:asciiTheme="minorEastAsia" w:eastAsiaTheme="minorEastAsia" w:hAnsiTheme="minorEastAsia"/>
        <w:noProof/>
        <w:sz w:val="28"/>
        <w:szCs w:val="28"/>
        <w:lang w:val="zh-CN"/>
      </w:rPr>
      <w:t>2</w:t>
    </w:r>
    <w:r w:rsidR="00011B7B" w:rsidRPr="007D3EF7">
      <w:rPr>
        <w:rFonts w:asciiTheme="minorEastAsia" w:eastAsiaTheme="minorEastAsia" w:hAnsiTheme="minorEastAsia"/>
        <w:sz w:val="28"/>
        <w:szCs w:val="28"/>
      </w:rPr>
      <w:fldChar w:fldCharType="end"/>
    </w:r>
    <w:r w:rsidRPr="007D3EF7">
      <w:rPr>
        <w:rFonts w:asciiTheme="minorEastAsia" w:eastAsiaTheme="minorEastAsia" w:hAnsiTheme="minorEastAsia"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F7" w:rsidRPr="007D3EF7" w:rsidRDefault="007D3EF7" w:rsidP="007D3EF7">
    <w:pPr>
      <w:pStyle w:val="a5"/>
      <w:ind w:leftChars="100" w:left="210" w:rightChars="100" w:right="210"/>
      <w:jc w:val="right"/>
      <w:rPr>
        <w:rFonts w:asciiTheme="minorEastAsia" w:eastAsiaTheme="minorEastAsia" w:hAnsiTheme="minorEastAsia"/>
        <w:sz w:val="28"/>
        <w:szCs w:val="28"/>
      </w:rPr>
    </w:pPr>
    <w:r w:rsidRPr="007D3EF7">
      <w:rPr>
        <w:rFonts w:asciiTheme="minorEastAsia" w:eastAsiaTheme="minorEastAsia" w:hAnsiTheme="minorEastAsia" w:hint="eastAsia"/>
        <w:sz w:val="28"/>
        <w:szCs w:val="28"/>
      </w:rPr>
      <w:t>—</w:t>
    </w:r>
    <w:r w:rsidRPr="007D3EF7">
      <w:rPr>
        <w:rFonts w:asciiTheme="minorEastAsia" w:eastAsiaTheme="minorEastAsia" w:hAnsiTheme="minorEastAsia"/>
        <w:sz w:val="28"/>
        <w:szCs w:val="28"/>
      </w:rPr>
      <w:t xml:space="preserve"> </w:t>
    </w:r>
    <w:r w:rsidR="00011B7B" w:rsidRPr="007D3EF7">
      <w:rPr>
        <w:rFonts w:asciiTheme="minorEastAsia" w:eastAsiaTheme="minorEastAsia" w:hAnsiTheme="minorEastAsia"/>
        <w:sz w:val="28"/>
        <w:szCs w:val="28"/>
      </w:rPr>
      <w:fldChar w:fldCharType="begin"/>
    </w:r>
    <w:r w:rsidRPr="007D3EF7">
      <w:rPr>
        <w:rFonts w:asciiTheme="minorEastAsia" w:eastAsiaTheme="minorEastAsia" w:hAnsiTheme="minorEastAsia"/>
        <w:sz w:val="28"/>
        <w:szCs w:val="28"/>
      </w:rPr>
      <w:instrText xml:space="preserve"> PAGE   \* MERGEFORMAT </w:instrText>
    </w:r>
    <w:r w:rsidR="00011B7B" w:rsidRPr="007D3EF7">
      <w:rPr>
        <w:rFonts w:asciiTheme="minorEastAsia" w:eastAsiaTheme="minorEastAsia" w:hAnsiTheme="minorEastAsia"/>
        <w:sz w:val="28"/>
        <w:szCs w:val="28"/>
      </w:rPr>
      <w:fldChar w:fldCharType="separate"/>
    </w:r>
    <w:r w:rsidR="008E5C83" w:rsidRPr="008E5C83">
      <w:rPr>
        <w:rFonts w:asciiTheme="minorEastAsia" w:eastAsiaTheme="minorEastAsia" w:hAnsiTheme="minorEastAsia"/>
        <w:noProof/>
        <w:sz w:val="28"/>
        <w:szCs w:val="28"/>
        <w:lang w:val="zh-CN"/>
      </w:rPr>
      <w:t>1</w:t>
    </w:r>
    <w:r w:rsidR="00011B7B" w:rsidRPr="007D3EF7">
      <w:rPr>
        <w:rFonts w:asciiTheme="minorEastAsia" w:eastAsiaTheme="minorEastAsia" w:hAnsiTheme="minorEastAsia"/>
        <w:sz w:val="28"/>
        <w:szCs w:val="28"/>
      </w:rPr>
      <w:fldChar w:fldCharType="end"/>
    </w:r>
    <w:r w:rsidRPr="007D3EF7">
      <w:rPr>
        <w:rFonts w:asciiTheme="minorEastAsia" w:eastAsiaTheme="minorEastAsia" w:hAnsiTheme="minorEastAsia"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F7" w:rsidRPr="007D3EF7" w:rsidRDefault="007D3EF7" w:rsidP="007D3EF7">
    <w:pPr>
      <w:pStyle w:val="a5"/>
      <w:ind w:leftChars="100" w:left="210" w:rightChars="100" w:right="210"/>
      <w:jc w:val="center"/>
      <w:rPr>
        <w:rFonts w:asciiTheme="minorEastAsia" w:eastAsiaTheme="minorEastAsia" w:hAnsiTheme="minorEastAsia"/>
        <w:sz w:val="28"/>
        <w:szCs w:val="28"/>
      </w:rPr>
    </w:pPr>
    <w:r w:rsidRPr="007D3EF7">
      <w:rPr>
        <w:rFonts w:asciiTheme="minorEastAsia" w:eastAsiaTheme="minorEastAsia" w:hAnsiTheme="minorEastAsia" w:hint="eastAsia"/>
        <w:sz w:val="28"/>
        <w:szCs w:val="28"/>
      </w:rPr>
      <w:t>—</w:t>
    </w:r>
    <w:r w:rsidRPr="007D3EF7">
      <w:rPr>
        <w:rFonts w:asciiTheme="minorEastAsia" w:eastAsiaTheme="minorEastAsia" w:hAnsiTheme="minorEastAsia"/>
        <w:sz w:val="28"/>
        <w:szCs w:val="28"/>
      </w:rPr>
      <w:t xml:space="preserve"> </w:t>
    </w:r>
    <w:r w:rsidR="00011B7B" w:rsidRPr="007D3EF7">
      <w:rPr>
        <w:rFonts w:asciiTheme="minorEastAsia" w:eastAsiaTheme="minorEastAsia" w:hAnsiTheme="minorEastAsia"/>
        <w:sz w:val="28"/>
        <w:szCs w:val="28"/>
      </w:rPr>
      <w:fldChar w:fldCharType="begin"/>
    </w:r>
    <w:r w:rsidRPr="007D3EF7">
      <w:rPr>
        <w:rFonts w:asciiTheme="minorEastAsia" w:eastAsiaTheme="minorEastAsia" w:hAnsiTheme="minorEastAsia"/>
        <w:sz w:val="28"/>
        <w:szCs w:val="28"/>
      </w:rPr>
      <w:instrText xml:space="preserve"> PAGE   \* MERGEFORMAT </w:instrText>
    </w:r>
    <w:r w:rsidR="00011B7B" w:rsidRPr="007D3EF7">
      <w:rPr>
        <w:rFonts w:asciiTheme="minorEastAsia" w:eastAsiaTheme="minorEastAsia" w:hAnsiTheme="minorEastAsia"/>
        <w:sz w:val="28"/>
        <w:szCs w:val="28"/>
      </w:rPr>
      <w:fldChar w:fldCharType="separate"/>
    </w:r>
    <w:r w:rsidR="008E5C83" w:rsidRPr="008E5C83">
      <w:rPr>
        <w:rFonts w:asciiTheme="minorEastAsia" w:eastAsiaTheme="minorEastAsia" w:hAnsiTheme="minorEastAsia"/>
        <w:noProof/>
        <w:sz w:val="28"/>
        <w:szCs w:val="28"/>
        <w:lang w:val="zh-CN"/>
      </w:rPr>
      <w:t>5</w:t>
    </w:r>
    <w:r w:rsidR="00011B7B" w:rsidRPr="007D3EF7">
      <w:rPr>
        <w:rFonts w:asciiTheme="minorEastAsia" w:eastAsiaTheme="minorEastAsia" w:hAnsiTheme="minorEastAsia"/>
        <w:sz w:val="28"/>
        <w:szCs w:val="28"/>
      </w:rPr>
      <w:fldChar w:fldCharType="end"/>
    </w:r>
    <w:r w:rsidRPr="007D3EF7">
      <w:rPr>
        <w:rFonts w:asciiTheme="minorEastAsia" w:eastAsiaTheme="minorEastAsia" w:hAnsiTheme="minorEastAsia" w:hint="eastAsia"/>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78B" w:rsidRPr="00F9778B" w:rsidRDefault="00F9778B" w:rsidP="00F9778B">
    <w:pPr>
      <w:pStyle w:val="a5"/>
      <w:ind w:leftChars="100" w:left="210" w:rightChars="100" w:right="210"/>
      <w:rPr>
        <w:rFonts w:asciiTheme="minorEastAsia" w:eastAsiaTheme="minorEastAsia" w:hAnsiTheme="minorEastAsia"/>
        <w:sz w:val="28"/>
        <w:szCs w:val="28"/>
      </w:rPr>
    </w:pPr>
    <w:r w:rsidRPr="00F9778B">
      <w:rPr>
        <w:rFonts w:asciiTheme="minorEastAsia" w:eastAsiaTheme="minorEastAsia" w:hAnsiTheme="minorEastAsia" w:hint="eastAsia"/>
        <w:sz w:val="28"/>
        <w:szCs w:val="28"/>
      </w:rPr>
      <w:t xml:space="preserve">— </w:t>
    </w:r>
    <w:r w:rsidR="00011B7B" w:rsidRPr="00F9778B">
      <w:rPr>
        <w:rFonts w:asciiTheme="minorEastAsia" w:eastAsiaTheme="minorEastAsia" w:hAnsiTheme="minorEastAsia"/>
        <w:sz w:val="28"/>
        <w:szCs w:val="28"/>
      </w:rPr>
      <w:fldChar w:fldCharType="begin"/>
    </w:r>
    <w:r w:rsidRPr="00F9778B">
      <w:rPr>
        <w:rFonts w:asciiTheme="minorEastAsia" w:eastAsiaTheme="minorEastAsia" w:hAnsiTheme="minorEastAsia"/>
        <w:sz w:val="28"/>
        <w:szCs w:val="28"/>
      </w:rPr>
      <w:instrText xml:space="preserve"> PAGE   \* MERGEFORMAT </w:instrText>
    </w:r>
    <w:r w:rsidR="00011B7B" w:rsidRPr="00F9778B">
      <w:rPr>
        <w:rFonts w:asciiTheme="minorEastAsia" w:eastAsiaTheme="minorEastAsia" w:hAnsiTheme="minorEastAsia"/>
        <w:sz w:val="28"/>
        <w:szCs w:val="28"/>
      </w:rPr>
      <w:fldChar w:fldCharType="separate"/>
    </w:r>
    <w:r w:rsidR="008E5C83" w:rsidRPr="008E5C83">
      <w:rPr>
        <w:rFonts w:asciiTheme="minorEastAsia" w:eastAsiaTheme="minorEastAsia" w:hAnsiTheme="minorEastAsia"/>
        <w:noProof/>
        <w:sz w:val="28"/>
        <w:szCs w:val="28"/>
        <w:lang w:val="zh-CN"/>
      </w:rPr>
      <w:t>6</w:t>
    </w:r>
    <w:r w:rsidR="00011B7B" w:rsidRPr="00F9778B">
      <w:rPr>
        <w:rFonts w:asciiTheme="minorEastAsia" w:eastAsiaTheme="minorEastAsia" w:hAnsiTheme="minorEastAsia"/>
        <w:sz w:val="28"/>
        <w:szCs w:val="28"/>
      </w:rPr>
      <w:fldChar w:fldCharType="end"/>
    </w:r>
    <w:r w:rsidRPr="00F9778B">
      <w:rPr>
        <w:rFonts w:asciiTheme="minorEastAsia" w:eastAsiaTheme="minorEastAsia" w:hAnsiTheme="minorEastAsia" w:hint="eastAsia"/>
        <w:sz w:val="28"/>
        <w:szCs w:val="2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78B" w:rsidRPr="00F9778B" w:rsidRDefault="00F9778B" w:rsidP="00F9778B">
    <w:pPr>
      <w:pStyle w:val="a5"/>
      <w:ind w:leftChars="100" w:left="210" w:rightChars="100" w:right="210"/>
      <w:jc w:val="right"/>
      <w:rPr>
        <w:rFonts w:asciiTheme="minorEastAsia" w:eastAsiaTheme="minorEastAsia" w:hAnsiTheme="minorEastAsia"/>
        <w:sz w:val="28"/>
        <w:szCs w:val="28"/>
      </w:rPr>
    </w:pPr>
    <w:r w:rsidRPr="00F9778B">
      <w:rPr>
        <w:rFonts w:asciiTheme="minorEastAsia" w:eastAsiaTheme="minorEastAsia" w:hAnsiTheme="minorEastAsia" w:hint="eastAsia"/>
        <w:sz w:val="28"/>
        <w:szCs w:val="28"/>
      </w:rPr>
      <w:t xml:space="preserve">— </w:t>
    </w:r>
    <w:r w:rsidR="00011B7B" w:rsidRPr="00F9778B">
      <w:rPr>
        <w:rFonts w:asciiTheme="minorEastAsia" w:eastAsiaTheme="minorEastAsia" w:hAnsiTheme="minorEastAsia"/>
        <w:sz w:val="28"/>
        <w:szCs w:val="28"/>
      </w:rPr>
      <w:fldChar w:fldCharType="begin"/>
    </w:r>
    <w:r w:rsidRPr="00F9778B">
      <w:rPr>
        <w:rFonts w:asciiTheme="minorEastAsia" w:eastAsiaTheme="minorEastAsia" w:hAnsiTheme="minorEastAsia"/>
        <w:sz w:val="28"/>
        <w:szCs w:val="28"/>
      </w:rPr>
      <w:instrText xml:space="preserve"> PAGE   \* MERGEFORMAT </w:instrText>
    </w:r>
    <w:r w:rsidR="00011B7B" w:rsidRPr="00F9778B">
      <w:rPr>
        <w:rFonts w:asciiTheme="minorEastAsia" w:eastAsiaTheme="minorEastAsia" w:hAnsiTheme="minorEastAsia"/>
        <w:sz w:val="28"/>
        <w:szCs w:val="28"/>
      </w:rPr>
      <w:fldChar w:fldCharType="separate"/>
    </w:r>
    <w:r w:rsidR="007D3EF7" w:rsidRPr="007D3EF7">
      <w:rPr>
        <w:rFonts w:asciiTheme="minorEastAsia" w:eastAsiaTheme="minorEastAsia" w:hAnsiTheme="minorEastAsia"/>
        <w:noProof/>
        <w:sz w:val="28"/>
        <w:szCs w:val="28"/>
        <w:lang w:val="zh-CN"/>
      </w:rPr>
      <w:t>7</w:t>
    </w:r>
    <w:r w:rsidR="00011B7B" w:rsidRPr="00F9778B">
      <w:rPr>
        <w:rFonts w:asciiTheme="minorEastAsia" w:eastAsiaTheme="minorEastAsia" w:hAnsiTheme="minorEastAsia"/>
        <w:sz w:val="28"/>
        <w:szCs w:val="28"/>
      </w:rPr>
      <w:fldChar w:fldCharType="end"/>
    </w:r>
    <w:r w:rsidRPr="00F9778B">
      <w:rPr>
        <w:rFonts w:asciiTheme="minorEastAsia" w:eastAsiaTheme="minorEastAsia" w:hAnsiTheme="minorEastAsia"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3CE" w:rsidRDefault="000413CE" w:rsidP="007A7F62">
      <w:r>
        <w:separator/>
      </w:r>
    </w:p>
  </w:footnote>
  <w:footnote w:type="continuationSeparator" w:id="0">
    <w:p w:rsidR="000413CE" w:rsidRDefault="000413CE" w:rsidP="007A7F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1424D"/>
    <w:multiLevelType w:val="hybridMultilevel"/>
    <w:tmpl w:val="BA3C2268"/>
    <w:lvl w:ilvl="0" w:tplc="E3108F7A">
      <w:start w:val="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49C1B6C"/>
    <w:multiLevelType w:val="hybridMultilevel"/>
    <w:tmpl w:val="E39EE60A"/>
    <w:lvl w:ilvl="0" w:tplc="4E5C9DA2">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1646"/>
    <w:rsid w:val="00007146"/>
    <w:rsid w:val="00011B7B"/>
    <w:rsid w:val="00026409"/>
    <w:rsid w:val="000413CE"/>
    <w:rsid w:val="00052CA9"/>
    <w:rsid w:val="000A1C98"/>
    <w:rsid w:val="000B2DC1"/>
    <w:rsid w:val="000C515F"/>
    <w:rsid w:val="000F3EC8"/>
    <w:rsid w:val="001152FC"/>
    <w:rsid w:val="00132D69"/>
    <w:rsid w:val="00146F98"/>
    <w:rsid w:val="00155410"/>
    <w:rsid w:val="00184829"/>
    <w:rsid w:val="001B0628"/>
    <w:rsid w:val="00217D16"/>
    <w:rsid w:val="002341CB"/>
    <w:rsid w:val="00250565"/>
    <w:rsid w:val="00261223"/>
    <w:rsid w:val="0028438A"/>
    <w:rsid w:val="002B053B"/>
    <w:rsid w:val="002C3DF8"/>
    <w:rsid w:val="00301649"/>
    <w:rsid w:val="003023D6"/>
    <w:rsid w:val="00304128"/>
    <w:rsid w:val="00321ED9"/>
    <w:rsid w:val="003278FC"/>
    <w:rsid w:val="00350DE6"/>
    <w:rsid w:val="00393031"/>
    <w:rsid w:val="003A1D2E"/>
    <w:rsid w:val="003B0D99"/>
    <w:rsid w:val="003B7975"/>
    <w:rsid w:val="00431933"/>
    <w:rsid w:val="00453BD9"/>
    <w:rsid w:val="004A3F18"/>
    <w:rsid w:val="004C2156"/>
    <w:rsid w:val="004C2C93"/>
    <w:rsid w:val="004F1789"/>
    <w:rsid w:val="00505769"/>
    <w:rsid w:val="005155DD"/>
    <w:rsid w:val="00523293"/>
    <w:rsid w:val="00546AF3"/>
    <w:rsid w:val="00562FA6"/>
    <w:rsid w:val="005A3A69"/>
    <w:rsid w:val="005C0A0C"/>
    <w:rsid w:val="005C2EEE"/>
    <w:rsid w:val="005C31EA"/>
    <w:rsid w:val="005D1E19"/>
    <w:rsid w:val="005D2A09"/>
    <w:rsid w:val="005D4F74"/>
    <w:rsid w:val="00607ECA"/>
    <w:rsid w:val="00615E6A"/>
    <w:rsid w:val="00652595"/>
    <w:rsid w:val="00657548"/>
    <w:rsid w:val="006B577C"/>
    <w:rsid w:val="006E190D"/>
    <w:rsid w:val="007056B3"/>
    <w:rsid w:val="00730793"/>
    <w:rsid w:val="0075340E"/>
    <w:rsid w:val="007732E6"/>
    <w:rsid w:val="007A7F62"/>
    <w:rsid w:val="007C7E3C"/>
    <w:rsid w:val="007D29D7"/>
    <w:rsid w:val="007D3EF7"/>
    <w:rsid w:val="007E257D"/>
    <w:rsid w:val="008139A7"/>
    <w:rsid w:val="00827236"/>
    <w:rsid w:val="00837210"/>
    <w:rsid w:val="00850A6A"/>
    <w:rsid w:val="00886927"/>
    <w:rsid w:val="008E416F"/>
    <w:rsid w:val="008E5C83"/>
    <w:rsid w:val="00901FE5"/>
    <w:rsid w:val="00902FDC"/>
    <w:rsid w:val="0090717D"/>
    <w:rsid w:val="00932046"/>
    <w:rsid w:val="00947DD9"/>
    <w:rsid w:val="009B4622"/>
    <w:rsid w:val="009C0134"/>
    <w:rsid w:val="009C6E9C"/>
    <w:rsid w:val="009C788A"/>
    <w:rsid w:val="009D0109"/>
    <w:rsid w:val="00A032E1"/>
    <w:rsid w:val="00A0358C"/>
    <w:rsid w:val="00A0563C"/>
    <w:rsid w:val="00A118D2"/>
    <w:rsid w:val="00A1480B"/>
    <w:rsid w:val="00A16C69"/>
    <w:rsid w:val="00A34541"/>
    <w:rsid w:val="00A413A2"/>
    <w:rsid w:val="00A5051D"/>
    <w:rsid w:val="00A53E49"/>
    <w:rsid w:val="00A85792"/>
    <w:rsid w:val="00AB3C3D"/>
    <w:rsid w:val="00AC72F8"/>
    <w:rsid w:val="00AD7F2E"/>
    <w:rsid w:val="00B10096"/>
    <w:rsid w:val="00B104C8"/>
    <w:rsid w:val="00B1404B"/>
    <w:rsid w:val="00B278D6"/>
    <w:rsid w:val="00B30A0E"/>
    <w:rsid w:val="00B7277F"/>
    <w:rsid w:val="00BD2B30"/>
    <w:rsid w:val="00BD7792"/>
    <w:rsid w:val="00C01646"/>
    <w:rsid w:val="00C11906"/>
    <w:rsid w:val="00C5219F"/>
    <w:rsid w:val="00C74399"/>
    <w:rsid w:val="00C76E44"/>
    <w:rsid w:val="00C90A9C"/>
    <w:rsid w:val="00C93B78"/>
    <w:rsid w:val="00CC0CDF"/>
    <w:rsid w:val="00CC4C01"/>
    <w:rsid w:val="00CD0544"/>
    <w:rsid w:val="00CF7E1F"/>
    <w:rsid w:val="00D5457C"/>
    <w:rsid w:val="00D67CA4"/>
    <w:rsid w:val="00DD72E1"/>
    <w:rsid w:val="00DF6672"/>
    <w:rsid w:val="00E91828"/>
    <w:rsid w:val="00EA18AD"/>
    <w:rsid w:val="00EC239F"/>
    <w:rsid w:val="00EF7ABD"/>
    <w:rsid w:val="00F23C92"/>
    <w:rsid w:val="00F2486D"/>
    <w:rsid w:val="00F657B8"/>
    <w:rsid w:val="00F9778B"/>
    <w:rsid w:val="00FA349D"/>
    <w:rsid w:val="00FB3C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64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uiPriority w:val="99"/>
    <w:rsid w:val="00C01646"/>
    <w:pPr>
      <w:widowControl/>
      <w:spacing w:after="160" w:line="240" w:lineRule="exact"/>
      <w:jc w:val="left"/>
    </w:pPr>
  </w:style>
  <w:style w:type="paragraph" w:customStyle="1" w:styleId="Char1">
    <w:name w:val="Char1"/>
    <w:basedOn w:val="a"/>
    <w:uiPriority w:val="99"/>
    <w:rsid w:val="00301649"/>
    <w:pPr>
      <w:widowControl/>
      <w:spacing w:after="160" w:line="240" w:lineRule="exact"/>
      <w:jc w:val="left"/>
    </w:pPr>
  </w:style>
  <w:style w:type="table" w:styleId="a3">
    <w:name w:val="Table Grid"/>
    <w:basedOn w:val="a1"/>
    <w:uiPriority w:val="99"/>
    <w:rsid w:val="00902F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0"/>
    <w:uiPriority w:val="99"/>
    <w:semiHidden/>
    <w:rsid w:val="007A7F6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7A7F62"/>
    <w:rPr>
      <w:rFonts w:ascii="Times New Roman" w:eastAsia="宋体" w:hAnsi="Times New Roman" w:cs="Times New Roman"/>
      <w:sz w:val="18"/>
      <w:szCs w:val="18"/>
    </w:rPr>
  </w:style>
  <w:style w:type="paragraph" w:styleId="a5">
    <w:name w:val="footer"/>
    <w:basedOn w:val="a"/>
    <w:link w:val="Char2"/>
    <w:uiPriority w:val="99"/>
    <w:rsid w:val="007A7F62"/>
    <w:pPr>
      <w:tabs>
        <w:tab w:val="center" w:pos="4153"/>
        <w:tab w:val="right" w:pos="8306"/>
      </w:tabs>
      <w:snapToGrid w:val="0"/>
      <w:jc w:val="left"/>
    </w:pPr>
    <w:rPr>
      <w:sz w:val="18"/>
      <w:szCs w:val="18"/>
    </w:rPr>
  </w:style>
  <w:style w:type="character" w:customStyle="1" w:styleId="Char2">
    <w:name w:val="页脚 Char"/>
    <w:basedOn w:val="a0"/>
    <w:link w:val="a5"/>
    <w:uiPriority w:val="99"/>
    <w:locked/>
    <w:rsid w:val="007A7F62"/>
    <w:rPr>
      <w:rFonts w:ascii="Times New Roman" w:eastAsia="宋体" w:hAnsi="Times New Roman" w:cs="Times New Roman"/>
      <w:sz w:val="18"/>
      <w:szCs w:val="18"/>
    </w:rPr>
  </w:style>
  <w:style w:type="paragraph" w:styleId="a6">
    <w:name w:val="Plain Text"/>
    <w:basedOn w:val="a"/>
    <w:link w:val="Char3"/>
    <w:unhideWhenUsed/>
    <w:rsid w:val="008139A7"/>
    <w:pPr>
      <w:widowControl/>
      <w:spacing w:before="100" w:beforeAutospacing="1" w:after="100" w:afterAutospacing="1"/>
      <w:jc w:val="left"/>
    </w:pPr>
    <w:rPr>
      <w:rFonts w:ascii="宋体" w:hAnsi="宋体" w:cs="宋体"/>
      <w:kern w:val="0"/>
      <w:sz w:val="24"/>
    </w:rPr>
  </w:style>
  <w:style w:type="character" w:customStyle="1" w:styleId="Char3">
    <w:name w:val="纯文本 Char"/>
    <w:basedOn w:val="a0"/>
    <w:link w:val="a6"/>
    <w:rsid w:val="008139A7"/>
    <w:rPr>
      <w:rFonts w:ascii="宋体" w:hAnsi="宋体" w:cs="宋体"/>
      <w:sz w:val="24"/>
      <w:szCs w:val="24"/>
    </w:rPr>
  </w:style>
  <w:style w:type="paragraph" w:styleId="a7">
    <w:name w:val="Date"/>
    <w:basedOn w:val="a"/>
    <w:next w:val="a"/>
    <w:link w:val="Char4"/>
    <w:uiPriority w:val="99"/>
    <w:semiHidden/>
    <w:unhideWhenUsed/>
    <w:rsid w:val="008139A7"/>
    <w:pPr>
      <w:ind w:leftChars="2500" w:left="100"/>
    </w:pPr>
  </w:style>
  <w:style w:type="character" w:customStyle="1" w:styleId="Char4">
    <w:name w:val="日期 Char"/>
    <w:basedOn w:val="a0"/>
    <w:link w:val="a7"/>
    <w:uiPriority w:val="99"/>
    <w:semiHidden/>
    <w:rsid w:val="008139A7"/>
    <w:rPr>
      <w:rFonts w:ascii="Times New Roman" w:hAnsi="Times New Roman"/>
      <w:kern w:val="2"/>
      <w:sz w:val="21"/>
      <w:szCs w:val="24"/>
    </w:rPr>
  </w:style>
  <w:style w:type="paragraph" w:styleId="a8">
    <w:name w:val="Normal (Web)"/>
    <w:basedOn w:val="a"/>
    <w:uiPriority w:val="99"/>
    <w:rsid w:val="007D3EF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264</Words>
  <Characters>1510</Characters>
  <Application>Microsoft Office Word</Application>
  <DocSecurity>0</DocSecurity>
  <Lines>12</Lines>
  <Paragraphs>3</Paragraphs>
  <ScaleCrop>false</ScaleCrop>
  <Company>Microsoft</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2018-10-30T01:38:00Z</cp:lastPrinted>
  <dcterms:created xsi:type="dcterms:W3CDTF">2018-10-30T01:39:00Z</dcterms:created>
  <dcterms:modified xsi:type="dcterms:W3CDTF">2018-10-30T03:08:00Z</dcterms:modified>
</cp:coreProperties>
</file>