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fitText w:val="7920" w:id="0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fitText w:val="7920" w:id="1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fitText w:val="7920" w:id="2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fitText w:val="7920" w:id="3"/>
        </w:rPr>
      </w:pP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44"/>
          <w:szCs w:val="44"/>
          <w:fitText w:val="7920" w:id="4"/>
        </w:rPr>
        <w:t>关于举办</w:t>
      </w:r>
      <w:r>
        <w:rPr>
          <w:rFonts w:ascii="方正小标宋简体" w:eastAsia="方正小标宋简体"/>
          <w:kern w:val="0"/>
          <w:sz w:val="44"/>
          <w:szCs w:val="44"/>
          <w:fitText w:val="7920" w:id="4"/>
        </w:rPr>
        <w:t>常州</w:t>
      </w:r>
      <w:r>
        <w:rPr>
          <w:rFonts w:hint="eastAsia" w:ascii="方正小标宋简体" w:eastAsia="方正小标宋简体"/>
          <w:kern w:val="0"/>
          <w:sz w:val="44"/>
          <w:szCs w:val="44"/>
          <w:fitText w:val="7920" w:id="4"/>
        </w:rPr>
        <w:t>高新区知识产权</w:t>
      </w:r>
      <w:r>
        <w:rPr>
          <w:rFonts w:ascii="方正小标宋简体" w:eastAsia="方正小标宋简体"/>
          <w:kern w:val="0"/>
          <w:sz w:val="44"/>
          <w:szCs w:val="44"/>
          <w:fitText w:val="7920" w:id="4"/>
        </w:rPr>
        <w:t>法治大讲堂</w:t>
      </w:r>
    </w:p>
    <w:p>
      <w:pPr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fitText w:val="1320" w:id="5"/>
        </w:rPr>
        <w:t>的通知</w:t>
      </w:r>
    </w:p>
    <w:p>
      <w:pPr>
        <w:snapToGrid w:val="0"/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为进一步贯彻落实创新驱动发展战略，大力实施知识产权战略，提升全社会知识产权法治意识，增强知识产权保护能力。经研究决定，举办“常州高新区知识产权法治大讲堂” ，特邀请苏州知识产权法庭法官来我区授课。具体事项通知如下：</w:t>
      </w:r>
    </w:p>
    <w:p>
      <w:pPr>
        <w:pStyle w:val="14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</w:t>
      </w:r>
    </w:p>
    <w:p>
      <w:pPr>
        <w:pStyle w:val="14"/>
        <w:ind w:left="72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2019年4月19日14：00-16：00。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二、培训主要内容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知识产权（专利、商标、商业秘密）诉讼实物、诉讼流程、证据采集与保全、法庭抗辩、知识产权保护等。</w:t>
      </w:r>
    </w:p>
    <w:p>
      <w:pPr>
        <w:pStyle w:val="14"/>
        <w:numPr>
          <w:ilvl w:val="0"/>
          <w:numId w:val="2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培训地点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常州市新北区秦岭路1-1号三井街道文体活动中心二楼多功能厅229室。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695950" cy="3095625"/>
            <wp:effectExtent l="19050" t="0" r="0" b="0"/>
            <wp:docPr id="1" name="图片 2" descr="C:\Users\Administrator\AppData\Roaming\Tencent\Users\289457515\QQ\WinTemp\RichOle\EVT}J@O$]O}UIB_YC5L$I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AppData\Roaming\Tencent\Users\289457515\QQ\WinTemp\RichOle\EVT}J@O$]O}UIB_YC5L$IP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四、参加人员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常州高新区有关企业负责人、知识产权负责人、法务人员。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五、联系方式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常州国家高新区（新北区）市场监督管理局知识产权处：王刚，联系电话：85178985，邮箱：289457515@qq.com，请于4月17日前将参会人员名单按附件2的格式报至常州国家高新区（新北区）市场监督管理局知识产权处。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 1．主讲嘉宾介绍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2．培训报名表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常州国家高新区（新北区）市场监督管理局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2019年4月15日</w:t>
      </w:r>
    </w:p>
    <w:p>
      <w:pPr>
        <w:widowControl/>
        <w:snapToGrid w:val="0"/>
        <w:spacing w:line="57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br w:type="page"/>
      </w:r>
      <w:r>
        <w:rPr>
          <w:rFonts w:hint="eastAsia" w:asciiTheme="minorEastAsia" w:hAnsiTheme="minorEastAsia"/>
          <w:w w:val="90"/>
          <w:kern w:val="0"/>
          <w:sz w:val="32"/>
          <w:szCs w:val="32"/>
          <w:fitText w:val="800" w:id="6"/>
        </w:rPr>
        <w:t>附件</w:t>
      </w:r>
      <w:r>
        <w:rPr>
          <w:rFonts w:hint="eastAsia" w:asciiTheme="minorEastAsia" w:hAnsiTheme="minorEastAsia"/>
          <w:spacing w:val="9"/>
          <w:w w:val="90"/>
          <w:kern w:val="0"/>
          <w:sz w:val="32"/>
          <w:szCs w:val="32"/>
          <w:fitText w:val="800" w:id="6"/>
        </w:rPr>
        <w:t>1</w:t>
      </w:r>
    </w:p>
    <w:p>
      <w:pPr>
        <w:pStyle w:val="11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fitText w:val="2640" w:id="7"/>
        </w:rPr>
        <w:t>主讲嘉宾介绍</w:t>
      </w:r>
    </w:p>
    <w:p>
      <w:pPr>
        <w:pStyle w:val="11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张小全</w:t>
      </w:r>
      <w:r>
        <w:rPr>
          <w:rFonts w:ascii="仿宋_GB2312" w:eastAsia="仿宋_GB2312"/>
          <w:sz w:val="32"/>
          <w:szCs w:val="32"/>
        </w:rPr>
        <w:t>，男，</w:t>
      </w:r>
      <w:r>
        <w:rPr>
          <w:rFonts w:hint="eastAsia" w:ascii="仿宋_GB2312" w:eastAsia="仿宋_GB2312"/>
          <w:sz w:val="32"/>
          <w:szCs w:val="32"/>
        </w:rPr>
        <w:t>硕士研究生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一级员额法官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2009年进入苏州中院知识产权庭工作，2017年随苏州知识产权法庭成立至今在苏州知识产权法庭工作。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br w:type="page"/>
      </w:r>
    </w:p>
    <w:p>
      <w:pPr>
        <w:widowControl/>
        <w:tabs>
          <w:tab w:val="left" w:pos="4470"/>
        </w:tabs>
        <w:snapToGrid w:val="0"/>
        <w:spacing w:line="570" w:lineRule="exact"/>
        <w:rPr>
          <w:rFonts w:cs="Times New Roman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Cs/>
          <w:w w:val="90"/>
          <w:kern w:val="0"/>
          <w:sz w:val="32"/>
          <w:szCs w:val="32"/>
          <w:fitText w:val="800" w:id="8"/>
        </w:rPr>
        <w:t>附件</w:t>
      </w:r>
      <w:r>
        <w:rPr>
          <w:rFonts w:hint="eastAsia" w:cs="Times New Roman" w:asciiTheme="majorEastAsia" w:hAnsiTheme="majorEastAsia" w:eastAsiaTheme="majorEastAsia"/>
          <w:bCs/>
          <w:spacing w:val="9"/>
          <w:w w:val="90"/>
          <w:kern w:val="0"/>
          <w:sz w:val="32"/>
          <w:szCs w:val="32"/>
          <w:fitText w:val="800" w:id="8"/>
        </w:rPr>
        <w:t>2</w:t>
      </w:r>
    </w:p>
    <w:p>
      <w:pPr>
        <w:shd w:val="clear" w:color="auto" w:fill="FFFFFF"/>
        <w:tabs>
          <w:tab w:val="center" w:pos="4153"/>
          <w:tab w:val="right" w:pos="8306"/>
        </w:tabs>
        <w:snapToGrid w:val="0"/>
        <w:spacing w:line="57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Cs/>
          <w:kern w:val="0"/>
          <w:sz w:val="44"/>
          <w:szCs w:val="44"/>
          <w:fitText w:val="2200" w:id="9"/>
        </w:rPr>
        <w:t>培训报名表</w:t>
      </w:r>
    </w:p>
    <w:p>
      <w:pPr>
        <w:shd w:val="clear" w:color="auto" w:fill="FFFFFF"/>
        <w:tabs>
          <w:tab w:val="center" w:pos="4153"/>
          <w:tab w:val="left" w:pos="5745"/>
          <w:tab w:val="right" w:pos="8306"/>
        </w:tabs>
        <w:snapToGrid w:val="0"/>
        <w:spacing w:line="570" w:lineRule="exact"/>
        <w:jc w:val="center"/>
        <w:rPr>
          <w:rFonts w:ascii="仿宋_GB2312" w:hAnsi="Calibri" w:eastAsia="仿宋_GB2312" w:cs="Times New Roman"/>
          <w:b/>
          <w:bCs/>
          <w:sz w:val="32"/>
          <w:szCs w:val="32"/>
        </w:rPr>
      </w:pPr>
    </w:p>
    <w:tbl>
      <w:tblPr>
        <w:tblStyle w:val="5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76"/>
        <w:gridCol w:w="3188"/>
        <w:gridCol w:w="162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jc w:val="center"/>
              <w:rPr>
                <w:rFonts w:ascii="仿宋_GB2312" w:eastAsia="仿宋_GB2312" w:cs="Times New Roman" w:hAnsiTheme="minorEastAsia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bCs/>
                <w:kern w:val="0"/>
                <w:sz w:val="30"/>
                <w:szCs w:val="30"/>
                <w:fitText w:val="600" w:id="1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bCs/>
                <w:kern w:val="0"/>
                <w:sz w:val="30"/>
                <w:szCs w:val="30"/>
                <w:fitText w:val="900" w:id="11"/>
              </w:rPr>
              <w:t>姓  名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bCs/>
                <w:kern w:val="0"/>
                <w:sz w:val="30"/>
                <w:szCs w:val="30"/>
                <w:fitText w:val="1350" w:id="12"/>
              </w:rPr>
              <w:t>单     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bCs/>
                <w:kern w:val="0"/>
                <w:sz w:val="30"/>
                <w:szCs w:val="30"/>
                <w:fitText w:val="900" w:id="13"/>
              </w:rPr>
              <w:t>职  务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bCs/>
                <w:kern w:val="0"/>
                <w:sz w:val="30"/>
                <w:szCs w:val="30"/>
                <w:fitText w:val="1200" w:id="1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left" w:pos="5745"/>
                <w:tab w:val="right" w:pos="8306"/>
              </w:tabs>
              <w:snapToGrid w:val="0"/>
              <w:spacing w:line="570" w:lineRule="exact"/>
              <w:ind w:firstLine="126"/>
              <w:jc w:val="center"/>
              <w:rPr>
                <w:rFonts w:ascii="仿宋_GB2312" w:eastAsia="仿宋_GB2312" w:cs="Times New Roman" w:hAnsiTheme="minorEastAsia"/>
                <w:b/>
                <w:bCs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952"/>
    <w:multiLevelType w:val="multilevel"/>
    <w:tmpl w:val="0EEB095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E63A4A"/>
    <w:multiLevelType w:val="multilevel"/>
    <w:tmpl w:val="67E63A4A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32D"/>
    <w:rsid w:val="0003781F"/>
    <w:rsid w:val="000508ED"/>
    <w:rsid w:val="00066749"/>
    <w:rsid w:val="001018D5"/>
    <w:rsid w:val="001F0B71"/>
    <w:rsid w:val="00210F85"/>
    <w:rsid w:val="00237B20"/>
    <w:rsid w:val="00246738"/>
    <w:rsid w:val="00263F68"/>
    <w:rsid w:val="00273977"/>
    <w:rsid w:val="00294D6A"/>
    <w:rsid w:val="002A3E3C"/>
    <w:rsid w:val="002F57C8"/>
    <w:rsid w:val="00341F49"/>
    <w:rsid w:val="003563A2"/>
    <w:rsid w:val="00372E9D"/>
    <w:rsid w:val="003751D8"/>
    <w:rsid w:val="0044164E"/>
    <w:rsid w:val="004C2024"/>
    <w:rsid w:val="004C3B1B"/>
    <w:rsid w:val="004C67BF"/>
    <w:rsid w:val="004E7884"/>
    <w:rsid w:val="005075B2"/>
    <w:rsid w:val="00520472"/>
    <w:rsid w:val="00572C6A"/>
    <w:rsid w:val="00595581"/>
    <w:rsid w:val="005D16D7"/>
    <w:rsid w:val="005E3693"/>
    <w:rsid w:val="00614D6A"/>
    <w:rsid w:val="00625B57"/>
    <w:rsid w:val="00660C13"/>
    <w:rsid w:val="00687732"/>
    <w:rsid w:val="006D58C6"/>
    <w:rsid w:val="006E6CC8"/>
    <w:rsid w:val="007147E6"/>
    <w:rsid w:val="007A24C0"/>
    <w:rsid w:val="007D332D"/>
    <w:rsid w:val="007E2A90"/>
    <w:rsid w:val="00815AA0"/>
    <w:rsid w:val="008F516B"/>
    <w:rsid w:val="00930915"/>
    <w:rsid w:val="00951325"/>
    <w:rsid w:val="00951E80"/>
    <w:rsid w:val="00991A0D"/>
    <w:rsid w:val="009A6DB2"/>
    <w:rsid w:val="009B1D86"/>
    <w:rsid w:val="00A04DAD"/>
    <w:rsid w:val="00A20BED"/>
    <w:rsid w:val="00A270CB"/>
    <w:rsid w:val="00A72D9A"/>
    <w:rsid w:val="00AA7C10"/>
    <w:rsid w:val="00AB7F13"/>
    <w:rsid w:val="00B46BC2"/>
    <w:rsid w:val="00B948AC"/>
    <w:rsid w:val="00BA0AE4"/>
    <w:rsid w:val="00BC2836"/>
    <w:rsid w:val="00C74285"/>
    <w:rsid w:val="00C83782"/>
    <w:rsid w:val="00D019E1"/>
    <w:rsid w:val="00D61E61"/>
    <w:rsid w:val="00DB0D50"/>
    <w:rsid w:val="00DB6D0C"/>
    <w:rsid w:val="00DC7A0B"/>
    <w:rsid w:val="00DD5992"/>
    <w:rsid w:val="00DF71B4"/>
    <w:rsid w:val="00E018CD"/>
    <w:rsid w:val="00F71D1C"/>
    <w:rsid w:val="00F74D75"/>
    <w:rsid w:val="00F83286"/>
    <w:rsid w:val="01741984"/>
    <w:rsid w:val="10672FD1"/>
    <w:rsid w:val="10EF0F09"/>
    <w:rsid w:val="11E2259C"/>
    <w:rsid w:val="1F9D54A9"/>
    <w:rsid w:val="219379C7"/>
    <w:rsid w:val="25F6086D"/>
    <w:rsid w:val="2973620C"/>
    <w:rsid w:val="2AE45B67"/>
    <w:rsid w:val="3B1114A6"/>
    <w:rsid w:val="3CF15335"/>
    <w:rsid w:val="46B93E6B"/>
    <w:rsid w:val="4B2C0B55"/>
    <w:rsid w:val="4BE370EB"/>
    <w:rsid w:val="5C06642E"/>
    <w:rsid w:val="5C6D2CBE"/>
    <w:rsid w:val="5F3A0729"/>
    <w:rsid w:val="621E725D"/>
    <w:rsid w:val="62230FE8"/>
    <w:rsid w:val="63F85837"/>
    <w:rsid w:val="6AA30A6A"/>
    <w:rsid w:val="6B5016A4"/>
    <w:rsid w:val="79484C35"/>
    <w:rsid w:val="7E34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paragraph" w:customStyle="1" w:styleId="12">
    <w:name w:val="text1"/>
    <w:basedOn w:val="1"/>
    <w:uiPriority w:val="0"/>
    <w:pPr>
      <w:widowControl/>
      <w:spacing w:before="100" w:beforeAutospacing="1" w:after="100" w:afterAutospacing="1" w:line="440" w:lineRule="atLeast"/>
      <w:ind w:firstLine="600"/>
      <w:jc w:val="left"/>
    </w:pPr>
    <w:rPr>
      <w:rFonts w:ascii="宋体" w:hAnsi="宋体" w:eastAsia="宋体" w:cs="宋体"/>
      <w:color w:val="323232"/>
      <w:kern w:val="0"/>
      <w:sz w:val="28"/>
      <w:szCs w:val="28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</Words>
  <Characters>625</Characters>
  <Lines>5</Lines>
  <Paragraphs>1</Paragraphs>
  <TotalTime>372</TotalTime>
  <ScaleCrop>false</ScaleCrop>
  <LinksUpToDate>false</LinksUpToDate>
  <CharactersWithSpaces>733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2018-07-30T01:09:00Z</dcterms:created>
  <dc:creator>USER</dc:creator>
  <cp:lastModifiedBy>User</cp:lastModifiedBy>
  <cp:lastPrinted>2018-11-09T08:02:00Z</cp:lastPrinted>
  <dcterms:modified xsi:type="dcterms:W3CDTF">2019-04-15T01:13:30Z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