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常州市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龙城小学</w:t>
      </w:r>
      <w:r>
        <w:rPr>
          <w:rFonts w:hint="eastAsia" w:ascii="仿宋_GB2312" w:eastAsia="仿宋_GB2312"/>
          <w:b/>
          <w:sz w:val="32"/>
          <w:szCs w:val="32"/>
        </w:rPr>
        <w:t>基本情况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信息公开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5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常州市新北区珠江路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学校类型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民办小学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办学内容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全日制小学学历教育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主管部门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常州市新北区教育局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收费标准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8400/学期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64"/>
    <w:rsid w:val="00C625A2"/>
    <w:rsid w:val="00EB1F64"/>
    <w:rsid w:val="113D25F0"/>
    <w:rsid w:val="4F6A3C8D"/>
    <w:rsid w:val="601F1333"/>
    <w:rsid w:val="65C57BCF"/>
    <w:rsid w:val="661D3F2F"/>
    <w:rsid w:val="6CF13C70"/>
    <w:rsid w:val="76E0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2019-05-08T02:25:00Z</dcterms:created>
  <dc:creator>新北区社会事业局办公室</dc:creator>
  <cp:lastModifiedBy>飞翔的心</cp:lastModifiedBy>
  <dcterms:modified xsi:type="dcterms:W3CDTF">2019-11-07T10:37:24Z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