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07" w:rsidRDefault="002C394B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</w:t>
      </w:r>
    </w:p>
    <w:p w:rsidR="00EB0C07" w:rsidRDefault="00D40BF3" w:rsidP="00D40BF3">
      <w:pPr>
        <w:ind w:firstLineChars="400" w:firstLine="1440"/>
        <w:rPr>
          <w:rFonts w:ascii="仿宋" w:eastAsia="仿宋" w:hAnsi="仿宋" w:cs="仿宋_GB2312"/>
          <w:sz w:val="36"/>
          <w:szCs w:val="36"/>
        </w:rPr>
      </w:pPr>
      <w:r w:rsidRPr="00D40BF3">
        <w:rPr>
          <w:rFonts w:ascii="仿宋" w:eastAsia="仿宋" w:hAnsi="仿宋" w:cs="仿宋_GB2312" w:hint="eastAsia"/>
          <w:sz w:val="36"/>
          <w:szCs w:val="36"/>
        </w:rPr>
        <w:t>常州</w:t>
      </w:r>
      <w:r w:rsidR="00D019B2">
        <w:rPr>
          <w:rFonts w:ascii="仿宋" w:eastAsia="仿宋" w:hAnsi="仿宋" w:cs="仿宋_GB2312" w:hint="eastAsia"/>
          <w:sz w:val="36"/>
          <w:szCs w:val="36"/>
        </w:rPr>
        <w:t>誉百金属材料</w:t>
      </w:r>
      <w:r w:rsidRPr="00D40BF3">
        <w:rPr>
          <w:rFonts w:ascii="仿宋" w:eastAsia="仿宋" w:hAnsi="仿宋" w:cs="仿宋_GB2312" w:hint="eastAsia"/>
          <w:sz w:val="36"/>
          <w:szCs w:val="36"/>
        </w:rPr>
        <w:t>有限公司</w:t>
      </w:r>
      <w:r w:rsidR="002C394B">
        <w:rPr>
          <w:rFonts w:ascii="仿宋" w:eastAsia="仿宋" w:hAnsi="仿宋" w:cs="仿宋_GB2312" w:hint="eastAsia"/>
          <w:sz w:val="36"/>
          <w:szCs w:val="36"/>
        </w:rPr>
        <w:t>登记基本情况</w:t>
      </w:r>
    </w:p>
    <w:tbl>
      <w:tblPr>
        <w:tblStyle w:val="a3"/>
        <w:tblpPr w:leftFromText="180" w:rightFromText="180" w:vertAnchor="text" w:horzAnchor="page" w:tblpX="1734" w:tblpY="144"/>
        <w:tblOverlap w:val="never"/>
        <w:tblW w:w="8993" w:type="dxa"/>
        <w:tblLayout w:type="fixed"/>
        <w:tblLook w:val="04A0"/>
      </w:tblPr>
      <w:tblGrid>
        <w:gridCol w:w="2858"/>
        <w:gridCol w:w="6135"/>
      </w:tblGrid>
      <w:tr w:rsidR="00EB0C07" w:rsidRPr="006D45A0">
        <w:tc>
          <w:tcPr>
            <w:tcW w:w="2858" w:type="dxa"/>
            <w:vAlign w:val="center"/>
          </w:tcPr>
          <w:p w:rsidR="00EB0C07" w:rsidRPr="006D45A0" w:rsidRDefault="002C394B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D45A0">
              <w:rPr>
                <w:rFonts w:ascii="仿宋_GB2312" w:eastAsia="仿宋_GB2312" w:hAnsi="仿宋" w:cs="仿宋_GB2312" w:hint="eastAsia"/>
                <w:sz w:val="28"/>
                <w:szCs w:val="28"/>
              </w:rPr>
              <w:t>事    项</w:t>
            </w:r>
          </w:p>
        </w:tc>
        <w:tc>
          <w:tcPr>
            <w:tcW w:w="6135" w:type="dxa"/>
            <w:vAlign w:val="center"/>
          </w:tcPr>
          <w:p w:rsidR="00EB0C07" w:rsidRPr="00D019B2" w:rsidRDefault="002C394B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</w:pPr>
            <w:r w:rsidRPr="00D019B2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内    容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6135" w:type="dxa"/>
          </w:tcPr>
          <w:p w:rsidR="00EB0C07" w:rsidRPr="00D019B2" w:rsidRDefault="00D019B2" w:rsidP="006942C3">
            <w:pPr>
              <w:pStyle w:val="de-zch"/>
              <w:shd w:val="clear" w:color="auto" w:fill="FFFFFF"/>
              <w:rPr>
                <w:rFonts w:ascii="仿宋_GB2312" w:eastAsia="仿宋_GB2312" w:hAnsi="microsoft YaHei" w:cs="Arial" w:hint="eastAsia"/>
                <w:color w:val="000000" w:themeColor="text1"/>
                <w:sz w:val="28"/>
                <w:szCs w:val="28"/>
              </w:rPr>
            </w:pPr>
            <w:r w:rsidRPr="00D019B2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91320411MA1NJCJB7X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6135" w:type="dxa"/>
          </w:tcPr>
          <w:p w:rsidR="00EB0C07" w:rsidRPr="00D019B2" w:rsidRDefault="00D019B2" w:rsidP="006D45A0">
            <w:pPr>
              <w:spacing w:line="500" w:lineRule="exact"/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</w:pPr>
            <w:r w:rsidRPr="00D019B2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常州誉百金属材料有限公司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住所</w:t>
            </w:r>
          </w:p>
        </w:tc>
        <w:tc>
          <w:tcPr>
            <w:tcW w:w="6135" w:type="dxa"/>
          </w:tcPr>
          <w:p w:rsidR="00EB0C07" w:rsidRPr="00D019B2" w:rsidRDefault="00D019B2" w:rsidP="006942C3">
            <w:pPr>
              <w:pStyle w:val="a6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D019B2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常州市新北区春江镇魏村魏安路199号12幢126室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公司类型</w:t>
            </w:r>
          </w:p>
        </w:tc>
        <w:tc>
          <w:tcPr>
            <w:tcW w:w="6135" w:type="dxa"/>
          </w:tcPr>
          <w:p w:rsidR="00EB0C07" w:rsidRPr="00D019B2" w:rsidRDefault="006D45A0" w:rsidP="006D45A0">
            <w:pPr>
              <w:pStyle w:val="a6"/>
              <w:spacing w:line="500" w:lineRule="exact"/>
              <w:jc w:val="both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D019B2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  <w:t>有限责任公司(自然人</w:t>
            </w:r>
            <w:r w:rsidR="00DF56B1" w:rsidRPr="00D019B2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  <w:t>独资</w:t>
            </w:r>
            <w:r w:rsidRPr="00D019B2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法定代表人姓名</w:t>
            </w:r>
          </w:p>
        </w:tc>
        <w:tc>
          <w:tcPr>
            <w:tcW w:w="6135" w:type="dxa"/>
          </w:tcPr>
          <w:p w:rsidR="00EB0C07" w:rsidRPr="00D019B2" w:rsidRDefault="00D019B2" w:rsidP="00D40BF3">
            <w:pPr>
              <w:pStyle w:val="a6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D019B2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  <w:t>张正国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6135" w:type="dxa"/>
          </w:tcPr>
          <w:p w:rsidR="00EB0C07" w:rsidRPr="00D019B2" w:rsidRDefault="00D019B2" w:rsidP="00DF56B1">
            <w:pPr>
              <w:spacing w:line="500" w:lineRule="exact"/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</w:pPr>
            <w:r w:rsidRPr="00D019B2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81</w:t>
            </w:r>
            <w:r w:rsidR="002C394B" w:rsidRPr="00D019B2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万元人民币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6135" w:type="dxa"/>
          </w:tcPr>
          <w:p w:rsidR="00EB0C07" w:rsidRPr="00D019B2" w:rsidRDefault="006D45A0" w:rsidP="00D019B2">
            <w:pPr>
              <w:pStyle w:val="a6"/>
              <w:spacing w:line="500" w:lineRule="exact"/>
              <w:jc w:val="both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D019B2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  <w:t>20</w:t>
            </w:r>
            <w:r w:rsidR="00D019B2" w:rsidRPr="00D019B2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  <w:t>17</w:t>
            </w:r>
            <w:r w:rsidRPr="00D019B2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  <w:t>年</w:t>
            </w:r>
            <w:r w:rsidR="00D019B2" w:rsidRPr="00D019B2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  <w:t>3</w:t>
            </w:r>
            <w:r w:rsidRPr="00D019B2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  <w:t>月</w:t>
            </w:r>
            <w:r w:rsidR="00D019B2" w:rsidRPr="00D019B2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  <w:t>13</w:t>
            </w:r>
            <w:r w:rsidRPr="00D019B2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6135" w:type="dxa"/>
          </w:tcPr>
          <w:p w:rsidR="00EB0C07" w:rsidRPr="00D019B2" w:rsidRDefault="00D019B2" w:rsidP="006942C3">
            <w:pPr>
              <w:pStyle w:val="a6"/>
              <w:jc w:val="both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D019B2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金属材料、建筑材料、装璜材料、五金交电、日用百货、电子产品的销售。（依法须经批准的项目，经相关部门批准后方可开展经营活动）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营业期限</w:t>
            </w:r>
          </w:p>
        </w:tc>
        <w:tc>
          <w:tcPr>
            <w:tcW w:w="6135" w:type="dxa"/>
          </w:tcPr>
          <w:p w:rsidR="00EB0C07" w:rsidRPr="00D019B2" w:rsidRDefault="00D40BF3" w:rsidP="00DF56B1">
            <w:pPr>
              <w:pStyle w:val="a6"/>
              <w:spacing w:line="500" w:lineRule="exact"/>
              <w:jc w:val="both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D019B2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  <w:t>长期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股东名称</w:t>
            </w:r>
          </w:p>
        </w:tc>
        <w:tc>
          <w:tcPr>
            <w:tcW w:w="6135" w:type="dxa"/>
          </w:tcPr>
          <w:p w:rsidR="00EB0C07" w:rsidRPr="00D019B2" w:rsidRDefault="00D019B2" w:rsidP="00D40BF3">
            <w:pPr>
              <w:pStyle w:val="a6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D019B2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  <w:t>张正国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执行董事</w:t>
            </w:r>
          </w:p>
        </w:tc>
        <w:tc>
          <w:tcPr>
            <w:tcW w:w="6135" w:type="dxa"/>
          </w:tcPr>
          <w:p w:rsidR="00EB0C07" w:rsidRPr="00D019B2" w:rsidRDefault="00D019B2" w:rsidP="00D40BF3">
            <w:pPr>
              <w:pStyle w:val="a6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D019B2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  <w:t>张正国</w:t>
            </w:r>
          </w:p>
        </w:tc>
      </w:tr>
      <w:tr w:rsidR="00EB0C07" w:rsidRPr="006942C3" w:rsidTr="006D45A0">
        <w:tc>
          <w:tcPr>
            <w:tcW w:w="2858" w:type="dxa"/>
            <w:vAlign w:val="center"/>
          </w:tcPr>
          <w:p w:rsidR="00EB0C07" w:rsidRPr="006942C3" w:rsidRDefault="002C394B" w:rsidP="006D45A0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6942C3">
              <w:rPr>
                <w:rFonts w:ascii="仿宋_GB2312" w:eastAsia="仿宋_GB2312" w:hAnsi="仿宋" w:cs="仿宋_GB2312" w:hint="eastAsia"/>
                <w:sz w:val="28"/>
                <w:szCs w:val="28"/>
              </w:rPr>
              <w:t>监事</w:t>
            </w:r>
          </w:p>
        </w:tc>
        <w:tc>
          <w:tcPr>
            <w:tcW w:w="6135" w:type="dxa"/>
          </w:tcPr>
          <w:p w:rsidR="00EB0C07" w:rsidRPr="00D019B2" w:rsidRDefault="00D019B2" w:rsidP="006D45A0">
            <w:pPr>
              <w:spacing w:line="500" w:lineRule="exact"/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</w:pPr>
            <w:r w:rsidRPr="00D019B2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钱光磊</w:t>
            </w:r>
          </w:p>
        </w:tc>
      </w:tr>
    </w:tbl>
    <w:p w:rsidR="00EB0C07" w:rsidRPr="006942C3" w:rsidRDefault="00EB0C07" w:rsidP="006D45A0">
      <w:pPr>
        <w:spacing w:line="50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EB0C07" w:rsidRPr="006942C3" w:rsidSect="00EB0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B0E" w:rsidRDefault="004E5B0E" w:rsidP="00F16366">
      <w:r>
        <w:separator/>
      </w:r>
    </w:p>
  </w:endnote>
  <w:endnote w:type="continuationSeparator" w:id="1">
    <w:p w:rsidR="004E5B0E" w:rsidRDefault="004E5B0E" w:rsidP="00F16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B0E" w:rsidRDefault="004E5B0E" w:rsidP="00F16366">
      <w:r>
        <w:separator/>
      </w:r>
    </w:p>
  </w:footnote>
  <w:footnote w:type="continuationSeparator" w:id="1">
    <w:p w:rsidR="004E5B0E" w:rsidRDefault="004E5B0E" w:rsidP="00F16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C07"/>
    <w:rsid w:val="000C7B6F"/>
    <w:rsid w:val="002C394B"/>
    <w:rsid w:val="002E3D62"/>
    <w:rsid w:val="004E5B0E"/>
    <w:rsid w:val="00627095"/>
    <w:rsid w:val="006942C3"/>
    <w:rsid w:val="006D45A0"/>
    <w:rsid w:val="007607CF"/>
    <w:rsid w:val="00916D26"/>
    <w:rsid w:val="00C94B2B"/>
    <w:rsid w:val="00CE7C92"/>
    <w:rsid w:val="00D019B2"/>
    <w:rsid w:val="00D40BF3"/>
    <w:rsid w:val="00DF56B1"/>
    <w:rsid w:val="00EB0C07"/>
    <w:rsid w:val="00F16366"/>
    <w:rsid w:val="2B741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C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B0C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6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63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16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63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D45A0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-zch">
    <w:name w:val="de-zch"/>
    <w:basedOn w:val="a"/>
    <w:rsid w:val="006942C3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3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9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3596">
                  <w:marLeft w:val="0"/>
                  <w:marRight w:val="0"/>
                  <w:marTop w:val="300"/>
                  <w:marBottom w:val="240"/>
                  <w:divBdr>
                    <w:top w:val="single" w:sz="6" w:space="20" w:color="CCCCCC"/>
                    <w:left w:val="single" w:sz="6" w:space="30" w:color="CCCCCC"/>
                    <w:bottom w:val="single" w:sz="6" w:space="11" w:color="CCCCCC"/>
                    <w:right w:val="single" w:sz="6" w:space="0" w:color="CCCCCC"/>
                  </w:divBdr>
                  <w:divsChild>
                    <w:div w:id="3635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2020-05-25T01:50:00Z</dcterms:created>
  <dcterms:modified xsi:type="dcterms:W3CDTF">2020-12-21T03:38:00Z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