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04" w:rsidRDefault="00B94604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B9460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长江经济带沿江八市生态环境排查</w:t>
      </w:r>
      <w:r w:rsidR="004A20F1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问题</w:t>
      </w:r>
    </w:p>
    <w:p w:rsidR="00B029EC" w:rsidRDefault="004A20F1">
      <w:pPr>
        <w:widowControl w:val="0"/>
        <w:adjustRightInd/>
        <w:snapToGrid/>
        <w:spacing w:after="0" w:line="560" w:lineRule="exact"/>
        <w:jc w:val="center"/>
        <w:rPr>
          <w:rFonts w:eastAsia="黑体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整改公示</w:t>
      </w:r>
    </w:p>
    <w:p w:rsidR="00B029EC" w:rsidRDefault="00B029EC">
      <w:pPr>
        <w:ind w:firstLineChars="200" w:firstLine="640"/>
        <w:rPr>
          <w:rFonts w:ascii="Times New Roman" w:eastAsia="仿宋_GB2312" w:hAnsi="Times New Roman" w:cs="HiddenHorzOCR"/>
          <w:sz w:val="32"/>
          <w:szCs w:val="32"/>
        </w:rPr>
      </w:pPr>
    </w:p>
    <w:p w:rsidR="00B029EC" w:rsidRPr="00113211" w:rsidRDefault="002C7D5D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2C7D5D">
        <w:rPr>
          <w:rFonts w:ascii="仿宋_GB2312" w:eastAsia="仿宋_GB2312" w:hint="eastAsia"/>
          <w:sz w:val="32"/>
          <w:szCs w:val="32"/>
        </w:rPr>
        <w:t>江苏省人民政府办公厅关于长江经济带生态环境问题整改方案的函</w:t>
      </w:r>
      <w:r>
        <w:rPr>
          <w:rFonts w:ascii="仿宋_GB2312" w:eastAsia="仿宋_GB2312" w:hint="eastAsia"/>
          <w:sz w:val="32"/>
          <w:szCs w:val="32"/>
        </w:rPr>
        <w:t>》（</w:t>
      </w:r>
      <w:r w:rsidRPr="002C7D5D">
        <w:rPr>
          <w:rFonts w:ascii="仿宋_GB2312" w:eastAsia="仿宋_GB2312" w:hint="eastAsia"/>
          <w:sz w:val="32"/>
          <w:szCs w:val="32"/>
        </w:rPr>
        <w:t>苏政办函〔</w:t>
      </w:r>
      <w:r w:rsidRPr="002C7D5D">
        <w:rPr>
          <w:rFonts w:ascii="仿宋_GB2312" w:eastAsia="仿宋_GB2312"/>
          <w:sz w:val="32"/>
          <w:szCs w:val="32"/>
        </w:rPr>
        <w:t>20</w:t>
      </w:r>
      <w:r w:rsidRPr="002C7D5D">
        <w:rPr>
          <w:rFonts w:ascii="仿宋_GB2312" w:eastAsia="仿宋_GB2312" w:hint="eastAsia"/>
          <w:sz w:val="32"/>
          <w:szCs w:val="32"/>
        </w:rPr>
        <w:t>19〕29号</w:t>
      </w:r>
      <w:r>
        <w:rPr>
          <w:rFonts w:ascii="仿宋_GB2312" w:eastAsia="仿宋_GB2312" w:hint="eastAsia"/>
          <w:sz w:val="32"/>
          <w:szCs w:val="32"/>
        </w:rPr>
        <w:t>）</w:t>
      </w:r>
      <w:r w:rsidR="00D36CF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文件指出了</w:t>
      </w:r>
      <w:r w:rsidRPr="002C7D5D">
        <w:rPr>
          <w:rFonts w:ascii="仿宋_GB2312" w:eastAsia="仿宋_GB2312" w:hint="eastAsia"/>
          <w:sz w:val="32"/>
          <w:szCs w:val="32"/>
        </w:rPr>
        <w:t>长江经济带沿江八市生态环境排查问题</w:t>
      </w:r>
      <w:r w:rsidR="00D36CFA">
        <w:rPr>
          <w:rFonts w:ascii="仿宋_GB2312" w:eastAsia="仿宋_GB2312" w:hint="eastAsia"/>
          <w:sz w:val="32"/>
          <w:szCs w:val="32"/>
        </w:rPr>
        <w:t>，</w:t>
      </w:r>
      <w:r w:rsidR="00D36CFA" w:rsidRPr="002C7D5D">
        <w:rPr>
          <w:rFonts w:ascii="仿宋_GB2312" w:eastAsia="仿宋_GB2312" w:hint="eastAsia"/>
          <w:sz w:val="32"/>
          <w:szCs w:val="32"/>
        </w:rPr>
        <w:t>其</w:t>
      </w:r>
      <w:r w:rsidR="00D36CFA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r w:rsidR="00D36CFA" w:rsidRPr="00113211">
        <w:rPr>
          <w:rFonts w:ascii="仿宋_GB2312" w:eastAsia="仿宋_GB2312" w:hint="eastAsia"/>
          <w:sz w:val="32"/>
          <w:szCs w:val="32"/>
        </w:rPr>
        <w:t>涉及“</w:t>
      </w:r>
      <w:r w:rsidRPr="002C7D5D">
        <w:rPr>
          <w:rFonts w:ascii="仿宋_GB2312" w:eastAsia="仿宋_GB2312" w:hint="eastAsia"/>
          <w:sz w:val="32"/>
          <w:szCs w:val="32"/>
        </w:rPr>
        <w:t>常州市水环境质量有待提升</w:t>
      </w:r>
      <w:r w:rsidR="00D36CFA" w:rsidRPr="00113211">
        <w:rPr>
          <w:rFonts w:ascii="仿宋_GB2312" w:eastAsia="仿宋_GB2312" w:hint="eastAsia"/>
          <w:sz w:val="32"/>
          <w:szCs w:val="32"/>
        </w:rPr>
        <w:t>”问题。</w:t>
      </w:r>
    </w:p>
    <w:p w:rsidR="00B029EC" w:rsidRDefault="004A20F1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HiddenHorzOCR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经核查，目前该问题已完成整改，根据江苏省</w:t>
      </w:r>
      <w:r>
        <w:rPr>
          <w:rFonts w:ascii="仿宋_GB2312" w:eastAsia="仿宋_GB2312" w:cs="Times New Roman"/>
          <w:sz w:val="32"/>
          <w:szCs w:val="32"/>
        </w:rPr>
        <w:t>长江经济带生态环境问题整改销号</w:t>
      </w:r>
      <w:r>
        <w:rPr>
          <w:rFonts w:ascii="仿宋_GB2312" w:eastAsia="仿宋_GB2312" w:hint="eastAsia"/>
          <w:sz w:val="32"/>
          <w:szCs w:val="32"/>
        </w:rPr>
        <w:t>有关规定，现将整改情况予以公示，公示期7天，公示时间：202</w:t>
      </w:r>
      <w:r w:rsidR="002C7D5D">
        <w:rPr>
          <w:rFonts w:ascii="仿宋_GB2312" w:eastAsia="仿宋_GB2312" w:hint="eastAsia"/>
          <w:sz w:val="32"/>
          <w:szCs w:val="32"/>
        </w:rPr>
        <w:t>1</w:t>
      </w:r>
      <w:r w:rsidRPr="00D36CFA">
        <w:rPr>
          <w:rFonts w:ascii="仿宋_GB2312" w:eastAsia="仿宋_GB2312" w:hint="eastAsia"/>
          <w:sz w:val="32"/>
          <w:szCs w:val="32"/>
        </w:rPr>
        <w:t>年</w:t>
      </w:r>
      <w:r w:rsidR="002C7D5D">
        <w:rPr>
          <w:rFonts w:ascii="仿宋_GB2312" w:eastAsia="仿宋_GB2312" w:hint="eastAsia"/>
          <w:sz w:val="32"/>
          <w:szCs w:val="32"/>
        </w:rPr>
        <w:t>1</w:t>
      </w:r>
      <w:r w:rsidRPr="00D36CFA">
        <w:rPr>
          <w:rFonts w:ascii="仿宋_GB2312" w:eastAsia="仿宋_GB2312" w:hint="eastAsia"/>
          <w:sz w:val="32"/>
          <w:szCs w:val="32"/>
        </w:rPr>
        <w:t>月</w:t>
      </w:r>
      <w:r w:rsidR="002C7D5D">
        <w:rPr>
          <w:rFonts w:ascii="仿宋_GB2312" w:eastAsia="仿宋_GB2312" w:hint="eastAsia"/>
          <w:sz w:val="32"/>
          <w:szCs w:val="32"/>
        </w:rPr>
        <w:t>7</w:t>
      </w:r>
      <w:r w:rsidRPr="00D36CFA">
        <w:rPr>
          <w:rFonts w:ascii="仿宋_GB2312" w:eastAsia="仿宋_GB2312" w:hint="eastAsia"/>
          <w:sz w:val="32"/>
          <w:szCs w:val="32"/>
        </w:rPr>
        <w:t>日至</w:t>
      </w:r>
      <w:r w:rsidR="002C7D5D">
        <w:rPr>
          <w:rFonts w:ascii="仿宋_GB2312" w:eastAsia="仿宋_GB2312" w:hint="eastAsia"/>
          <w:sz w:val="32"/>
          <w:szCs w:val="32"/>
        </w:rPr>
        <w:t>1</w:t>
      </w:r>
      <w:r w:rsidRPr="00D36CFA">
        <w:rPr>
          <w:rFonts w:ascii="仿宋_GB2312" w:eastAsia="仿宋_GB2312" w:hint="eastAsia"/>
          <w:sz w:val="32"/>
          <w:szCs w:val="32"/>
        </w:rPr>
        <w:t>月</w:t>
      </w:r>
      <w:r w:rsidR="002C7D5D">
        <w:rPr>
          <w:rFonts w:ascii="仿宋_GB2312" w:eastAsia="仿宋_GB2312" w:hint="eastAsia"/>
          <w:sz w:val="32"/>
          <w:szCs w:val="32"/>
        </w:rPr>
        <w:t>13</w:t>
      </w:r>
      <w:r w:rsidRPr="00D36CFA">
        <w:rPr>
          <w:rFonts w:ascii="仿宋_GB2312" w:eastAsia="仿宋_GB2312" w:hint="eastAsia"/>
          <w:sz w:val="32"/>
          <w:szCs w:val="32"/>
        </w:rPr>
        <w:t>日。欢迎广大人民群众监督，联系电</w:t>
      </w:r>
      <w:r>
        <w:rPr>
          <w:rFonts w:ascii="仿宋_GB2312" w:eastAsia="仿宋_GB2312" w:hint="eastAsia"/>
          <w:sz w:val="32"/>
          <w:szCs w:val="32"/>
        </w:rPr>
        <w:t>话：0519-</w:t>
      </w:r>
      <w:r w:rsidR="00D36CFA">
        <w:rPr>
          <w:rFonts w:ascii="仿宋_GB2312" w:eastAsia="仿宋_GB2312" w:hint="eastAsia"/>
          <w:sz w:val="32"/>
          <w:szCs w:val="32"/>
        </w:rPr>
        <w:t>8</w:t>
      </w:r>
      <w:r w:rsidR="00D36CFA">
        <w:rPr>
          <w:rFonts w:ascii="仿宋_GB2312" w:eastAsia="仿宋_GB2312"/>
          <w:sz w:val="32"/>
          <w:szCs w:val="32"/>
        </w:rPr>
        <w:t>5</w:t>
      </w:r>
      <w:r w:rsidR="002C7D5D">
        <w:rPr>
          <w:rFonts w:ascii="仿宋_GB2312" w:eastAsia="仿宋_GB2312" w:hint="eastAsia"/>
          <w:sz w:val="32"/>
          <w:szCs w:val="32"/>
        </w:rPr>
        <w:t>177635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9EC" w:rsidRDefault="00B029EC">
      <w:pPr>
        <w:ind w:firstLineChars="200" w:firstLine="640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 w:hint="eastAsia"/>
          <w:sz w:val="32"/>
          <w:szCs w:val="32"/>
        </w:rPr>
      </w:pPr>
    </w:p>
    <w:p w:rsidR="002C7D5D" w:rsidRDefault="002C7D5D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029EC" w:rsidRDefault="00B029EC">
      <w:pPr>
        <w:jc w:val="both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</w:p>
    <w:p w:rsidR="002C7D5D" w:rsidRDefault="002C7D5D" w:rsidP="00D36CFA">
      <w:pPr>
        <w:spacing w:after="0" w:line="56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B9460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lastRenderedPageBreak/>
        <w:t>长江经济带沿江八市生态环境排查</w:t>
      </w: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问题</w:t>
      </w:r>
    </w:p>
    <w:p w:rsidR="00B029EC" w:rsidRDefault="004A20F1" w:rsidP="00D36CFA">
      <w:pPr>
        <w:spacing w:after="0" w:line="560" w:lineRule="exact"/>
        <w:jc w:val="center"/>
        <w:rPr>
          <w:rFonts w:eastAsia="黑体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整改情况</w:t>
      </w:r>
    </w:p>
    <w:p w:rsidR="00B029EC" w:rsidRDefault="004A20F1" w:rsidP="00D36CFA">
      <w:pPr>
        <w:spacing w:after="0" w:line="560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一、整改任务</w:t>
      </w:r>
    </w:p>
    <w:p w:rsidR="00B029EC" w:rsidRDefault="002C7D5D" w:rsidP="002C7D5D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2C7D5D">
        <w:rPr>
          <w:rFonts w:ascii="仿宋_GB2312" w:eastAsia="仿宋_GB2312" w:hint="eastAsia"/>
          <w:color w:val="000000"/>
          <w:sz w:val="32"/>
          <w:szCs w:val="32"/>
        </w:rPr>
        <w:t>常州市水环境质量有待提升</w:t>
      </w:r>
    </w:p>
    <w:p w:rsidR="00B029EC" w:rsidRDefault="004A20F1" w:rsidP="00D36CFA">
      <w:pPr>
        <w:spacing w:after="0" w:line="560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二、整改目标</w:t>
      </w:r>
    </w:p>
    <w:p w:rsidR="00B029EC" w:rsidRPr="002C7D5D" w:rsidRDefault="002C7D5D" w:rsidP="002C7D5D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2C7D5D">
        <w:rPr>
          <w:rFonts w:ascii="仿宋_GB2312" w:eastAsia="仿宋_GB2312" w:hint="eastAsia"/>
          <w:color w:val="000000"/>
          <w:sz w:val="32"/>
          <w:szCs w:val="32"/>
        </w:rPr>
        <w:t>完成整治</w:t>
      </w:r>
      <w:r w:rsidR="004A20F1" w:rsidRPr="002C7D5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029EC" w:rsidRDefault="004A20F1">
      <w:pPr>
        <w:spacing w:after="0" w:line="560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三、整改</w:t>
      </w:r>
      <w:r>
        <w:rPr>
          <w:rFonts w:eastAsia="黑体" w:hint="eastAsia"/>
          <w:sz w:val="32"/>
          <w:szCs w:val="32"/>
        </w:rPr>
        <w:t>措施</w:t>
      </w:r>
    </w:p>
    <w:p w:rsidR="00B029EC" w:rsidRPr="002C7D5D" w:rsidRDefault="002C7D5D" w:rsidP="002C7D5D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2C7D5D">
        <w:rPr>
          <w:rFonts w:ascii="仿宋_GB2312" w:eastAsia="仿宋_GB2312" w:hint="eastAsia"/>
          <w:color w:val="000000"/>
          <w:sz w:val="32"/>
          <w:szCs w:val="32"/>
        </w:rPr>
        <w:t>对区域部分实施河道疏浚及整治、生态修复；对魏村、孝都、安家、百丈、圩塘片区、工业聚集区进行雨污分流改造，新建污水管网约285公里，新建改造雨水管网约120公里；与项目建设同步配套污水管网建设。</w:t>
      </w:r>
    </w:p>
    <w:p w:rsidR="00B029EC" w:rsidRDefault="004A20F1">
      <w:pPr>
        <w:spacing w:after="0" w:line="560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、整改</w:t>
      </w:r>
      <w:r>
        <w:rPr>
          <w:rFonts w:eastAsia="黑体" w:hint="eastAsia"/>
          <w:sz w:val="32"/>
          <w:szCs w:val="32"/>
        </w:rPr>
        <w:t>效果</w:t>
      </w:r>
    </w:p>
    <w:p w:rsidR="00B029EC" w:rsidRDefault="002C7D5D" w:rsidP="002C7D5D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C7D5D">
        <w:rPr>
          <w:rFonts w:ascii="仿宋_GB2312" w:eastAsia="仿宋_GB2312" w:hAnsi="仿宋" w:cs="仿宋" w:hint="eastAsia"/>
          <w:color w:val="000000"/>
          <w:sz w:val="32"/>
          <w:szCs w:val="32"/>
        </w:rPr>
        <w:t>河道疏浚、沟塘清淤整治任务均已完成，通过河长制工作进一步落实河道长效管护各项工作；新建污水管网、新建改造雨水管网涉及的所有166个工程已全部进场施工，同步加强已建污水收集设施运行管理水平，持续对区域内主要河道及其支流之浜开展水质监测。</w:t>
      </w:r>
      <w:r w:rsidR="00403A0B">
        <w:rPr>
          <w:rFonts w:ascii="仿宋_GB2312" w:eastAsia="仿宋_GB2312" w:hAnsi="仿宋" w:cs="仿宋" w:hint="eastAsia"/>
          <w:color w:val="000000"/>
          <w:sz w:val="32"/>
          <w:szCs w:val="32"/>
        </w:rPr>
        <w:t>片区水环境得到有效</w:t>
      </w:r>
      <w:r w:rsidR="000C0E1A">
        <w:rPr>
          <w:rFonts w:ascii="仿宋_GB2312" w:eastAsia="仿宋_GB2312" w:hAnsi="仿宋" w:cs="仿宋" w:hint="eastAsia"/>
          <w:color w:val="000000"/>
          <w:sz w:val="32"/>
          <w:szCs w:val="32"/>
        </w:rPr>
        <w:t>提升</w:t>
      </w:r>
      <w:r w:rsidR="00403A0B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sectPr w:rsidR="00B029EC" w:rsidSect="00645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35" w:rsidRDefault="002B2C35" w:rsidP="00D36CFA">
      <w:pPr>
        <w:spacing w:after="0"/>
      </w:pPr>
      <w:r>
        <w:separator/>
      </w:r>
    </w:p>
  </w:endnote>
  <w:endnote w:type="continuationSeparator" w:id="1">
    <w:p w:rsidR="002B2C35" w:rsidRDefault="002B2C35" w:rsidP="00D36C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35" w:rsidRDefault="002B2C35" w:rsidP="00D36CFA">
      <w:pPr>
        <w:spacing w:after="0"/>
      </w:pPr>
      <w:r>
        <w:separator/>
      </w:r>
    </w:p>
  </w:footnote>
  <w:footnote w:type="continuationSeparator" w:id="1">
    <w:p w:rsidR="002B2C35" w:rsidRDefault="002B2C35" w:rsidP="00D36C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4F7"/>
    <w:rsid w:val="00045489"/>
    <w:rsid w:val="00066B60"/>
    <w:rsid w:val="000A4D82"/>
    <w:rsid w:val="000C0E1A"/>
    <w:rsid w:val="000D3BA5"/>
    <w:rsid w:val="00113211"/>
    <w:rsid w:val="001578C0"/>
    <w:rsid w:val="001C764C"/>
    <w:rsid w:val="001F010A"/>
    <w:rsid w:val="00284D46"/>
    <w:rsid w:val="002A6964"/>
    <w:rsid w:val="002B170C"/>
    <w:rsid w:val="002B2C35"/>
    <w:rsid w:val="002C6204"/>
    <w:rsid w:val="002C7D5D"/>
    <w:rsid w:val="002F1ED9"/>
    <w:rsid w:val="002F4472"/>
    <w:rsid w:val="00307F4C"/>
    <w:rsid w:val="00323B43"/>
    <w:rsid w:val="00354410"/>
    <w:rsid w:val="003608D2"/>
    <w:rsid w:val="00371BBE"/>
    <w:rsid w:val="003D37D8"/>
    <w:rsid w:val="003E7C3E"/>
    <w:rsid w:val="00403A0B"/>
    <w:rsid w:val="00407A6D"/>
    <w:rsid w:val="00411AE5"/>
    <w:rsid w:val="00426133"/>
    <w:rsid w:val="00427D97"/>
    <w:rsid w:val="004358AB"/>
    <w:rsid w:val="004A20F1"/>
    <w:rsid w:val="004B7600"/>
    <w:rsid w:val="004C39F6"/>
    <w:rsid w:val="004F3713"/>
    <w:rsid w:val="00505031"/>
    <w:rsid w:val="00512DD1"/>
    <w:rsid w:val="00570AE1"/>
    <w:rsid w:val="00581035"/>
    <w:rsid w:val="00644659"/>
    <w:rsid w:val="00645C91"/>
    <w:rsid w:val="006801B2"/>
    <w:rsid w:val="006D72FB"/>
    <w:rsid w:val="006E2695"/>
    <w:rsid w:val="00740A31"/>
    <w:rsid w:val="0075121D"/>
    <w:rsid w:val="0076516E"/>
    <w:rsid w:val="00766476"/>
    <w:rsid w:val="007E108D"/>
    <w:rsid w:val="00861F70"/>
    <w:rsid w:val="008859F6"/>
    <w:rsid w:val="008B7726"/>
    <w:rsid w:val="00952871"/>
    <w:rsid w:val="0096660E"/>
    <w:rsid w:val="009A3404"/>
    <w:rsid w:val="009F22F1"/>
    <w:rsid w:val="00A04BCB"/>
    <w:rsid w:val="00A134B7"/>
    <w:rsid w:val="00A2292B"/>
    <w:rsid w:val="00A40831"/>
    <w:rsid w:val="00B029EC"/>
    <w:rsid w:val="00B74B6F"/>
    <w:rsid w:val="00B94604"/>
    <w:rsid w:val="00BF4A34"/>
    <w:rsid w:val="00CD3499"/>
    <w:rsid w:val="00D31D50"/>
    <w:rsid w:val="00D36CFA"/>
    <w:rsid w:val="00DB7C12"/>
    <w:rsid w:val="00DE1FFE"/>
    <w:rsid w:val="00E201A6"/>
    <w:rsid w:val="00E53754"/>
    <w:rsid w:val="00E54660"/>
    <w:rsid w:val="00E55972"/>
    <w:rsid w:val="00E8380E"/>
    <w:rsid w:val="00E9417C"/>
    <w:rsid w:val="00EF33E1"/>
    <w:rsid w:val="00F010A1"/>
    <w:rsid w:val="00F42CAA"/>
    <w:rsid w:val="00F71007"/>
    <w:rsid w:val="00F903A4"/>
    <w:rsid w:val="00F9351F"/>
    <w:rsid w:val="00F975CF"/>
    <w:rsid w:val="110A3003"/>
    <w:rsid w:val="31E32CCE"/>
    <w:rsid w:val="48F63C22"/>
    <w:rsid w:val="5FC10A78"/>
    <w:rsid w:val="667B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5C9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5C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45C9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5C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xj</cp:lastModifiedBy>
  <cp:revision>31</cp:revision>
  <cp:lastPrinted>2020-09-29T06:57:00Z</cp:lastPrinted>
  <dcterms:created xsi:type="dcterms:W3CDTF">2019-03-19T01:05:00Z</dcterms:created>
  <dcterms:modified xsi:type="dcterms:W3CDTF">2021-01-07T05:34:00Z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