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常州综合保税区投资开发有限公司巧固架采购项目</w:t>
      </w:r>
    </w:p>
    <w:p>
      <w:pPr>
        <w:snapToGrid w:val="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公开招标公告</w:t>
      </w:r>
    </w:p>
    <w:p>
      <w:pPr>
        <w:snapToGrid w:val="0"/>
        <w:jc w:val="center"/>
        <w:rPr>
          <w:rFonts w:hint="eastAsia" w:ascii="宋体" w:hAnsi="宋体" w:eastAsia="宋体" w:cs="宋体"/>
          <w:szCs w:val="21"/>
          <w:highlight w:val="none"/>
        </w:rPr>
      </w:pPr>
    </w:p>
    <w:p>
      <w:pPr>
        <w:snapToGrid w:val="0"/>
        <w:jc w:val="center"/>
        <w:rPr>
          <w:rFonts w:hint="eastAsia" w:ascii="宋体" w:hAnsi="宋体" w:eastAsia="宋体" w:cs="宋体"/>
          <w:szCs w:val="21"/>
          <w:highlight w:val="none"/>
        </w:rPr>
      </w:pPr>
      <w:r>
        <w:rPr>
          <w:rFonts w:hint="eastAsia" w:ascii="宋体" w:hAnsi="宋体" w:eastAsia="宋体" w:cs="宋体"/>
          <w:bCs/>
          <w:szCs w:val="21"/>
          <w:highlight w:val="none"/>
          <w:lang w:eastAsia="zh-CN"/>
        </w:rPr>
        <w:t>ZRCG-20210301</w:t>
      </w:r>
      <w:r>
        <w:rPr>
          <w:rFonts w:hint="eastAsia" w:ascii="宋体" w:hAnsi="宋体" w:eastAsia="宋体" w:cs="宋体"/>
          <w:szCs w:val="21"/>
          <w:highlight w:val="none"/>
        </w:rPr>
        <w:t>号</w:t>
      </w:r>
    </w:p>
    <w:p>
      <w:pPr>
        <w:snapToGrid w:val="0"/>
        <w:jc w:val="center"/>
        <w:rPr>
          <w:rFonts w:hint="eastAsia" w:ascii="宋体" w:hAnsi="宋体" w:eastAsia="宋体" w:cs="宋体"/>
          <w:szCs w:val="21"/>
          <w:highlight w:val="none"/>
        </w:rPr>
      </w:pP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常州中瑞工程造价咨询有限公司受</w:t>
      </w:r>
      <w:r>
        <w:rPr>
          <w:rFonts w:hint="eastAsia" w:ascii="宋体" w:hAnsi="宋体" w:eastAsia="宋体" w:cs="宋体"/>
          <w:szCs w:val="21"/>
          <w:highlight w:val="none"/>
          <w:lang w:eastAsia="zh-CN"/>
        </w:rPr>
        <w:t>常州综合保税区投资开发有限公司</w:t>
      </w:r>
      <w:r>
        <w:rPr>
          <w:rFonts w:hint="eastAsia" w:ascii="宋体" w:hAnsi="宋体" w:eastAsia="宋体" w:cs="宋体"/>
          <w:szCs w:val="21"/>
          <w:highlight w:val="none"/>
        </w:rPr>
        <w:t>的委托，根据《中华人民共和国政府采购法》等有关规定，现就</w:t>
      </w:r>
      <w:r>
        <w:rPr>
          <w:rFonts w:hint="eastAsia" w:ascii="宋体" w:hAnsi="宋体" w:eastAsia="宋体" w:cs="宋体"/>
          <w:szCs w:val="21"/>
          <w:highlight w:val="none"/>
          <w:lang w:eastAsia="zh-CN"/>
        </w:rPr>
        <w:t>常州综合保税区投资开发有限公司巧固架采购项目</w:t>
      </w:r>
      <w:r>
        <w:rPr>
          <w:rFonts w:hint="eastAsia" w:ascii="宋体" w:hAnsi="宋体" w:eastAsia="宋体" w:cs="宋体"/>
          <w:szCs w:val="21"/>
          <w:highlight w:val="none"/>
        </w:rPr>
        <w:t>进行公开招标采购，现邀请合格投标人参与投标：</w:t>
      </w:r>
    </w:p>
    <w:p>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bCs/>
          <w:szCs w:val="21"/>
          <w:highlight w:val="none"/>
        </w:rPr>
        <w:t>一、</w:t>
      </w:r>
      <w:r>
        <w:rPr>
          <w:rFonts w:hint="eastAsia" w:ascii="宋体" w:hAnsi="宋体" w:eastAsia="宋体" w:cs="宋体"/>
          <w:b/>
          <w:szCs w:val="21"/>
          <w:highlight w:val="none"/>
        </w:rPr>
        <w:t>项目名称：</w:t>
      </w:r>
      <w:r>
        <w:rPr>
          <w:rFonts w:hint="eastAsia" w:ascii="宋体" w:hAnsi="宋体" w:eastAsia="宋体" w:cs="宋体"/>
          <w:szCs w:val="21"/>
          <w:highlight w:val="none"/>
          <w:lang w:eastAsia="zh-CN"/>
        </w:rPr>
        <w:t>常州综合保税区投资开发有限公司巧固架采购项目</w:t>
      </w:r>
    </w:p>
    <w:p>
      <w:pPr>
        <w:snapToGrid w:val="0"/>
        <w:spacing w:line="360" w:lineRule="auto"/>
        <w:ind w:firstLine="422" w:firstLineChars="200"/>
        <w:rPr>
          <w:rFonts w:hint="eastAsia" w:ascii="宋体" w:hAnsi="宋体" w:eastAsia="宋体" w:cs="宋体"/>
          <w:b/>
          <w:spacing w:val="2"/>
          <w:szCs w:val="21"/>
          <w:highlight w:val="none"/>
        </w:rPr>
      </w:pPr>
      <w:r>
        <w:rPr>
          <w:rFonts w:hint="eastAsia" w:ascii="宋体" w:hAnsi="宋体" w:eastAsia="宋体" w:cs="宋体"/>
          <w:b/>
          <w:szCs w:val="21"/>
          <w:highlight w:val="none"/>
        </w:rPr>
        <w:t>二、项目编号：</w:t>
      </w:r>
      <w:r>
        <w:rPr>
          <w:rFonts w:hint="eastAsia" w:ascii="宋体" w:hAnsi="宋体" w:eastAsia="宋体" w:cs="宋体"/>
          <w:bCs/>
          <w:szCs w:val="21"/>
          <w:highlight w:val="none"/>
          <w:lang w:eastAsia="zh-CN"/>
        </w:rPr>
        <w:t>ZRCG-20210301</w:t>
      </w:r>
      <w:r>
        <w:rPr>
          <w:rFonts w:hint="eastAsia" w:ascii="宋体" w:hAnsi="宋体" w:eastAsia="宋体" w:cs="宋体"/>
          <w:szCs w:val="21"/>
          <w:highlight w:val="none"/>
        </w:rPr>
        <w:t>号</w:t>
      </w:r>
    </w:p>
    <w:p>
      <w:pPr>
        <w:snapToGrid w:val="0"/>
        <w:spacing w:line="360" w:lineRule="auto"/>
        <w:ind w:firstLine="430" w:firstLineChars="200"/>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三、项目预算：</w:t>
      </w:r>
      <w:r>
        <w:rPr>
          <w:rFonts w:hint="eastAsia" w:ascii="宋体" w:hAnsi="宋体" w:cs="宋体"/>
          <w:b/>
          <w:spacing w:val="2"/>
          <w:szCs w:val="21"/>
          <w:highlight w:val="none"/>
          <w:lang w:val="en-US" w:eastAsia="zh-CN"/>
        </w:rPr>
        <w:t>98</w:t>
      </w:r>
      <w:r>
        <w:rPr>
          <w:rFonts w:hint="eastAsia" w:ascii="宋体" w:hAnsi="宋体" w:eastAsia="宋体" w:cs="宋体"/>
          <w:b/>
          <w:spacing w:val="2"/>
          <w:szCs w:val="21"/>
          <w:highlight w:val="none"/>
        </w:rPr>
        <w:t>万元</w:t>
      </w:r>
    </w:p>
    <w:p>
      <w:pPr>
        <w:snapToGrid w:val="0"/>
        <w:spacing w:line="360" w:lineRule="auto"/>
        <w:ind w:firstLine="851" w:firstLineChars="396"/>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最高限价:</w:t>
      </w:r>
      <w:r>
        <w:rPr>
          <w:rFonts w:hint="eastAsia" w:ascii="宋体" w:hAnsi="宋体" w:cs="宋体"/>
          <w:b/>
          <w:spacing w:val="2"/>
          <w:szCs w:val="21"/>
          <w:highlight w:val="none"/>
          <w:lang w:val="en-US" w:eastAsia="zh-CN"/>
        </w:rPr>
        <w:t>98</w:t>
      </w:r>
      <w:r>
        <w:rPr>
          <w:rFonts w:hint="eastAsia" w:ascii="宋体" w:hAnsi="宋体" w:eastAsia="宋体" w:cs="宋体"/>
          <w:spacing w:val="2"/>
          <w:szCs w:val="21"/>
          <w:highlight w:val="none"/>
        </w:rPr>
        <w:t>万元</w:t>
      </w:r>
    </w:p>
    <w:p>
      <w:pPr>
        <w:pageBreakBefore w:val="0"/>
        <w:widowControl w:val="0"/>
        <w:numPr>
          <w:ilvl w:val="0"/>
          <w:numId w:val="1"/>
        </w:numPr>
        <w:kinsoku/>
        <w:wordWrap/>
        <w:overflowPunct/>
        <w:topLinePunct w:val="0"/>
        <w:autoSpaceDE/>
        <w:autoSpaceDN/>
        <w:bidi w:val="0"/>
        <w:adjustRightInd/>
        <w:snapToGrid w:val="0"/>
        <w:spacing w:line="240" w:lineRule="auto"/>
        <w:ind w:firstLine="430" w:firstLineChars="200"/>
        <w:textAlignment w:val="auto"/>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项目简要说明：</w:t>
      </w:r>
    </w:p>
    <w:p>
      <w:pPr>
        <w:spacing w:line="312" w:lineRule="auto"/>
        <w:ind w:left="55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1、数量：1000个</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本项目含货物的设计、设备制造、安装、调试等全过程内容的交钥匙工程，交货期指包括全部货物的设计、设备制造、安装、调试结束可投入生产运行的时期。具体详见采购文件</w:t>
      </w:r>
    </w:p>
    <w:p>
      <w:pPr>
        <w:spacing w:line="312" w:lineRule="auto"/>
        <w:ind w:left="550"/>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lang w:val="zh-CN" w:eastAsia="zh-CN"/>
        </w:rPr>
        <w:t>交货时间：合同生效后</w:t>
      </w:r>
      <w:r>
        <w:rPr>
          <w:rFonts w:hint="eastAsia" w:ascii="宋体" w:hAnsi="宋体" w:eastAsia="宋体" w:cs="宋体"/>
          <w:highlight w:val="none"/>
          <w:lang w:val="en-US" w:eastAsia="zh-CN"/>
        </w:rPr>
        <w:t>15</w:t>
      </w:r>
      <w:r>
        <w:rPr>
          <w:rFonts w:hint="eastAsia" w:ascii="宋体" w:hAnsi="宋体" w:eastAsia="宋体" w:cs="宋体"/>
          <w:highlight w:val="none"/>
          <w:lang w:val="zh-CN" w:eastAsia="zh-CN"/>
        </w:rPr>
        <w:t>天交货。</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五、投标人资格要求：</w:t>
      </w:r>
    </w:p>
    <w:p>
      <w:pPr>
        <w:numPr>
          <w:ilvl w:val="0"/>
          <w:numId w:val="2"/>
        </w:numPr>
        <w:spacing w:line="312" w:lineRule="auto"/>
        <w:ind w:left="550" w:leftChars="100" w:hanging="340"/>
        <w:rPr>
          <w:rFonts w:hint="eastAsia" w:ascii="宋体" w:hAnsi="宋体" w:eastAsia="宋体" w:cs="宋体"/>
          <w:highlight w:val="none"/>
        </w:rPr>
      </w:pPr>
      <w:r>
        <w:rPr>
          <w:rFonts w:hint="eastAsia" w:ascii="宋体" w:hAnsi="宋体" w:eastAsia="宋体" w:cs="宋体"/>
          <w:highlight w:val="none"/>
        </w:rPr>
        <w:t>一般资格要求：</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具有独立承担民事责任的能力；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 xml:space="preserve">具有良好的商业信誉和健全的财务会计制度；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 xml:space="preserve">具有履行合同所必需的设备和专业技术能力；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 xml:space="preserve">有依法缴纳税收和社会保障资金的良好记录； </w:t>
      </w:r>
    </w:p>
    <w:p>
      <w:pPr>
        <w:spacing w:line="312" w:lineRule="auto"/>
        <w:ind w:left="55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参加政府采购活动前三年内，在经营活动中没有重大违法记录；</w:t>
      </w:r>
    </w:p>
    <w:p>
      <w:pPr>
        <w:numPr>
          <w:ilvl w:val="0"/>
          <w:numId w:val="2"/>
        </w:numPr>
        <w:spacing w:line="312" w:lineRule="auto"/>
        <w:ind w:left="550" w:leftChars="100" w:hanging="340"/>
        <w:rPr>
          <w:rFonts w:hint="eastAsia" w:ascii="宋体" w:hAnsi="宋体" w:eastAsia="宋体" w:cs="宋体"/>
          <w:highlight w:val="none"/>
        </w:rPr>
      </w:pPr>
      <w:r>
        <w:rPr>
          <w:rFonts w:hint="eastAsia" w:ascii="宋体" w:hAnsi="宋体" w:eastAsia="宋体" w:cs="宋体"/>
          <w:highlight w:val="none"/>
        </w:rPr>
        <w:t>其它资格要求：</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未被“信用中国”网站（WWW.creditchina.gov.cn）或“中国政府采购网”网站（www.ccgp.gov.cn）列入失信被执行人、重大税收违法案件当事人名单、政府采购严重失信行为记录名单；</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本项目不接受联合体投标；</w:t>
      </w:r>
    </w:p>
    <w:p>
      <w:pPr>
        <w:numPr>
          <w:ilvl w:val="0"/>
          <w:numId w:val="0"/>
        </w:numPr>
        <w:spacing w:line="312" w:lineRule="auto"/>
        <w:ind w:left="420" w:lef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pPr>
        <w:numPr>
          <w:ilvl w:val="0"/>
          <w:numId w:val="0"/>
        </w:numPr>
        <w:spacing w:line="312" w:lineRule="auto"/>
        <w:ind w:left="420"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本次招标要求</w:t>
      </w:r>
      <w:r>
        <w:rPr>
          <w:rFonts w:hint="eastAsia" w:ascii="宋体" w:hAnsi="宋体" w:eastAsia="宋体" w:cs="宋体"/>
          <w:b/>
          <w:bCs/>
          <w:szCs w:val="21"/>
          <w:highlight w:val="none"/>
          <w:lang w:val="en-US" w:eastAsia="zh-CN"/>
        </w:rPr>
        <w:t>制造商</w:t>
      </w:r>
      <w:r>
        <w:rPr>
          <w:rFonts w:hint="eastAsia" w:ascii="宋体" w:hAnsi="宋体" w:eastAsia="宋体" w:cs="宋体"/>
          <w:szCs w:val="21"/>
          <w:highlight w:val="none"/>
          <w:lang w:val="en-US" w:eastAsia="zh-CN"/>
        </w:rPr>
        <w:t>投标。</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六、招标文件领取:</w:t>
      </w:r>
    </w:p>
    <w:p>
      <w:pPr>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03</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03</w:t>
      </w:r>
      <w:r>
        <w:rPr>
          <w:rFonts w:hint="eastAsia" w:ascii="宋体" w:hAnsi="宋体" w:eastAsia="宋体" w:cs="宋体"/>
          <w:sz w:val="21"/>
          <w:szCs w:val="21"/>
          <w:highlight w:val="none"/>
          <w:u w:val="single"/>
        </w:rPr>
        <w:t xml:space="preserve">月 </w:t>
      </w:r>
      <w:r>
        <w:rPr>
          <w:rFonts w:hint="eastAsia" w:ascii="宋体" w:hAnsi="宋体" w:cs="宋体"/>
          <w:sz w:val="21"/>
          <w:szCs w:val="21"/>
          <w:highlight w:val="none"/>
          <w:u w:val="single"/>
          <w:lang w:val="en-US" w:eastAsia="zh-CN"/>
        </w:rPr>
        <w:t>19</w:t>
      </w:r>
      <w:r>
        <w:rPr>
          <w:rFonts w:hint="eastAsia" w:ascii="宋体" w:hAnsi="宋体" w:eastAsia="宋体" w:cs="宋体"/>
          <w:sz w:val="21"/>
          <w:szCs w:val="21"/>
          <w:highlight w:val="none"/>
          <w:u w:val="single"/>
        </w:rPr>
        <w:t xml:space="preserve"> 日</w:t>
      </w:r>
      <w:r>
        <w:rPr>
          <w:rFonts w:hint="eastAsia" w:ascii="宋体" w:hAnsi="宋体" w:eastAsia="宋体" w:cs="宋体"/>
          <w:iCs/>
          <w:sz w:val="21"/>
          <w:szCs w:val="21"/>
          <w:highlight w:val="none"/>
          <w:u w:val="single"/>
        </w:rPr>
        <w:t>（</w:t>
      </w:r>
      <w:r>
        <w:rPr>
          <w:rFonts w:hint="eastAsia" w:ascii="宋体" w:hAnsi="宋体" w:eastAsia="宋体" w:cs="宋体"/>
          <w:i/>
          <w:sz w:val="21"/>
          <w:szCs w:val="21"/>
          <w:highlight w:val="none"/>
          <w:u w:val="single"/>
        </w:rPr>
        <w:t>工作日</w:t>
      </w:r>
      <w:r>
        <w:rPr>
          <w:rFonts w:hint="eastAsia" w:ascii="宋体" w:hAnsi="宋体" w:eastAsia="宋体" w:cs="宋体"/>
          <w:iCs/>
          <w:sz w:val="21"/>
          <w:szCs w:val="21"/>
          <w:highlight w:val="none"/>
          <w:u w:val="single"/>
        </w:rPr>
        <w:t>）</w:t>
      </w:r>
      <w:r>
        <w:rPr>
          <w:rFonts w:hint="eastAsia" w:ascii="宋体" w:hAnsi="宋体" w:eastAsia="宋体" w:cs="宋体"/>
          <w:sz w:val="21"/>
          <w:szCs w:val="21"/>
          <w:highlight w:val="none"/>
        </w:rPr>
        <w:t>，每天</w:t>
      </w:r>
      <w:r>
        <w:rPr>
          <w:rFonts w:hint="eastAsia" w:ascii="宋体" w:hAnsi="宋体" w:eastAsia="宋体" w:cs="宋体"/>
          <w:sz w:val="21"/>
          <w:szCs w:val="21"/>
          <w:highlight w:val="none"/>
        </w:rPr>
        <w:t>上午</w:t>
      </w:r>
      <w:r>
        <w:rPr>
          <w:rFonts w:hint="eastAsia" w:ascii="宋体" w:hAnsi="宋体" w:eastAsia="宋体" w:cs="宋体"/>
          <w:sz w:val="21"/>
          <w:szCs w:val="21"/>
          <w:highlight w:val="none"/>
          <w:u w:val="single"/>
        </w:rPr>
        <w:t>　9:00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11:30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13:30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17:00</w:t>
      </w:r>
      <w:r>
        <w:rPr>
          <w:rFonts w:hint="eastAsia" w:ascii="宋体" w:hAnsi="宋体" w:eastAsia="宋体" w:cs="宋体"/>
          <w:sz w:val="21"/>
          <w:szCs w:val="21"/>
          <w:highlight w:val="none"/>
        </w:rPr>
        <w:t>（北京时间，法定节假日除外）</w:t>
      </w:r>
    </w:p>
    <w:p>
      <w:pPr>
        <w:spacing w:line="360" w:lineRule="auto"/>
        <w:ind w:firstLine="54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地点：常州市新北区友邦商务大厦A座13楼招标代理部</w:t>
      </w:r>
    </w:p>
    <w:p>
      <w:pPr>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方式：现场报名，报名资料：①投标报名申请表原件（格式详见附件）；②有效的营业执照（事业单位的可提供组织机构代码证）复印件（加盖公章）；③《疫情期间参与政府采购活动开评标人员健康信息登记表》（格式详见附件）。资料齐全、符合</w:t>
      </w:r>
      <w:bookmarkStart w:id="0" w:name="_GoBack"/>
      <w:bookmarkEnd w:id="0"/>
      <w:r>
        <w:rPr>
          <w:rFonts w:hint="eastAsia" w:ascii="宋体" w:hAnsi="宋体" w:eastAsia="宋体" w:cs="宋体"/>
          <w:sz w:val="21"/>
          <w:szCs w:val="21"/>
          <w:highlight w:val="none"/>
        </w:rPr>
        <w:t>要求的由代理机构发放招标文件（电子稿）。</w:t>
      </w:r>
    </w:p>
    <w:p>
      <w:pPr>
        <w:spacing w:line="360" w:lineRule="auto"/>
        <w:ind w:firstLine="54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售价：500元/份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需携带现金</w:t>
      </w:r>
      <w:r>
        <w:rPr>
          <w:rFonts w:hint="eastAsia" w:ascii="宋体" w:hAnsi="宋体" w:eastAsia="宋体" w:cs="宋体"/>
          <w:sz w:val="21"/>
          <w:szCs w:val="21"/>
          <w:highlight w:val="none"/>
          <w:lang w:eastAsia="zh-CN"/>
        </w:rPr>
        <w:t>）</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取得招标文件后投标人缴纳投标保证金人</w:t>
      </w:r>
      <w:r>
        <w:rPr>
          <w:rFonts w:hint="eastAsia" w:ascii="宋体" w:hAnsi="宋体" w:eastAsia="宋体" w:cs="宋体"/>
          <w:szCs w:val="21"/>
          <w:highlight w:val="none"/>
        </w:rPr>
        <w:t>民币</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lang w:val="en-US" w:eastAsia="zh-CN"/>
        </w:rPr>
        <w:t>万</w:t>
      </w:r>
      <w:r>
        <w:rPr>
          <w:rFonts w:hint="eastAsia" w:ascii="宋体" w:hAnsi="宋体" w:eastAsia="宋体" w:cs="宋体"/>
          <w:szCs w:val="21"/>
          <w:highlight w:val="none"/>
          <w:u w:val="single"/>
        </w:rPr>
        <w:t>元</w:t>
      </w:r>
      <w:r>
        <w:rPr>
          <w:rFonts w:hint="eastAsia" w:ascii="宋体" w:hAnsi="宋体" w:eastAsia="宋体" w:cs="宋体"/>
          <w:szCs w:val="21"/>
          <w:highlight w:val="none"/>
        </w:rPr>
        <w:t>整</w:t>
      </w:r>
      <w:r>
        <w:rPr>
          <w:rFonts w:hint="eastAsia" w:ascii="宋体" w:hAnsi="宋体" w:eastAsia="宋体" w:cs="宋体"/>
          <w:szCs w:val="21"/>
          <w:highlight w:val="none"/>
        </w:rPr>
        <w:t>，由投标人自行以网上银行转账方式（不得以个人名义缴纳）将投标保证金交至下列账户，投标截止时间前投标保证金必须到达下列账户。</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户名:常州中瑞工程造价咨询有限公司</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  号：8273204110701201000050058</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开户行:江南农商行常州高新区科技支行</w:t>
      </w:r>
    </w:p>
    <w:p>
      <w:pPr>
        <w:snapToGrid w:val="0"/>
        <w:spacing w:line="360" w:lineRule="auto"/>
        <w:ind w:firstLine="428" w:firstLineChars="200"/>
        <w:rPr>
          <w:rFonts w:hint="eastAsia" w:ascii="宋体" w:hAnsi="宋体" w:eastAsia="宋体" w:cs="宋体"/>
          <w:spacing w:val="2"/>
          <w:szCs w:val="21"/>
          <w:highlight w:val="none"/>
          <w:lang w:val="zh-CN"/>
        </w:rPr>
      </w:pPr>
      <w:r>
        <w:rPr>
          <w:rFonts w:hint="eastAsia" w:ascii="宋体" w:hAnsi="宋体" w:eastAsia="宋体" w:cs="宋体"/>
          <w:spacing w:val="2"/>
          <w:szCs w:val="21"/>
          <w:highlight w:val="none"/>
          <w:lang w:val="zh-CN"/>
        </w:rPr>
        <w:t>网上银行转账如有疑问请联系：0519-85603579。</w:t>
      </w:r>
    </w:p>
    <w:p>
      <w:pPr>
        <w:snapToGrid w:val="0"/>
        <w:spacing w:line="360" w:lineRule="auto"/>
        <w:ind w:firstLine="428" w:firstLineChars="200"/>
        <w:rPr>
          <w:rFonts w:hint="eastAsia" w:ascii="宋体" w:hAnsi="宋体" w:eastAsia="宋体" w:cs="宋体"/>
          <w:szCs w:val="21"/>
          <w:highlight w:val="none"/>
        </w:rPr>
      </w:pPr>
      <w:r>
        <w:rPr>
          <w:rFonts w:hint="eastAsia" w:ascii="宋体" w:hAnsi="宋体" w:eastAsia="宋体" w:cs="宋体"/>
          <w:spacing w:val="2"/>
          <w:szCs w:val="21"/>
          <w:highlight w:val="none"/>
        </w:rPr>
        <w:t>受疫情影响的中小微企业，2020年度免收投标保证金，需提供《受疫情影响中小微企业声明函》。</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七、公告期限：公告之日起5个工作日</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八、投标文件提交及开标信息</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cs="宋体"/>
          <w:szCs w:val="21"/>
          <w:highlight w:val="none"/>
          <w:lang w:val="en-US" w:eastAsia="zh-CN"/>
        </w:rPr>
        <w:t>6</w:t>
      </w:r>
      <w:r>
        <w:rPr>
          <w:rFonts w:hint="eastAsia" w:ascii="宋体" w:hAnsi="宋体" w:eastAsia="宋体" w:cs="宋体"/>
          <w:szCs w:val="21"/>
          <w:highlight w:val="none"/>
        </w:rPr>
        <w:t>日下午1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投标文件提交截止暨开标时间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日下午</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投标文件提交暨开标地点：常州中瑞工程造价咨询有限公司13楼开标室。</w:t>
      </w:r>
    </w:p>
    <w:p>
      <w:pPr>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九、联系方式</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代理机构联系人：孙端阳</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联系电话：0519-85606263</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联系地址：常州市新北区友邦商务大厦A座13楼</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网    址：http://www.zhongruizx.com/index.html</w:t>
      </w:r>
    </w:p>
    <w:p>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采购人名称：</w:t>
      </w:r>
      <w:r>
        <w:rPr>
          <w:rFonts w:hint="eastAsia" w:ascii="宋体" w:hAnsi="宋体" w:eastAsia="宋体" w:cs="宋体"/>
          <w:szCs w:val="21"/>
          <w:highlight w:val="none"/>
          <w:lang w:eastAsia="zh-CN"/>
        </w:rPr>
        <w:t>常州综合保税区投资开发有限公司</w:t>
      </w:r>
    </w:p>
    <w:p>
      <w:pPr>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联系人：</w:t>
      </w:r>
      <w:r>
        <w:rPr>
          <w:rFonts w:hint="eastAsia" w:ascii="宋体" w:hAnsi="宋体" w:eastAsia="宋体" w:cs="宋体"/>
          <w:spacing w:val="2"/>
          <w:szCs w:val="21"/>
          <w:highlight w:val="none"/>
          <w:lang w:val="zh-CN"/>
        </w:rPr>
        <w:t xml:space="preserve"> </w:t>
      </w:r>
      <w:r>
        <w:rPr>
          <w:rFonts w:hint="eastAsia" w:ascii="宋体" w:hAnsi="宋体" w:eastAsia="宋体" w:cs="宋体"/>
          <w:spacing w:val="2"/>
          <w:szCs w:val="21"/>
          <w:highlight w:val="none"/>
          <w:lang w:val="en-US" w:eastAsia="zh-CN"/>
        </w:rPr>
        <w:t>黄工</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联系地址：</w:t>
      </w:r>
      <w:r>
        <w:rPr>
          <w:rFonts w:hint="eastAsia" w:ascii="宋体" w:hAnsi="宋体" w:eastAsia="宋体" w:cs="宋体"/>
          <w:spacing w:val="2"/>
          <w:szCs w:val="21"/>
          <w:highlight w:val="none"/>
          <w:lang w:val="zh-CN"/>
        </w:rPr>
        <w:t xml:space="preserve"> 常州市新北区</w:t>
      </w:r>
    </w:p>
    <w:p>
      <w:pPr>
        <w:snapToGrid w:val="0"/>
        <w:spacing w:line="360" w:lineRule="auto"/>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特别提醒：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wordWrap w:val="0"/>
        <w:snapToGrid w:val="0"/>
        <w:spacing w:line="360" w:lineRule="auto"/>
        <w:jc w:val="right"/>
        <w:rPr>
          <w:rFonts w:hint="eastAsia" w:ascii="宋体" w:hAnsi="宋体" w:eastAsia="宋体" w:cs="宋体"/>
          <w:b/>
          <w:szCs w:val="21"/>
          <w:highlight w:val="none"/>
        </w:rPr>
      </w:pPr>
      <w:r>
        <w:rPr>
          <w:rFonts w:hint="eastAsia" w:ascii="宋体" w:hAnsi="宋体" w:eastAsia="宋体" w:cs="宋体"/>
          <w:b/>
          <w:szCs w:val="21"/>
          <w:highlight w:val="none"/>
        </w:rPr>
        <w:t xml:space="preserve"> 常州中瑞工程造价咨询有限公司    </w:t>
      </w:r>
    </w:p>
    <w:p>
      <w:pPr>
        <w:wordWrap w:val="0"/>
        <w:snapToGrid w:val="0"/>
        <w:spacing w:line="360" w:lineRule="auto"/>
        <w:jc w:val="right"/>
        <w:rPr>
          <w:rFonts w:hint="eastAsia" w:ascii="宋体" w:hAnsi="宋体" w:eastAsia="宋体" w:cs="宋体"/>
          <w:szCs w:val="21"/>
          <w:highlight w:val="none"/>
        </w:rPr>
      </w:pPr>
      <w:r>
        <w:rPr>
          <w:rFonts w:hint="eastAsia" w:ascii="宋体" w:hAnsi="宋体" w:eastAsia="宋体" w:cs="宋体"/>
          <w:b/>
          <w:szCs w:val="21"/>
          <w:highlight w:val="none"/>
        </w:rPr>
        <w:t xml:space="preserve">         202</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年</w:t>
      </w:r>
      <w:r>
        <w:rPr>
          <w:rFonts w:hint="eastAsia" w:ascii="宋体" w:hAnsi="宋体" w:eastAsia="宋体" w:cs="宋体"/>
          <w:b/>
          <w:szCs w:val="21"/>
          <w:highlight w:val="none"/>
          <w:lang w:val="en-US" w:eastAsia="zh-CN"/>
        </w:rPr>
        <w:t>3</w:t>
      </w:r>
      <w:r>
        <w:rPr>
          <w:rFonts w:hint="eastAsia" w:ascii="宋体" w:hAnsi="宋体" w:eastAsia="宋体" w:cs="宋体"/>
          <w:b/>
          <w:szCs w:val="21"/>
          <w:highlight w:val="none"/>
        </w:rPr>
        <w:t xml:space="preserve">月 </w:t>
      </w:r>
      <w:r>
        <w:rPr>
          <w:rFonts w:hint="eastAsia" w:ascii="宋体" w:hAnsi="宋体" w:cs="宋体"/>
          <w:b/>
          <w:szCs w:val="21"/>
          <w:highlight w:val="none"/>
          <w:lang w:val="en-US" w:eastAsia="zh-CN"/>
        </w:rPr>
        <w:t>15</w:t>
      </w:r>
      <w:r>
        <w:rPr>
          <w:rFonts w:hint="eastAsia" w:ascii="宋体" w:hAnsi="宋体" w:eastAsia="宋体" w:cs="宋体"/>
          <w:b/>
          <w:szCs w:val="21"/>
          <w:highlight w:val="none"/>
        </w:rPr>
        <w:t>日</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附件1：</w:t>
      </w:r>
    </w:p>
    <w:p>
      <w:pPr>
        <w:widowControl/>
        <w:spacing w:before="100" w:beforeAutospacing="1" w:after="100" w:afterAutospacing="1" w:line="360" w:lineRule="auto"/>
        <w:jc w:val="center"/>
        <w:rPr>
          <w:rFonts w:hint="eastAsia" w:ascii="宋体" w:hAnsi="宋体" w:eastAsia="宋体" w:cs="宋体"/>
          <w:color w:val="333333"/>
          <w:kern w:val="0"/>
          <w:sz w:val="24"/>
          <w:highlight w:val="none"/>
        </w:rPr>
      </w:pPr>
      <w:r>
        <w:rPr>
          <w:rFonts w:hint="eastAsia" w:ascii="宋体" w:hAnsi="宋体" w:eastAsia="宋体" w:cs="宋体"/>
          <w:b/>
          <w:bCs/>
          <w:color w:val="333333"/>
          <w:kern w:val="0"/>
          <w:sz w:val="24"/>
          <w:highlight w:val="none"/>
        </w:rPr>
        <w:t>投标报名申请表</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 xml:space="preserve">项目名称： </w:t>
      </w:r>
    </w:p>
    <w:p>
      <w:pPr>
        <w:widowControl/>
        <w:spacing w:before="100" w:beforeAutospacing="1"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 xml:space="preserve">项目编号： </w:t>
      </w:r>
    </w:p>
    <w:tbl>
      <w:tblPr>
        <w:tblStyle w:val="4"/>
        <w:tblW w:w="8746" w:type="dxa"/>
        <w:tblInd w:w="0" w:type="dxa"/>
        <w:tblLayout w:type="fixed"/>
        <w:tblCellMar>
          <w:top w:w="0" w:type="dxa"/>
          <w:left w:w="0" w:type="dxa"/>
          <w:bottom w:w="0" w:type="dxa"/>
          <w:right w:w="0" w:type="dxa"/>
        </w:tblCellMar>
      </w:tblPr>
      <w:tblGrid>
        <w:gridCol w:w="8746"/>
      </w:tblGrid>
      <w:tr>
        <w:tblPrEx>
          <w:tblCellMar>
            <w:top w:w="0" w:type="dxa"/>
            <w:left w:w="0" w:type="dxa"/>
            <w:bottom w:w="0" w:type="dxa"/>
            <w:right w:w="0" w:type="dxa"/>
          </w:tblCellMar>
        </w:tblPrEx>
        <w:trPr>
          <w:trHeight w:val="1134"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投标单位全称（公章）： </w:t>
            </w:r>
          </w:p>
        </w:tc>
      </w:tr>
      <w:tr>
        <w:tblPrEx>
          <w:tblCellMar>
            <w:top w:w="0" w:type="dxa"/>
            <w:left w:w="0" w:type="dxa"/>
            <w:bottom w:w="0" w:type="dxa"/>
            <w:right w:w="0" w:type="dxa"/>
          </w:tblCellMar>
        </w:tblPrEx>
        <w:trPr>
          <w:trHeight w:val="2835"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63" w:leftChars="125" w:right="313" w:rightChars="149"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现委托</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被授权人的姓名）参与常州中瑞工程造价咨询有限公司该项目的投标报名工作。项目招投标过程中答疑补充等相关文件都须投标单位在相关网站上下载，本单位会及时关注相关网站，以防遗漏，并承诺不以此为理由提出质疑。 </w:t>
            </w:r>
          </w:p>
          <w:p>
            <w:pPr>
              <w:keepNext w:val="0"/>
              <w:keepLines w:val="0"/>
              <w:widowControl/>
              <w:suppressLineNumbers w:val="0"/>
              <w:spacing w:before="0" w:beforeAutospacing="0" w:after="0" w:afterAutospacing="0"/>
              <w:ind w:left="263" w:leftChars="125" w:right="313" w:rightChars="149"/>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pPr>
              <w:keepNext w:val="0"/>
              <w:keepLines w:val="0"/>
              <w:widowControl/>
              <w:suppressLineNumbers w:val="0"/>
              <w:spacing w:before="0" w:beforeAutospacing="0" w:after="0" w:afterAutospacing="0"/>
              <w:ind w:left="263" w:leftChars="125" w:right="313" w:rightChars="149"/>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法人代表人（签字或盖章）：</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被授权人姓名：                    联系电话：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身份证号码：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被授权人签字：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263" w:leftChars="125"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网上报名时间：       年  月  日</w:t>
            </w:r>
          </w:p>
        </w:tc>
      </w:tr>
    </w:tbl>
    <w:p>
      <w:pPr>
        <w:widowControl/>
        <w:spacing w:before="156" w:beforeLines="50" w:after="100" w:afterAutospacing="1" w:line="360" w:lineRule="auto"/>
        <w:jc w:val="left"/>
        <w:rPr>
          <w:rFonts w:hint="eastAsia" w:ascii="宋体" w:hAnsi="宋体" w:eastAsia="宋体" w:cs="宋体"/>
          <w:color w:val="333333"/>
          <w:kern w:val="0"/>
          <w:sz w:val="24"/>
          <w:highlight w:val="none"/>
        </w:rPr>
      </w:pPr>
      <w:r>
        <w:rPr>
          <w:rFonts w:hint="eastAsia" w:ascii="宋体" w:hAnsi="宋体" w:eastAsia="宋体" w:cs="宋体"/>
          <w:b/>
          <w:bCs/>
          <w:color w:val="333333"/>
          <w:kern w:val="0"/>
          <w:sz w:val="24"/>
          <w:highlight w:val="none"/>
        </w:rPr>
        <w:t>*注：投标人应完整填写表格，并对内容的真实性和有效性负全部责任。</w:t>
      </w: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p>
    <w:tbl>
      <w:tblPr>
        <w:tblStyle w:val="4"/>
        <w:tblW w:w="4700" w:type="pct"/>
        <w:jc w:val="center"/>
        <w:tblCellSpacing w:w="0" w:type="dxa"/>
        <w:tblLayout w:type="autofit"/>
        <w:tblCellMar>
          <w:top w:w="0" w:type="dxa"/>
          <w:left w:w="0" w:type="dxa"/>
          <w:bottom w:w="0" w:type="dxa"/>
          <w:right w:w="0" w:type="dxa"/>
        </w:tblCellMar>
      </w:tblPr>
      <w:tblGrid>
        <w:gridCol w:w="8528"/>
      </w:tblGrid>
      <w:tr>
        <w:tblPrEx>
          <w:tblCellMar>
            <w:top w:w="0" w:type="dxa"/>
            <w:left w:w="0" w:type="dxa"/>
            <w:bottom w:w="0" w:type="dxa"/>
            <w:right w:w="0" w:type="dxa"/>
          </w:tblCellMar>
        </w:tblPrEx>
        <w:trPr>
          <w:trHeight w:val="3823" w:hRule="atLeast"/>
          <w:tblCellSpacing w:w="0" w:type="dxa"/>
          <w:jc w:val="center"/>
        </w:trPr>
        <w:tc>
          <w:tcPr>
            <w:tcW w:w="0" w:type="auto"/>
          </w:tcPr>
          <w:p>
            <w:pPr>
              <w:keepNext w:val="0"/>
              <w:keepLines w:val="0"/>
              <w:widowControl/>
              <w:suppressLineNumbers w:val="0"/>
              <w:spacing w:before="100" w:beforeAutospacing="1" w:after="100" w:afterAutospacing="1"/>
              <w:ind w:left="0" w:right="0" w:firstLine="24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附件2：</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firstLine="241"/>
              <w:jc w:val="center"/>
              <w:rPr>
                <w:rFonts w:hint="eastAsia" w:ascii="宋体" w:hAnsi="宋体" w:eastAsia="宋体" w:cs="宋体"/>
                <w:kern w:val="0"/>
                <w:sz w:val="24"/>
                <w:highlight w:val="none"/>
              </w:rPr>
            </w:pPr>
            <w:r>
              <w:rPr>
                <w:rFonts w:hint="eastAsia" w:ascii="宋体" w:hAnsi="宋体" w:eastAsia="宋体" w:cs="宋体"/>
                <w:b/>
                <w:bCs/>
                <w:kern w:val="0"/>
                <w:sz w:val="24"/>
                <w:highlight w:val="none"/>
              </w:rPr>
              <w:t>疫情期间参与政府采购活动开评标人员健康信息登记表</w:t>
            </w:r>
            <w:r>
              <w:rPr>
                <w:rFonts w:hint="eastAsia" w:ascii="宋体" w:hAnsi="宋体" w:eastAsia="宋体" w:cs="宋体"/>
                <w:kern w:val="0"/>
                <w:sz w:val="24"/>
                <w:highlight w:val="none"/>
              </w:rPr>
              <w:t xml:space="preserve"> </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338"/>
              <w:gridCol w:w="459"/>
              <w:gridCol w:w="25"/>
              <w:gridCol w:w="828"/>
              <w:gridCol w:w="485"/>
              <w:gridCol w:w="2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r>
                    <w:rPr>
                      <w:rFonts w:hint="eastAsia" w:ascii="宋体" w:hAnsi="宋体" w:eastAsia="宋体" w:cs="宋体"/>
                      <w:kern w:val="0"/>
                      <w:sz w:val="24"/>
                      <w:highlight w:val="none"/>
                    </w:rPr>
                    <w:t xml:space="preserve"> </w:t>
                  </w:r>
                </w:p>
              </w:tc>
              <w:tc>
                <w:tcPr>
                  <w:tcW w:w="133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0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身份证号码</w:t>
                  </w:r>
                  <w:r>
                    <w:rPr>
                      <w:rFonts w:hint="eastAsia" w:ascii="宋体" w:hAnsi="宋体" w:eastAsia="宋体" w:cs="宋体"/>
                      <w:kern w:val="0"/>
                      <w:sz w:val="24"/>
                      <w:highlight w:val="none"/>
                    </w:rPr>
                    <w:t xml:space="preserve"> </w:t>
                  </w:r>
                </w:p>
              </w:tc>
              <w:tc>
                <w:tcPr>
                  <w:tcW w:w="295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单位名称</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单位地址</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个人住址</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单位电话</w:t>
                  </w:r>
                  <w:r>
                    <w:rPr>
                      <w:rFonts w:hint="eastAsia" w:ascii="宋体" w:hAnsi="宋体" w:eastAsia="宋体" w:cs="宋体"/>
                      <w:kern w:val="0"/>
                      <w:sz w:val="24"/>
                      <w:highlight w:val="none"/>
                    </w:rPr>
                    <w:t xml:space="preserve"> </w:t>
                  </w:r>
                </w:p>
              </w:tc>
              <w:tc>
                <w:tcPr>
                  <w:tcW w:w="1822"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个人手机</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人员身份</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□采购人代表  □投标人代表  □评标专家</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firstLine="21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参加： □ 开标 □ 评标</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项目名称</w:t>
                  </w:r>
                  <w:r>
                    <w:rPr>
                      <w:rFonts w:hint="eastAsia" w:ascii="宋体" w:hAnsi="宋体" w:eastAsia="宋体" w:cs="宋体"/>
                      <w:kern w:val="0"/>
                      <w:sz w:val="24"/>
                      <w:highlight w:val="none"/>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b/>
                      <w:bCs/>
                      <w:kern w:val="0"/>
                      <w:szCs w:val="21"/>
                      <w:highlight w:val="none"/>
                    </w:rPr>
                    <w:t>个人健康情况</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有无发热、乏力、干咳、气促情况 □有 □无</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近14天内是否来自（或途径）疫情重点地区和高风险地区？</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□否     □是 ，到达时间为：</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近14天内是否离开过常州？ □否   □是</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离开常州往</w:t>
                  </w:r>
                  <w:r>
                    <w:rPr>
                      <w:rFonts w:hint="eastAsia" w:ascii="宋体" w:hAnsi="宋体" w:eastAsia="宋体" w:cs="宋体"/>
                      <w:kern w:val="0"/>
                      <w:sz w:val="24"/>
                      <w:highlight w:val="none"/>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返常日期</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途径（换乘）</w:t>
                  </w:r>
                  <w:r>
                    <w:rPr>
                      <w:rFonts w:hint="eastAsia" w:ascii="宋体" w:hAnsi="宋体" w:eastAsia="宋体" w:cs="宋体"/>
                      <w:kern w:val="0"/>
                      <w:sz w:val="24"/>
                      <w:highlight w:val="none"/>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途径日期</w:t>
                  </w:r>
                  <w:r>
                    <w:rPr>
                      <w:rFonts w:hint="eastAsia" w:ascii="宋体" w:hAnsi="宋体" w:eastAsia="宋体" w:cs="宋体"/>
                      <w:kern w:val="0"/>
                      <w:sz w:val="24"/>
                      <w:highlight w:val="none"/>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近14天内是否有与来自疫情重点地区和高风险地区的人员接触情况？</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□否 □是 ，接触时间为：</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ind w:left="0" w:right="0" w:firstLine="42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本人承诺以上信息真实准确。如有不实，愿承担由此引起的一切后果及法律责任。</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 xml:space="preserve">申报人（签名）： </w:t>
                  </w:r>
                </w:p>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单位（公章）</w:t>
                  </w:r>
                  <w:r>
                    <w:rPr>
                      <w:rFonts w:hint="eastAsia" w:ascii="宋体" w:hAnsi="宋体" w:eastAsia="宋体" w:cs="宋体"/>
                      <w:kern w:val="0"/>
                      <w:sz w:val="24"/>
                      <w:highlight w:val="none"/>
                    </w:rPr>
                    <w:t xml:space="preserve"> </w:t>
                  </w:r>
                </w:p>
                <w:p>
                  <w:pPr>
                    <w:keepNext w:val="0"/>
                    <w:keepLines w:val="0"/>
                    <w:widowControl/>
                    <w:suppressLineNumbers w:val="0"/>
                    <w:spacing w:before="100" w:beforeAutospacing="1" w:after="100" w:afterAutospacing="1"/>
                    <w:ind w:left="0" w:right="0" w:firstLine="4305"/>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日期：</w:t>
                  </w:r>
                  <w:r>
                    <w:rPr>
                      <w:rFonts w:hint="eastAsia" w:ascii="宋体" w:hAnsi="宋体" w:eastAsia="宋体" w:cs="宋体"/>
                      <w:kern w:val="0"/>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3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45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1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8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4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c>
                <w:tcPr>
                  <w:tcW w:w="247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bl>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highlight w:val="none"/>
              </w:rPr>
            </w:pPr>
            <w:r>
              <w:rPr>
                <w:rFonts w:hint="eastAsia" w:ascii="宋体" w:hAnsi="宋体" w:eastAsia="宋体" w:cs="宋体"/>
                <w:b/>
                <w:bCs/>
                <w:kern w:val="0"/>
                <w:sz w:val="18"/>
                <w:szCs w:val="18"/>
                <w:highlight w:val="none"/>
              </w:rPr>
              <w:t>存在瞒报或审查不严的企业，一经发现将严肃处理，在诚信体系中予以记录，并报有关部门依法追究责任。</w:t>
            </w:r>
            <w:r>
              <w:rPr>
                <w:rFonts w:hint="eastAsia" w:ascii="宋体" w:hAnsi="宋体" w:eastAsia="宋体" w:cs="宋体"/>
                <w:kern w:val="0"/>
                <w:sz w:val="24"/>
                <w:highlight w:val="none"/>
              </w:rPr>
              <w:t xml:space="preserve"> </w:t>
            </w:r>
          </w:p>
        </w:tc>
      </w:tr>
      <w:tr>
        <w:tblPrEx>
          <w:tblCellMar>
            <w:top w:w="0" w:type="dxa"/>
            <w:left w:w="0" w:type="dxa"/>
            <w:bottom w:w="0" w:type="dxa"/>
            <w:right w:w="0" w:type="dxa"/>
          </w:tblCellMar>
        </w:tblPrEx>
        <w:trPr>
          <w:trHeight w:val="510" w:hRule="atLeast"/>
          <w:tblCellSpacing w:w="0" w:type="dxa"/>
          <w:jc w:val="center"/>
        </w:trPr>
        <w:tc>
          <w:tcPr>
            <w:tcW w:w="0" w:type="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highlight w:val="none"/>
              </w:rPr>
            </w:pPr>
          </w:p>
        </w:tc>
      </w:tr>
    </w:tbl>
    <w:p>
      <w:pPr>
        <w:rPr>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DE16E"/>
    <w:multiLevelType w:val="singleLevel"/>
    <w:tmpl w:val="DD7DE16E"/>
    <w:lvl w:ilvl="0" w:tentative="0">
      <w:start w:val="4"/>
      <w:numFmt w:val="chineseCounting"/>
      <w:suff w:val="nothing"/>
      <w:lvlText w:val="%1、"/>
      <w:lvlJc w:val="left"/>
      <w:rPr>
        <w:rFonts w:hint="eastAsia"/>
      </w:rPr>
    </w:lvl>
  </w:abstractNum>
  <w:abstractNum w:abstractNumId="1">
    <w:nsid w:val="1C8126AB"/>
    <w:multiLevelType w:val="multilevel"/>
    <w:tmpl w:val="1C8126AB"/>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97892"/>
    <w:rsid w:val="2C1F528E"/>
    <w:rsid w:val="4899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2021-03-15T01:39:00Z</dcterms:created>
  <dc:creator>〓空_____白°</dc:creator>
  <cp:lastModifiedBy>〓空_____白°</cp:lastModifiedBy>
  <dcterms:modified xsi:type="dcterms:W3CDTF">2021-03-15T01:41:37Z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