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4AA" w:rsidRDefault="00DF74AA" w:rsidP="00DF74AA">
      <w:pPr>
        <w:overflowPunct w:val="0"/>
        <w:autoSpaceDE w:val="0"/>
        <w:autoSpaceDN w:val="0"/>
        <w:adjustRightInd w:val="0"/>
        <w:snapToGrid w:val="0"/>
        <w:spacing w:line="480" w:lineRule="exact"/>
        <w:rPr>
          <w:rFonts w:eastAsia="黑体" w:hAnsi="黑体"/>
          <w:snapToGrid w:val="0"/>
          <w:color w:val="000000"/>
          <w:kern w:val="0"/>
          <w:sz w:val="32"/>
          <w:szCs w:val="32"/>
        </w:rPr>
      </w:pPr>
      <w:r>
        <w:rPr>
          <w:rFonts w:eastAsia="黑体" w:hAnsi="黑体" w:hint="eastAsia"/>
          <w:snapToGrid w:val="0"/>
          <w:color w:val="000000"/>
          <w:kern w:val="0"/>
          <w:sz w:val="32"/>
          <w:szCs w:val="32"/>
        </w:rPr>
        <w:t>附件</w:t>
      </w:r>
      <w:r>
        <w:rPr>
          <w:rFonts w:eastAsia="黑体" w:hAnsi="黑体" w:hint="eastAsia"/>
          <w:snapToGrid w:val="0"/>
          <w:color w:val="000000"/>
          <w:kern w:val="0"/>
          <w:sz w:val="32"/>
          <w:szCs w:val="32"/>
        </w:rPr>
        <w:t>6</w:t>
      </w:r>
    </w:p>
    <w:p w:rsidR="00DF74AA" w:rsidRDefault="00DF74AA" w:rsidP="00DF74AA">
      <w:pPr>
        <w:overflowPunct w:val="0"/>
        <w:autoSpaceDE w:val="0"/>
        <w:autoSpaceDN w:val="0"/>
        <w:adjustRightInd w:val="0"/>
        <w:snapToGrid w:val="0"/>
        <w:spacing w:before="240" w:after="240" w:line="500" w:lineRule="exact"/>
        <w:jc w:val="center"/>
        <w:rPr>
          <w:rFonts w:ascii="方正小标宋简体" w:eastAsia="方正小标宋简体"/>
          <w:sz w:val="44"/>
          <w:szCs w:val="44"/>
        </w:rPr>
      </w:pPr>
      <w:r>
        <w:rPr>
          <w:rFonts w:ascii="方正小标宋简体" w:eastAsia="方正小标宋简体" w:hint="eastAsia"/>
          <w:sz w:val="44"/>
          <w:szCs w:val="44"/>
        </w:rPr>
        <w:t>劳务派遣单位信用等级评价表</w:t>
      </w:r>
    </w:p>
    <w:p w:rsidR="00DF74AA" w:rsidRDefault="00DF74AA" w:rsidP="00DF74AA">
      <w:pPr>
        <w:jc w:val="left"/>
        <w:rPr>
          <w:color w:val="000000"/>
          <w:kern w:val="0"/>
          <w:szCs w:val="21"/>
        </w:rPr>
      </w:pPr>
      <w:r>
        <w:rPr>
          <w:rFonts w:hAnsi="宋体"/>
          <w:color w:val="000000"/>
          <w:kern w:val="0"/>
          <w:szCs w:val="21"/>
        </w:rPr>
        <w:t>单位名称（印章）</w:t>
      </w:r>
    </w:p>
    <w:p w:rsidR="00DF74AA" w:rsidRDefault="00DF74AA" w:rsidP="00DF74AA">
      <w:pPr>
        <w:spacing w:after="120"/>
        <w:jc w:val="left"/>
        <w:rPr>
          <w:color w:val="000000"/>
          <w:kern w:val="0"/>
          <w:szCs w:val="21"/>
        </w:rPr>
      </w:pPr>
      <w:r>
        <w:rPr>
          <w:rFonts w:hAnsi="宋体"/>
          <w:color w:val="000000"/>
          <w:kern w:val="0"/>
          <w:szCs w:val="21"/>
        </w:rPr>
        <w:t>劳务派遣许可证号</w:t>
      </w:r>
      <w:r>
        <w:rPr>
          <w:color w:val="000000"/>
          <w:kern w:val="0"/>
          <w:szCs w:val="21"/>
        </w:rPr>
        <w:t xml:space="preserve">:                             </w:t>
      </w:r>
      <w:r>
        <w:rPr>
          <w:rFonts w:hAnsi="宋体"/>
          <w:color w:val="000000"/>
          <w:kern w:val="0"/>
          <w:szCs w:val="21"/>
        </w:rPr>
        <w:t>填报时间：</w:t>
      </w:r>
    </w:p>
    <w:tbl>
      <w:tblPr>
        <w:tblW w:w="483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29"/>
        <w:gridCol w:w="479"/>
        <w:gridCol w:w="847"/>
        <w:gridCol w:w="428"/>
        <w:gridCol w:w="5292"/>
        <w:gridCol w:w="645"/>
        <w:gridCol w:w="645"/>
      </w:tblGrid>
      <w:tr w:rsidR="00DF74AA" w:rsidTr="00B95A30">
        <w:trPr>
          <w:trHeight w:val="450"/>
          <w:tblHeader/>
          <w:jc w:val="center"/>
        </w:trPr>
        <w:tc>
          <w:tcPr>
            <w:tcW w:w="1001" w:type="pct"/>
            <w:gridSpan w:val="3"/>
            <w:vAlign w:val="center"/>
          </w:tcPr>
          <w:p w:rsidR="00DF74AA" w:rsidRDefault="00DF74AA" w:rsidP="00B95A30">
            <w:pPr>
              <w:overflowPunct w:val="0"/>
              <w:autoSpaceDE w:val="0"/>
              <w:autoSpaceDN w:val="0"/>
              <w:adjustRightInd w:val="0"/>
              <w:snapToGrid w:val="0"/>
              <w:spacing w:line="260" w:lineRule="exact"/>
              <w:jc w:val="center"/>
              <w:rPr>
                <w:rFonts w:ascii="黑体" w:eastAsia="黑体" w:hAnsi="黑体"/>
                <w:bCs/>
                <w:snapToGrid w:val="0"/>
                <w:color w:val="000000"/>
                <w:kern w:val="0"/>
                <w:szCs w:val="21"/>
              </w:rPr>
            </w:pPr>
            <w:r>
              <w:rPr>
                <w:rFonts w:ascii="黑体" w:eastAsia="黑体" w:hAnsi="黑体"/>
                <w:bCs/>
                <w:snapToGrid w:val="0"/>
                <w:color w:val="000000"/>
                <w:kern w:val="0"/>
                <w:szCs w:val="21"/>
              </w:rPr>
              <w:t>指标</w:t>
            </w:r>
          </w:p>
        </w:tc>
        <w:tc>
          <w:tcPr>
            <w:tcW w:w="244" w:type="pct"/>
            <w:vAlign w:val="center"/>
          </w:tcPr>
          <w:p w:rsidR="00DF74AA" w:rsidRDefault="00DF74AA" w:rsidP="00B95A30">
            <w:pPr>
              <w:overflowPunct w:val="0"/>
              <w:autoSpaceDE w:val="0"/>
              <w:autoSpaceDN w:val="0"/>
              <w:adjustRightInd w:val="0"/>
              <w:snapToGrid w:val="0"/>
              <w:spacing w:line="260" w:lineRule="exact"/>
              <w:jc w:val="center"/>
              <w:rPr>
                <w:rFonts w:ascii="黑体" w:eastAsia="黑体" w:hAnsi="黑体"/>
                <w:bCs/>
                <w:snapToGrid w:val="0"/>
                <w:color w:val="000000"/>
                <w:kern w:val="0"/>
                <w:szCs w:val="21"/>
              </w:rPr>
            </w:pPr>
            <w:r>
              <w:rPr>
                <w:rFonts w:ascii="黑体" w:eastAsia="黑体" w:hAnsi="黑体"/>
                <w:bCs/>
                <w:snapToGrid w:val="0"/>
                <w:color w:val="000000"/>
                <w:kern w:val="0"/>
                <w:szCs w:val="21"/>
              </w:rPr>
              <w:t>序号</w:t>
            </w:r>
          </w:p>
        </w:tc>
        <w:tc>
          <w:tcPr>
            <w:tcW w:w="3019" w:type="pct"/>
            <w:vAlign w:val="center"/>
          </w:tcPr>
          <w:p w:rsidR="00DF74AA" w:rsidRDefault="00DF74AA" w:rsidP="00B95A30">
            <w:pPr>
              <w:overflowPunct w:val="0"/>
              <w:autoSpaceDE w:val="0"/>
              <w:autoSpaceDN w:val="0"/>
              <w:adjustRightInd w:val="0"/>
              <w:snapToGrid w:val="0"/>
              <w:spacing w:line="260" w:lineRule="exact"/>
              <w:jc w:val="center"/>
              <w:rPr>
                <w:rFonts w:ascii="黑体" w:eastAsia="黑体" w:hAnsi="黑体"/>
                <w:bCs/>
                <w:snapToGrid w:val="0"/>
                <w:color w:val="000000"/>
                <w:kern w:val="0"/>
                <w:szCs w:val="21"/>
              </w:rPr>
            </w:pPr>
            <w:r>
              <w:rPr>
                <w:rFonts w:ascii="黑体" w:eastAsia="黑体" w:hAnsi="黑体"/>
                <w:bCs/>
                <w:snapToGrid w:val="0"/>
                <w:color w:val="000000"/>
                <w:kern w:val="0"/>
                <w:szCs w:val="21"/>
              </w:rPr>
              <w:t>评价细则（分）</w:t>
            </w:r>
          </w:p>
        </w:tc>
        <w:tc>
          <w:tcPr>
            <w:tcW w:w="368" w:type="pct"/>
            <w:vAlign w:val="center"/>
          </w:tcPr>
          <w:p w:rsidR="00DF74AA" w:rsidRDefault="00DF74AA" w:rsidP="00B95A30">
            <w:pPr>
              <w:overflowPunct w:val="0"/>
              <w:autoSpaceDE w:val="0"/>
              <w:autoSpaceDN w:val="0"/>
              <w:adjustRightInd w:val="0"/>
              <w:snapToGrid w:val="0"/>
              <w:spacing w:line="260" w:lineRule="exact"/>
              <w:jc w:val="center"/>
              <w:rPr>
                <w:rFonts w:ascii="黑体" w:eastAsia="黑体" w:hAnsi="黑体"/>
                <w:snapToGrid w:val="0"/>
                <w:color w:val="000000"/>
                <w:kern w:val="0"/>
                <w:szCs w:val="21"/>
              </w:rPr>
            </w:pPr>
            <w:r>
              <w:rPr>
                <w:rFonts w:ascii="黑体" w:eastAsia="黑体" w:hAnsi="黑体"/>
                <w:snapToGrid w:val="0"/>
                <w:color w:val="000000"/>
                <w:kern w:val="0"/>
                <w:szCs w:val="21"/>
              </w:rPr>
              <w:t>自评分值</w:t>
            </w:r>
          </w:p>
        </w:tc>
        <w:tc>
          <w:tcPr>
            <w:tcW w:w="368" w:type="pct"/>
            <w:vAlign w:val="center"/>
          </w:tcPr>
          <w:p w:rsidR="00DF74AA" w:rsidRDefault="00DF74AA" w:rsidP="00B95A30">
            <w:pPr>
              <w:overflowPunct w:val="0"/>
              <w:autoSpaceDE w:val="0"/>
              <w:autoSpaceDN w:val="0"/>
              <w:adjustRightInd w:val="0"/>
              <w:snapToGrid w:val="0"/>
              <w:spacing w:line="260" w:lineRule="exact"/>
              <w:jc w:val="center"/>
              <w:rPr>
                <w:rFonts w:ascii="黑体" w:eastAsia="黑体" w:hAnsi="黑体"/>
                <w:snapToGrid w:val="0"/>
                <w:color w:val="000000"/>
                <w:kern w:val="0"/>
                <w:szCs w:val="21"/>
              </w:rPr>
            </w:pPr>
            <w:r>
              <w:rPr>
                <w:rFonts w:ascii="黑体" w:eastAsia="黑体" w:hAnsi="黑体"/>
                <w:snapToGrid w:val="0"/>
                <w:color w:val="000000"/>
                <w:kern w:val="0"/>
                <w:szCs w:val="21"/>
              </w:rPr>
              <w:t>初评分值</w:t>
            </w:r>
          </w:p>
        </w:tc>
      </w:tr>
      <w:tr w:rsidR="00DF74AA" w:rsidTr="00B95A30">
        <w:trPr>
          <w:trHeight w:val="567"/>
          <w:jc w:val="center"/>
        </w:trPr>
        <w:tc>
          <w:tcPr>
            <w:tcW w:w="1001" w:type="pct"/>
            <w:gridSpan w:val="3"/>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r>
              <w:rPr>
                <w:rFonts w:hAnsi="宋体"/>
                <w:snapToGrid w:val="0"/>
                <w:color w:val="000000"/>
                <w:kern w:val="0"/>
                <w:szCs w:val="21"/>
              </w:rPr>
              <w:t>经营资质</w:t>
            </w:r>
          </w:p>
        </w:tc>
        <w:tc>
          <w:tcPr>
            <w:tcW w:w="244" w:type="pct"/>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1</w:t>
            </w:r>
          </w:p>
        </w:tc>
        <w:tc>
          <w:tcPr>
            <w:tcW w:w="3019" w:type="pct"/>
            <w:vAlign w:val="center"/>
          </w:tcPr>
          <w:p w:rsidR="00DF74AA" w:rsidRDefault="00DF74AA" w:rsidP="00B95A30">
            <w:pPr>
              <w:overflowPunct w:val="0"/>
              <w:autoSpaceDE w:val="0"/>
              <w:autoSpaceDN w:val="0"/>
              <w:adjustRightInd w:val="0"/>
              <w:snapToGrid w:val="0"/>
              <w:spacing w:line="260" w:lineRule="exact"/>
              <w:rPr>
                <w:snapToGrid w:val="0"/>
                <w:color w:val="000000"/>
                <w:kern w:val="0"/>
                <w:szCs w:val="21"/>
              </w:rPr>
            </w:pPr>
            <w:r>
              <w:rPr>
                <w:rFonts w:hAnsi="宋体"/>
                <w:snapToGrid w:val="0"/>
                <w:color w:val="000000"/>
                <w:kern w:val="0"/>
                <w:szCs w:val="21"/>
              </w:rPr>
              <w:t>依法取得有效《劳务派遣经营许可证》，初始分为</w:t>
            </w:r>
            <w:r>
              <w:rPr>
                <w:snapToGrid w:val="0"/>
                <w:color w:val="000000"/>
                <w:kern w:val="0"/>
                <w:szCs w:val="21"/>
              </w:rPr>
              <w:t>80</w:t>
            </w:r>
            <w:r>
              <w:rPr>
                <w:rFonts w:hAnsi="宋体"/>
                <w:snapToGrid w:val="0"/>
                <w:color w:val="000000"/>
                <w:kern w:val="0"/>
                <w:szCs w:val="21"/>
              </w:rPr>
              <w:t>分。</w:t>
            </w:r>
          </w:p>
        </w:tc>
        <w:tc>
          <w:tcPr>
            <w:tcW w:w="368" w:type="pct"/>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p>
        </w:tc>
        <w:tc>
          <w:tcPr>
            <w:tcW w:w="368" w:type="pct"/>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p>
        </w:tc>
      </w:tr>
      <w:tr w:rsidR="00DF74AA" w:rsidTr="00B95A30">
        <w:trPr>
          <w:trHeight w:val="567"/>
          <w:jc w:val="center"/>
        </w:trPr>
        <w:tc>
          <w:tcPr>
            <w:tcW w:w="245" w:type="pct"/>
            <w:vMerge w:val="restart"/>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r>
              <w:rPr>
                <w:rFonts w:hAnsi="宋体"/>
                <w:snapToGrid w:val="0"/>
                <w:color w:val="000000"/>
                <w:kern w:val="0"/>
                <w:szCs w:val="21"/>
              </w:rPr>
              <w:t>基</w:t>
            </w:r>
            <w:r>
              <w:rPr>
                <w:snapToGrid w:val="0"/>
                <w:color w:val="000000"/>
                <w:kern w:val="0"/>
                <w:szCs w:val="21"/>
              </w:rPr>
              <w:br/>
            </w:r>
            <w:r>
              <w:rPr>
                <w:rFonts w:hAnsi="宋体"/>
                <w:snapToGrid w:val="0"/>
                <w:color w:val="000000"/>
                <w:kern w:val="0"/>
                <w:szCs w:val="21"/>
              </w:rPr>
              <w:t>本</w:t>
            </w:r>
            <w:r>
              <w:rPr>
                <w:snapToGrid w:val="0"/>
                <w:color w:val="000000"/>
                <w:kern w:val="0"/>
                <w:szCs w:val="21"/>
              </w:rPr>
              <w:br/>
            </w:r>
            <w:r>
              <w:rPr>
                <w:rFonts w:hAnsi="宋体"/>
                <w:snapToGrid w:val="0"/>
                <w:color w:val="000000"/>
                <w:kern w:val="0"/>
                <w:szCs w:val="21"/>
              </w:rPr>
              <w:t>指</w:t>
            </w:r>
            <w:r>
              <w:rPr>
                <w:snapToGrid w:val="0"/>
                <w:color w:val="000000"/>
                <w:kern w:val="0"/>
                <w:szCs w:val="21"/>
              </w:rPr>
              <w:br/>
            </w:r>
            <w:r>
              <w:rPr>
                <w:rFonts w:hAnsi="宋体"/>
                <w:snapToGrid w:val="0"/>
                <w:color w:val="000000"/>
                <w:kern w:val="0"/>
                <w:szCs w:val="21"/>
              </w:rPr>
              <w:t>标</w:t>
            </w:r>
          </w:p>
        </w:tc>
        <w:tc>
          <w:tcPr>
            <w:tcW w:w="273" w:type="pct"/>
            <w:vMerge w:val="restart"/>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r>
              <w:rPr>
                <w:rFonts w:hAnsi="宋体"/>
                <w:snapToGrid w:val="0"/>
                <w:color w:val="000000"/>
                <w:kern w:val="0"/>
                <w:szCs w:val="21"/>
              </w:rPr>
              <w:t>规模效益</w:t>
            </w:r>
          </w:p>
        </w:tc>
        <w:tc>
          <w:tcPr>
            <w:tcW w:w="483" w:type="pct"/>
            <w:vAlign w:val="center"/>
          </w:tcPr>
          <w:p w:rsidR="00DF74AA" w:rsidRDefault="00DF74AA" w:rsidP="00B95A30">
            <w:pPr>
              <w:overflowPunct w:val="0"/>
              <w:autoSpaceDE w:val="0"/>
              <w:autoSpaceDN w:val="0"/>
              <w:adjustRightInd w:val="0"/>
              <w:snapToGrid w:val="0"/>
              <w:spacing w:line="260" w:lineRule="exact"/>
              <w:jc w:val="center"/>
              <w:rPr>
                <w:rFonts w:hAnsi="宋体"/>
                <w:snapToGrid w:val="0"/>
                <w:color w:val="000000"/>
                <w:kern w:val="0"/>
                <w:szCs w:val="21"/>
              </w:rPr>
            </w:pPr>
            <w:r>
              <w:rPr>
                <w:rFonts w:hAnsi="宋体"/>
                <w:snapToGrid w:val="0"/>
                <w:color w:val="000000"/>
                <w:kern w:val="0"/>
                <w:szCs w:val="21"/>
              </w:rPr>
              <w:t>经营</w:t>
            </w:r>
          </w:p>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r>
              <w:rPr>
                <w:rFonts w:hAnsi="宋体"/>
                <w:snapToGrid w:val="0"/>
                <w:color w:val="000000"/>
                <w:kern w:val="0"/>
                <w:szCs w:val="21"/>
              </w:rPr>
              <w:t>年限</w:t>
            </w:r>
          </w:p>
        </w:tc>
        <w:tc>
          <w:tcPr>
            <w:tcW w:w="244" w:type="pct"/>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2</w:t>
            </w:r>
          </w:p>
        </w:tc>
        <w:tc>
          <w:tcPr>
            <w:tcW w:w="3019" w:type="pct"/>
            <w:vAlign w:val="center"/>
          </w:tcPr>
          <w:p w:rsidR="00DF74AA" w:rsidRDefault="00DF74AA" w:rsidP="00B95A30">
            <w:pPr>
              <w:overflowPunct w:val="0"/>
              <w:autoSpaceDE w:val="0"/>
              <w:autoSpaceDN w:val="0"/>
              <w:adjustRightInd w:val="0"/>
              <w:snapToGrid w:val="0"/>
              <w:spacing w:line="260" w:lineRule="exact"/>
              <w:rPr>
                <w:snapToGrid w:val="0"/>
                <w:color w:val="000000"/>
                <w:kern w:val="0"/>
                <w:szCs w:val="21"/>
              </w:rPr>
            </w:pPr>
            <w:r>
              <w:rPr>
                <w:rFonts w:hAnsi="宋体"/>
                <w:snapToGrid w:val="0"/>
                <w:color w:val="000000"/>
                <w:kern w:val="0"/>
                <w:szCs w:val="21"/>
              </w:rPr>
              <w:t>经营年限每满</w:t>
            </w:r>
            <w:r>
              <w:rPr>
                <w:snapToGrid w:val="0"/>
                <w:color w:val="000000"/>
                <w:kern w:val="0"/>
                <w:szCs w:val="21"/>
              </w:rPr>
              <w:t>3</w:t>
            </w:r>
            <w:r>
              <w:rPr>
                <w:rFonts w:hAnsi="宋体"/>
                <w:snapToGrid w:val="0"/>
                <w:color w:val="000000"/>
                <w:kern w:val="0"/>
                <w:szCs w:val="21"/>
              </w:rPr>
              <w:t>年加</w:t>
            </w:r>
            <w:r>
              <w:rPr>
                <w:snapToGrid w:val="0"/>
                <w:color w:val="000000"/>
                <w:kern w:val="0"/>
                <w:szCs w:val="21"/>
              </w:rPr>
              <w:t>1</w:t>
            </w:r>
            <w:r>
              <w:rPr>
                <w:rFonts w:hAnsi="宋体"/>
                <w:snapToGrid w:val="0"/>
                <w:color w:val="000000"/>
                <w:kern w:val="0"/>
                <w:szCs w:val="21"/>
              </w:rPr>
              <w:t>分，累计最多不超过</w:t>
            </w:r>
            <w:r>
              <w:rPr>
                <w:snapToGrid w:val="0"/>
                <w:color w:val="000000"/>
                <w:kern w:val="0"/>
                <w:szCs w:val="21"/>
              </w:rPr>
              <w:t>5</w:t>
            </w:r>
            <w:r>
              <w:rPr>
                <w:rFonts w:hAnsi="宋体"/>
                <w:snapToGrid w:val="0"/>
                <w:color w:val="000000"/>
                <w:kern w:val="0"/>
                <w:szCs w:val="21"/>
              </w:rPr>
              <w:t>分；</w:t>
            </w:r>
            <w:r>
              <w:rPr>
                <w:snapToGrid w:val="0"/>
                <w:color w:val="000000"/>
                <w:kern w:val="0"/>
                <w:szCs w:val="21"/>
              </w:rPr>
              <w:t>5</w:t>
            </w:r>
            <w:r>
              <w:rPr>
                <w:rFonts w:hAnsi="宋体"/>
                <w:snapToGrid w:val="0"/>
                <w:color w:val="000000"/>
                <w:kern w:val="0"/>
                <w:szCs w:val="21"/>
              </w:rPr>
              <w:t>年内未变更过单位名称加</w:t>
            </w:r>
            <w:r>
              <w:rPr>
                <w:snapToGrid w:val="0"/>
                <w:color w:val="000000"/>
                <w:kern w:val="0"/>
                <w:szCs w:val="21"/>
              </w:rPr>
              <w:t>1</w:t>
            </w:r>
            <w:r>
              <w:rPr>
                <w:rFonts w:hAnsi="宋体"/>
                <w:snapToGrid w:val="0"/>
                <w:color w:val="000000"/>
                <w:kern w:val="0"/>
                <w:szCs w:val="21"/>
              </w:rPr>
              <w:t>分。</w:t>
            </w:r>
          </w:p>
        </w:tc>
        <w:tc>
          <w:tcPr>
            <w:tcW w:w="368" w:type="pct"/>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p>
        </w:tc>
        <w:tc>
          <w:tcPr>
            <w:tcW w:w="368" w:type="pct"/>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p>
        </w:tc>
      </w:tr>
      <w:tr w:rsidR="00DF74AA" w:rsidTr="00B95A30">
        <w:trPr>
          <w:trHeight w:val="567"/>
          <w:jc w:val="center"/>
        </w:trPr>
        <w:tc>
          <w:tcPr>
            <w:tcW w:w="245" w:type="pct"/>
            <w:vMerge/>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p>
        </w:tc>
        <w:tc>
          <w:tcPr>
            <w:tcW w:w="273" w:type="pct"/>
            <w:vMerge/>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p>
        </w:tc>
        <w:tc>
          <w:tcPr>
            <w:tcW w:w="483" w:type="pct"/>
            <w:vAlign w:val="center"/>
          </w:tcPr>
          <w:p w:rsidR="00DF74AA" w:rsidRDefault="00DF74AA" w:rsidP="00B95A30">
            <w:pPr>
              <w:overflowPunct w:val="0"/>
              <w:autoSpaceDE w:val="0"/>
              <w:autoSpaceDN w:val="0"/>
              <w:adjustRightInd w:val="0"/>
              <w:snapToGrid w:val="0"/>
              <w:spacing w:line="260" w:lineRule="exact"/>
              <w:jc w:val="center"/>
              <w:rPr>
                <w:rFonts w:hAnsi="宋体"/>
                <w:snapToGrid w:val="0"/>
                <w:color w:val="000000"/>
                <w:kern w:val="0"/>
                <w:szCs w:val="21"/>
              </w:rPr>
            </w:pPr>
            <w:r>
              <w:rPr>
                <w:rFonts w:hAnsi="宋体"/>
                <w:snapToGrid w:val="0"/>
                <w:color w:val="000000"/>
                <w:kern w:val="0"/>
                <w:szCs w:val="21"/>
              </w:rPr>
              <w:t>资产</w:t>
            </w:r>
          </w:p>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r>
              <w:rPr>
                <w:rFonts w:hAnsi="宋体"/>
                <w:snapToGrid w:val="0"/>
                <w:color w:val="000000"/>
                <w:kern w:val="0"/>
                <w:szCs w:val="21"/>
              </w:rPr>
              <w:t>状况</w:t>
            </w:r>
          </w:p>
        </w:tc>
        <w:tc>
          <w:tcPr>
            <w:tcW w:w="244" w:type="pct"/>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3</w:t>
            </w:r>
          </w:p>
        </w:tc>
        <w:tc>
          <w:tcPr>
            <w:tcW w:w="3019" w:type="pct"/>
            <w:vAlign w:val="center"/>
          </w:tcPr>
          <w:p w:rsidR="00DF74AA" w:rsidRDefault="00DF74AA" w:rsidP="00B95A30">
            <w:pPr>
              <w:overflowPunct w:val="0"/>
              <w:autoSpaceDE w:val="0"/>
              <w:autoSpaceDN w:val="0"/>
              <w:adjustRightInd w:val="0"/>
              <w:snapToGrid w:val="0"/>
              <w:spacing w:line="260" w:lineRule="exact"/>
              <w:rPr>
                <w:snapToGrid w:val="0"/>
                <w:color w:val="000000"/>
                <w:kern w:val="0"/>
                <w:szCs w:val="21"/>
              </w:rPr>
            </w:pPr>
            <w:r>
              <w:rPr>
                <w:rFonts w:hAnsi="宋体"/>
                <w:snapToGrid w:val="0"/>
                <w:color w:val="000000"/>
                <w:kern w:val="0"/>
                <w:szCs w:val="21"/>
              </w:rPr>
              <w:t>经营面积</w:t>
            </w:r>
            <w:r>
              <w:rPr>
                <w:snapToGrid w:val="0"/>
                <w:color w:val="000000"/>
                <w:kern w:val="0"/>
                <w:szCs w:val="21"/>
              </w:rPr>
              <w:t>100</w:t>
            </w:r>
            <w:r>
              <w:rPr>
                <w:rFonts w:hAnsi="宋体"/>
                <w:snapToGrid w:val="0"/>
                <w:color w:val="000000"/>
                <w:kern w:val="0"/>
                <w:szCs w:val="21"/>
              </w:rPr>
              <w:t>平方米以上加</w:t>
            </w:r>
            <w:r>
              <w:rPr>
                <w:snapToGrid w:val="0"/>
                <w:color w:val="000000"/>
                <w:kern w:val="0"/>
                <w:szCs w:val="21"/>
              </w:rPr>
              <w:t>1</w:t>
            </w:r>
            <w:r>
              <w:rPr>
                <w:rFonts w:hAnsi="宋体"/>
                <w:snapToGrid w:val="0"/>
                <w:color w:val="000000"/>
                <w:kern w:val="0"/>
                <w:szCs w:val="21"/>
              </w:rPr>
              <w:t>分，</w:t>
            </w:r>
            <w:r>
              <w:rPr>
                <w:snapToGrid w:val="0"/>
                <w:color w:val="000000"/>
                <w:kern w:val="0"/>
                <w:szCs w:val="21"/>
              </w:rPr>
              <w:t>200</w:t>
            </w:r>
            <w:r>
              <w:rPr>
                <w:rFonts w:hAnsi="宋体"/>
                <w:snapToGrid w:val="0"/>
                <w:color w:val="000000"/>
                <w:kern w:val="0"/>
                <w:szCs w:val="21"/>
              </w:rPr>
              <w:t>平方米以上加</w:t>
            </w:r>
            <w:r>
              <w:rPr>
                <w:snapToGrid w:val="0"/>
                <w:color w:val="000000"/>
                <w:kern w:val="0"/>
                <w:szCs w:val="21"/>
              </w:rPr>
              <w:t>2</w:t>
            </w:r>
            <w:r>
              <w:rPr>
                <w:rFonts w:hAnsi="宋体"/>
                <w:snapToGrid w:val="0"/>
                <w:color w:val="000000"/>
                <w:kern w:val="0"/>
                <w:szCs w:val="21"/>
              </w:rPr>
              <w:t>分，</w:t>
            </w:r>
            <w:r>
              <w:rPr>
                <w:snapToGrid w:val="0"/>
                <w:color w:val="000000"/>
                <w:kern w:val="0"/>
                <w:szCs w:val="21"/>
              </w:rPr>
              <w:t>300</w:t>
            </w:r>
            <w:r>
              <w:rPr>
                <w:rFonts w:hAnsi="宋体"/>
                <w:snapToGrid w:val="0"/>
                <w:color w:val="000000"/>
                <w:kern w:val="0"/>
                <w:szCs w:val="21"/>
              </w:rPr>
              <w:t>平方米以上加</w:t>
            </w:r>
            <w:r>
              <w:rPr>
                <w:snapToGrid w:val="0"/>
                <w:color w:val="000000"/>
                <w:kern w:val="0"/>
                <w:szCs w:val="21"/>
              </w:rPr>
              <w:t>3</w:t>
            </w:r>
            <w:r>
              <w:rPr>
                <w:rFonts w:hAnsi="宋体"/>
                <w:snapToGrid w:val="0"/>
                <w:color w:val="000000"/>
                <w:kern w:val="0"/>
                <w:szCs w:val="21"/>
              </w:rPr>
              <w:t>分；经营场所（住所）为</w:t>
            </w:r>
            <w:r>
              <w:rPr>
                <w:snapToGrid w:val="0"/>
                <w:color w:val="000000"/>
                <w:kern w:val="0"/>
                <w:szCs w:val="21"/>
              </w:rPr>
              <w:t>40</w:t>
            </w:r>
            <w:r>
              <w:rPr>
                <w:rFonts w:hAnsi="宋体"/>
                <w:snapToGrid w:val="0"/>
                <w:color w:val="000000"/>
                <w:kern w:val="0"/>
                <w:szCs w:val="21"/>
              </w:rPr>
              <w:t>平方米及以上的自有房产另加</w:t>
            </w:r>
            <w:r>
              <w:rPr>
                <w:snapToGrid w:val="0"/>
                <w:color w:val="000000"/>
                <w:kern w:val="0"/>
                <w:szCs w:val="21"/>
              </w:rPr>
              <w:t>3</w:t>
            </w:r>
            <w:r>
              <w:rPr>
                <w:rFonts w:hAnsi="宋体"/>
                <w:snapToGrid w:val="0"/>
                <w:color w:val="000000"/>
                <w:kern w:val="0"/>
                <w:szCs w:val="21"/>
              </w:rPr>
              <w:t>分。</w:t>
            </w:r>
          </w:p>
        </w:tc>
        <w:tc>
          <w:tcPr>
            <w:tcW w:w="368" w:type="pct"/>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p>
        </w:tc>
        <w:tc>
          <w:tcPr>
            <w:tcW w:w="368" w:type="pct"/>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p>
        </w:tc>
      </w:tr>
      <w:tr w:rsidR="00DF74AA" w:rsidTr="00B95A30">
        <w:trPr>
          <w:trHeight w:val="567"/>
          <w:jc w:val="center"/>
        </w:trPr>
        <w:tc>
          <w:tcPr>
            <w:tcW w:w="245" w:type="pct"/>
            <w:vMerge/>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p>
        </w:tc>
        <w:tc>
          <w:tcPr>
            <w:tcW w:w="273" w:type="pct"/>
            <w:vMerge/>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p>
        </w:tc>
        <w:tc>
          <w:tcPr>
            <w:tcW w:w="483" w:type="pct"/>
            <w:vAlign w:val="center"/>
          </w:tcPr>
          <w:p w:rsidR="00DF74AA" w:rsidRDefault="00DF74AA" w:rsidP="00B95A30">
            <w:pPr>
              <w:overflowPunct w:val="0"/>
              <w:autoSpaceDE w:val="0"/>
              <w:autoSpaceDN w:val="0"/>
              <w:adjustRightInd w:val="0"/>
              <w:snapToGrid w:val="0"/>
              <w:spacing w:line="260" w:lineRule="exact"/>
              <w:jc w:val="center"/>
              <w:rPr>
                <w:rFonts w:hAnsi="宋体"/>
                <w:snapToGrid w:val="0"/>
                <w:color w:val="000000"/>
                <w:kern w:val="0"/>
                <w:szCs w:val="21"/>
              </w:rPr>
            </w:pPr>
            <w:r>
              <w:rPr>
                <w:rFonts w:hAnsi="宋体"/>
                <w:snapToGrid w:val="0"/>
                <w:color w:val="000000"/>
                <w:kern w:val="0"/>
                <w:szCs w:val="21"/>
              </w:rPr>
              <w:t>持证</w:t>
            </w:r>
          </w:p>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r>
              <w:rPr>
                <w:rFonts w:hAnsi="宋体"/>
                <w:snapToGrid w:val="0"/>
                <w:color w:val="000000"/>
                <w:kern w:val="0"/>
                <w:szCs w:val="21"/>
              </w:rPr>
              <w:t>情况</w:t>
            </w:r>
          </w:p>
        </w:tc>
        <w:tc>
          <w:tcPr>
            <w:tcW w:w="244" w:type="pct"/>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4</w:t>
            </w:r>
          </w:p>
        </w:tc>
        <w:tc>
          <w:tcPr>
            <w:tcW w:w="3019" w:type="pct"/>
            <w:vAlign w:val="center"/>
          </w:tcPr>
          <w:p w:rsidR="00DF74AA" w:rsidRDefault="00DF74AA" w:rsidP="00B95A30">
            <w:pPr>
              <w:overflowPunct w:val="0"/>
              <w:autoSpaceDE w:val="0"/>
              <w:autoSpaceDN w:val="0"/>
              <w:adjustRightInd w:val="0"/>
              <w:snapToGrid w:val="0"/>
              <w:spacing w:line="260" w:lineRule="exact"/>
              <w:rPr>
                <w:snapToGrid w:val="0"/>
                <w:color w:val="000000"/>
                <w:kern w:val="0"/>
                <w:szCs w:val="21"/>
              </w:rPr>
            </w:pPr>
            <w:r>
              <w:rPr>
                <w:rFonts w:hAnsi="宋体"/>
                <w:snapToGrid w:val="0"/>
                <w:color w:val="000000"/>
                <w:kern w:val="0"/>
                <w:szCs w:val="21"/>
              </w:rPr>
              <w:t>单位拥有</w:t>
            </w:r>
            <w:r>
              <w:rPr>
                <w:snapToGrid w:val="0"/>
                <w:color w:val="000000"/>
                <w:kern w:val="0"/>
                <w:szCs w:val="21"/>
              </w:rPr>
              <w:t>3</w:t>
            </w:r>
            <w:r>
              <w:rPr>
                <w:rFonts w:hAnsi="宋体"/>
                <w:snapToGrid w:val="0"/>
                <w:color w:val="000000"/>
                <w:kern w:val="0"/>
                <w:szCs w:val="21"/>
              </w:rPr>
              <w:t>名以上人员持有劳动关系协调员证加</w:t>
            </w:r>
            <w:r>
              <w:rPr>
                <w:snapToGrid w:val="0"/>
                <w:color w:val="000000"/>
                <w:kern w:val="0"/>
                <w:szCs w:val="21"/>
              </w:rPr>
              <w:t>1</w:t>
            </w:r>
            <w:r>
              <w:rPr>
                <w:rFonts w:hAnsi="宋体"/>
                <w:snapToGrid w:val="0"/>
                <w:color w:val="000000"/>
                <w:kern w:val="0"/>
                <w:szCs w:val="21"/>
              </w:rPr>
              <w:t>分，</w:t>
            </w:r>
            <w:r>
              <w:rPr>
                <w:snapToGrid w:val="0"/>
                <w:color w:val="000000"/>
                <w:kern w:val="0"/>
                <w:szCs w:val="21"/>
              </w:rPr>
              <w:t>5</w:t>
            </w:r>
            <w:r>
              <w:rPr>
                <w:rFonts w:hAnsi="宋体"/>
                <w:snapToGrid w:val="0"/>
                <w:color w:val="000000"/>
                <w:kern w:val="0"/>
                <w:szCs w:val="21"/>
              </w:rPr>
              <w:t>名以上人员持有劳动关系协调员证加</w:t>
            </w:r>
            <w:r>
              <w:rPr>
                <w:snapToGrid w:val="0"/>
                <w:color w:val="000000"/>
                <w:kern w:val="0"/>
                <w:szCs w:val="21"/>
              </w:rPr>
              <w:t>3</w:t>
            </w:r>
            <w:r>
              <w:rPr>
                <w:rFonts w:hAnsi="宋体"/>
                <w:snapToGrid w:val="0"/>
                <w:color w:val="000000"/>
                <w:kern w:val="0"/>
                <w:szCs w:val="21"/>
              </w:rPr>
              <w:t>分，</w:t>
            </w:r>
            <w:r>
              <w:rPr>
                <w:snapToGrid w:val="0"/>
                <w:color w:val="000000"/>
                <w:kern w:val="0"/>
                <w:szCs w:val="21"/>
              </w:rPr>
              <w:t>10</w:t>
            </w:r>
            <w:r>
              <w:rPr>
                <w:rFonts w:hAnsi="宋体"/>
                <w:snapToGrid w:val="0"/>
                <w:color w:val="000000"/>
                <w:kern w:val="0"/>
                <w:szCs w:val="21"/>
              </w:rPr>
              <w:t>名以上人员持有劳动关系协调员证加</w:t>
            </w:r>
            <w:r>
              <w:rPr>
                <w:snapToGrid w:val="0"/>
                <w:color w:val="000000"/>
                <w:kern w:val="0"/>
                <w:szCs w:val="21"/>
              </w:rPr>
              <w:t>5</w:t>
            </w:r>
            <w:r>
              <w:rPr>
                <w:rFonts w:hAnsi="宋体"/>
                <w:snapToGrid w:val="0"/>
                <w:color w:val="000000"/>
                <w:kern w:val="0"/>
                <w:szCs w:val="21"/>
              </w:rPr>
              <w:t>分。</w:t>
            </w:r>
          </w:p>
        </w:tc>
        <w:tc>
          <w:tcPr>
            <w:tcW w:w="368" w:type="pct"/>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p>
        </w:tc>
        <w:tc>
          <w:tcPr>
            <w:tcW w:w="368" w:type="pct"/>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p>
        </w:tc>
      </w:tr>
      <w:tr w:rsidR="00DF74AA" w:rsidTr="00B95A30">
        <w:trPr>
          <w:trHeight w:val="567"/>
          <w:jc w:val="center"/>
        </w:trPr>
        <w:tc>
          <w:tcPr>
            <w:tcW w:w="245" w:type="pct"/>
            <w:vMerge/>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p>
        </w:tc>
        <w:tc>
          <w:tcPr>
            <w:tcW w:w="273" w:type="pct"/>
            <w:vMerge w:val="restart"/>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r>
              <w:rPr>
                <w:rFonts w:hAnsi="宋体"/>
                <w:snapToGrid w:val="0"/>
                <w:color w:val="000000"/>
                <w:kern w:val="0"/>
                <w:szCs w:val="21"/>
              </w:rPr>
              <w:t>发展潜力</w:t>
            </w:r>
          </w:p>
        </w:tc>
        <w:tc>
          <w:tcPr>
            <w:tcW w:w="483" w:type="pct"/>
            <w:vAlign w:val="center"/>
          </w:tcPr>
          <w:p w:rsidR="00DF74AA" w:rsidRDefault="00DF74AA" w:rsidP="00B95A30">
            <w:pPr>
              <w:overflowPunct w:val="0"/>
              <w:autoSpaceDE w:val="0"/>
              <w:autoSpaceDN w:val="0"/>
              <w:adjustRightInd w:val="0"/>
              <w:snapToGrid w:val="0"/>
              <w:spacing w:line="260" w:lineRule="exact"/>
              <w:jc w:val="center"/>
              <w:rPr>
                <w:rFonts w:hAnsi="宋体"/>
                <w:snapToGrid w:val="0"/>
                <w:color w:val="000000"/>
                <w:kern w:val="0"/>
                <w:szCs w:val="21"/>
              </w:rPr>
            </w:pPr>
            <w:r>
              <w:rPr>
                <w:rFonts w:hAnsi="宋体"/>
                <w:snapToGrid w:val="0"/>
                <w:color w:val="000000"/>
                <w:kern w:val="0"/>
                <w:szCs w:val="21"/>
              </w:rPr>
              <w:t>注册</w:t>
            </w:r>
          </w:p>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r>
              <w:rPr>
                <w:rFonts w:hAnsi="宋体"/>
                <w:snapToGrid w:val="0"/>
                <w:color w:val="000000"/>
                <w:kern w:val="0"/>
                <w:szCs w:val="21"/>
              </w:rPr>
              <w:t>资本</w:t>
            </w:r>
          </w:p>
        </w:tc>
        <w:tc>
          <w:tcPr>
            <w:tcW w:w="244" w:type="pct"/>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5</w:t>
            </w:r>
          </w:p>
        </w:tc>
        <w:tc>
          <w:tcPr>
            <w:tcW w:w="3019" w:type="pct"/>
            <w:vAlign w:val="center"/>
          </w:tcPr>
          <w:p w:rsidR="00DF74AA" w:rsidRDefault="00DF74AA" w:rsidP="00B95A30">
            <w:pPr>
              <w:overflowPunct w:val="0"/>
              <w:autoSpaceDE w:val="0"/>
              <w:autoSpaceDN w:val="0"/>
              <w:adjustRightInd w:val="0"/>
              <w:snapToGrid w:val="0"/>
              <w:spacing w:line="260" w:lineRule="exact"/>
              <w:rPr>
                <w:snapToGrid w:val="0"/>
                <w:color w:val="000000"/>
                <w:kern w:val="0"/>
                <w:szCs w:val="21"/>
              </w:rPr>
            </w:pPr>
            <w:r>
              <w:rPr>
                <w:rFonts w:hAnsi="宋体"/>
                <w:snapToGrid w:val="0"/>
                <w:color w:val="000000"/>
                <w:kern w:val="0"/>
                <w:szCs w:val="21"/>
              </w:rPr>
              <w:t>注册资本</w:t>
            </w:r>
            <w:r>
              <w:rPr>
                <w:snapToGrid w:val="0"/>
                <w:color w:val="000000"/>
                <w:kern w:val="0"/>
                <w:szCs w:val="21"/>
              </w:rPr>
              <w:t>500</w:t>
            </w:r>
            <w:r>
              <w:rPr>
                <w:rFonts w:hAnsi="宋体"/>
                <w:snapToGrid w:val="0"/>
                <w:color w:val="000000"/>
                <w:kern w:val="0"/>
                <w:szCs w:val="21"/>
              </w:rPr>
              <w:t>万元以上加</w:t>
            </w:r>
            <w:r>
              <w:rPr>
                <w:snapToGrid w:val="0"/>
                <w:color w:val="000000"/>
                <w:kern w:val="0"/>
                <w:szCs w:val="21"/>
              </w:rPr>
              <w:t>1</w:t>
            </w:r>
            <w:r>
              <w:rPr>
                <w:rFonts w:hAnsi="宋体"/>
                <w:snapToGrid w:val="0"/>
                <w:color w:val="000000"/>
                <w:kern w:val="0"/>
                <w:szCs w:val="21"/>
              </w:rPr>
              <w:t>分，</w:t>
            </w:r>
            <w:r>
              <w:rPr>
                <w:snapToGrid w:val="0"/>
                <w:color w:val="000000"/>
                <w:kern w:val="0"/>
                <w:szCs w:val="21"/>
              </w:rPr>
              <w:t>1000</w:t>
            </w:r>
            <w:r>
              <w:rPr>
                <w:rFonts w:hAnsi="宋体"/>
                <w:snapToGrid w:val="0"/>
                <w:color w:val="000000"/>
                <w:kern w:val="0"/>
                <w:szCs w:val="21"/>
              </w:rPr>
              <w:t>万元以上加</w:t>
            </w:r>
            <w:r>
              <w:rPr>
                <w:snapToGrid w:val="0"/>
                <w:color w:val="000000"/>
                <w:kern w:val="0"/>
                <w:szCs w:val="21"/>
              </w:rPr>
              <w:t>2</w:t>
            </w:r>
            <w:r>
              <w:rPr>
                <w:rFonts w:hAnsi="宋体"/>
                <w:snapToGrid w:val="0"/>
                <w:color w:val="000000"/>
                <w:kern w:val="0"/>
                <w:szCs w:val="21"/>
              </w:rPr>
              <w:t>分，</w:t>
            </w:r>
            <w:r>
              <w:rPr>
                <w:snapToGrid w:val="0"/>
                <w:color w:val="000000"/>
                <w:kern w:val="0"/>
                <w:szCs w:val="21"/>
              </w:rPr>
              <w:t>2000</w:t>
            </w:r>
            <w:r>
              <w:rPr>
                <w:rFonts w:hAnsi="宋体"/>
                <w:snapToGrid w:val="0"/>
                <w:color w:val="000000"/>
                <w:kern w:val="0"/>
                <w:szCs w:val="21"/>
              </w:rPr>
              <w:t>万元以上加</w:t>
            </w:r>
            <w:r>
              <w:rPr>
                <w:snapToGrid w:val="0"/>
                <w:color w:val="000000"/>
                <w:kern w:val="0"/>
                <w:szCs w:val="21"/>
              </w:rPr>
              <w:t>3</w:t>
            </w:r>
            <w:r>
              <w:rPr>
                <w:rFonts w:hAnsi="宋体"/>
                <w:snapToGrid w:val="0"/>
                <w:color w:val="000000"/>
                <w:kern w:val="0"/>
                <w:szCs w:val="21"/>
              </w:rPr>
              <w:t>分。</w:t>
            </w:r>
          </w:p>
        </w:tc>
        <w:tc>
          <w:tcPr>
            <w:tcW w:w="368" w:type="pct"/>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p>
        </w:tc>
        <w:tc>
          <w:tcPr>
            <w:tcW w:w="368" w:type="pct"/>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p>
        </w:tc>
      </w:tr>
      <w:tr w:rsidR="00DF74AA" w:rsidTr="00B95A30">
        <w:trPr>
          <w:trHeight w:val="567"/>
          <w:jc w:val="center"/>
        </w:trPr>
        <w:tc>
          <w:tcPr>
            <w:tcW w:w="245" w:type="pct"/>
            <w:vMerge/>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p>
        </w:tc>
        <w:tc>
          <w:tcPr>
            <w:tcW w:w="273" w:type="pct"/>
            <w:vMerge/>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p>
        </w:tc>
        <w:tc>
          <w:tcPr>
            <w:tcW w:w="483" w:type="pct"/>
            <w:vAlign w:val="center"/>
          </w:tcPr>
          <w:p w:rsidR="00DF74AA" w:rsidRDefault="00DF74AA" w:rsidP="00B95A30">
            <w:pPr>
              <w:overflowPunct w:val="0"/>
              <w:autoSpaceDE w:val="0"/>
              <w:autoSpaceDN w:val="0"/>
              <w:adjustRightInd w:val="0"/>
              <w:snapToGrid w:val="0"/>
              <w:spacing w:line="260" w:lineRule="exact"/>
              <w:jc w:val="center"/>
              <w:rPr>
                <w:rFonts w:hAnsi="宋体"/>
                <w:snapToGrid w:val="0"/>
                <w:color w:val="000000"/>
                <w:kern w:val="0"/>
                <w:szCs w:val="21"/>
              </w:rPr>
            </w:pPr>
            <w:r>
              <w:rPr>
                <w:rFonts w:hAnsi="宋体"/>
                <w:snapToGrid w:val="0"/>
                <w:color w:val="000000"/>
                <w:kern w:val="0"/>
                <w:szCs w:val="21"/>
              </w:rPr>
              <w:t>纳税</w:t>
            </w:r>
          </w:p>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r>
              <w:rPr>
                <w:rFonts w:hAnsi="宋体"/>
                <w:snapToGrid w:val="0"/>
                <w:color w:val="000000"/>
                <w:kern w:val="0"/>
                <w:szCs w:val="21"/>
              </w:rPr>
              <w:t>情况</w:t>
            </w:r>
          </w:p>
        </w:tc>
        <w:tc>
          <w:tcPr>
            <w:tcW w:w="244" w:type="pct"/>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6</w:t>
            </w:r>
          </w:p>
        </w:tc>
        <w:tc>
          <w:tcPr>
            <w:tcW w:w="3019" w:type="pct"/>
            <w:vAlign w:val="center"/>
          </w:tcPr>
          <w:p w:rsidR="00DF74AA" w:rsidRDefault="00DF74AA" w:rsidP="00B95A30">
            <w:pPr>
              <w:overflowPunct w:val="0"/>
              <w:autoSpaceDE w:val="0"/>
              <w:autoSpaceDN w:val="0"/>
              <w:adjustRightInd w:val="0"/>
              <w:snapToGrid w:val="0"/>
              <w:spacing w:line="260" w:lineRule="exact"/>
              <w:rPr>
                <w:snapToGrid w:val="0"/>
                <w:color w:val="000000"/>
                <w:kern w:val="0"/>
                <w:szCs w:val="21"/>
              </w:rPr>
            </w:pPr>
            <w:r>
              <w:rPr>
                <w:rFonts w:hAnsi="宋体"/>
                <w:snapToGrid w:val="0"/>
                <w:color w:val="000000"/>
                <w:kern w:val="0"/>
                <w:szCs w:val="21"/>
              </w:rPr>
              <w:t>上年度在常州纳税总额（含增值税、企业所得税、个人所得税）</w:t>
            </w:r>
            <w:r>
              <w:rPr>
                <w:snapToGrid w:val="0"/>
                <w:color w:val="000000"/>
                <w:kern w:val="0"/>
                <w:szCs w:val="21"/>
              </w:rPr>
              <w:t>100</w:t>
            </w:r>
            <w:r>
              <w:rPr>
                <w:rFonts w:hAnsi="宋体"/>
                <w:snapToGrid w:val="0"/>
                <w:color w:val="000000"/>
                <w:kern w:val="0"/>
                <w:szCs w:val="21"/>
              </w:rPr>
              <w:t>万元以上加</w:t>
            </w:r>
            <w:r>
              <w:rPr>
                <w:snapToGrid w:val="0"/>
                <w:color w:val="000000"/>
                <w:kern w:val="0"/>
                <w:szCs w:val="21"/>
              </w:rPr>
              <w:t>1</w:t>
            </w:r>
            <w:r>
              <w:rPr>
                <w:rFonts w:hAnsi="宋体"/>
                <w:snapToGrid w:val="0"/>
                <w:color w:val="000000"/>
                <w:kern w:val="0"/>
                <w:szCs w:val="21"/>
              </w:rPr>
              <w:t>分，</w:t>
            </w:r>
            <w:r>
              <w:rPr>
                <w:snapToGrid w:val="0"/>
                <w:color w:val="000000"/>
                <w:kern w:val="0"/>
                <w:szCs w:val="21"/>
              </w:rPr>
              <w:t>300</w:t>
            </w:r>
            <w:r>
              <w:rPr>
                <w:rFonts w:hAnsi="宋体"/>
                <w:snapToGrid w:val="0"/>
                <w:color w:val="000000"/>
                <w:kern w:val="0"/>
                <w:szCs w:val="21"/>
              </w:rPr>
              <w:t>万以上加</w:t>
            </w:r>
            <w:r>
              <w:rPr>
                <w:snapToGrid w:val="0"/>
                <w:color w:val="000000"/>
                <w:kern w:val="0"/>
                <w:szCs w:val="21"/>
              </w:rPr>
              <w:t>2</w:t>
            </w:r>
            <w:r>
              <w:rPr>
                <w:rFonts w:hAnsi="宋体"/>
                <w:snapToGrid w:val="0"/>
                <w:color w:val="000000"/>
                <w:kern w:val="0"/>
                <w:szCs w:val="21"/>
              </w:rPr>
              <w:t>分</w:t>
            </w:r>
            <w:r>
              <w:rPr>
                <w:snapToGrid w:val="0"/>
                <w:color w:val="000000"/>
                <w:kern w:val="0"/>
                <w:szCs w:val="21"/>
              </w:rPr>
              <w:t>,500</w:t>
            </w:r>
            <w:r>
              <w:rPr>
                <w:rFonts w:hAnsi="宋体"/>
                <w:snapToGrid w:val="0"/>
                <w:color w:val="000000"/>
                <w:kern w:val="0"/>
                <w:szCs w:val="21"/>
              </w:rPr>
              <w:t>万以上加</w:t>
            </w:r>
            <w:r>
              <w:rPr>
                <w:snapToGrid w:val="0"/>
                <w:color w:val="000000"/>
                <w:kern w:val="0"/>
                <w:szCs w:val="21"/>
              </w:rPr>
              <w:t>3</w:t>
            </w:r>
            <w:r>
              <w:rPr>
                <w:rFonts w:hAnsi="宋体"/>
                <w:snapToGrid w:val="0"/>
                <w:color w:val="000000"/>
                <w:kern w:val="0"/>
                <w:szCs w:val="21"/>
              </w:rPr>
              <w:t>分。</w:t>
            </w:r>
          </w:p>
        </w:tc>
        <w:tc>
          <w:tcPr>
            <w:tcW w:w="368" w:type="pct"/>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p>
        </w:tc>
        <w:tc>
          <w:tcPr>
            <w:tcW w:w="368" w:type="pct"/>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p>
        </w:tc>
      </w:tr>
      <w:tr w:rsidR="00DF74AA" w:rsidTr="00B95A30">
        <w:trPr>
          <w:trHeight w:val="567"/>
          <w:jc w:val="center"/>
        </w:trPr>
        <w:tc>
          <w:tcPr>
            <w:tcW w:w="245" w:type="pct"/>
            <w:vMerge w:val="restart"/>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r>
              <w:rPr>
                <w:rFonts w:hAnsi="宋体"/>
                <w:snapToGrid w:val="0"/>
                <w:color w:val="000000"/>
                <w:kern w:val="0"/>
                <w:szCs w:val="21"/>
              </w:rPr>
              <w:t>附</w:t>
            </w:r>
            <w:r>
              <w:rPr>
                <w:snapToGrid w:val="0"/>
                <w:color w:val="000000"/>
                <w:kern w:val="0"/>
                <w:szCs w:val="21"/>
              </w:rPr>
              <w:br/>
            </w:r>
            <w:r>
              <w:rPr>
                <w:rFonts w:hAnsi="宋体"/>
                <w:snapToGrid w:val="0"/>
                <w:color w:val="000000"/>
                <w:kern w:val="0"/>
                <w:szCs w:val="21"/>
              </w:rPr>
              <w:t>加</w:t>
            </w:r>
            <w:r>
              <w:rPr>
                <w:snapToGrid w:val="0"/>
                <w:color w:val="000000"/>
                <w:kern w:val="0"/>
                <w:szCs w:val="21"/>
              </w:rPr>
              <w:br/>
            </w:r>
            <w:r>
              <w:rPr>
                <w:rFonts w:hAnsi="宋体"/>
                <w:snapToGrid w:val="0"/>
                <w:color w:val="000000"/>
                <w:kern w:val="0"/>
                <w:szCs w:val="21"/>
              </w:rPr>
              <w:t>指</w:t>
            </w:r>
            <w:r>
              <w:rPr>
                <w:snapToGrid w:val="0"/>
                <w:color w:val="000000"/>
                <w:kern w:val="0"/>
                <w:szCs w:val="21"/>
              </w:rPr>
              <w:br/>
            </w:r>
            <w:r>
              <w:rPr>
                <w:rFonts w:hAnsi="宋体"/>
                <w:snapToGrid w:val="0"/>
                <w:color w:val="000000"/>
                <w:kern w:val="0"/>
                <w:szCs w:val="21"/>
              </w:rPr>
              <w:t>标</w:t>
            </w:r>
          </w:p>
        </w:tc>
        <w:tc>
          <w:tcPr>
            <w:tcW w:w="273" w:type="pct"/>
            <w:vMerge w:val="restart"/>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r>
              <w:rPr>
                <w:rFonts w:hAnsi="宋体"/>
                <w:snapToGrid w:val="0"/>
                <w:color w:val="000000"/>
                <w:kern w:val="0"/>
                <w:szCs w:val="21"/>
              </w:rPr>
              <w:t>良好信用信息</w:t>
            </w:r>
          </w:p>
        </w:tc>
        <w:tc>
          <w:tcPr>
            <w:tcW w:w="483" w:type="pct"/>
            <w:vMerge w:val="restart"/>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r>
              <w:rPr>
                <w:rFonts w:hAnsi="宋体"/>
                <w:snapToGrid w:val="0"/>
                <w:color w:val="000000"/>
                <w:kern w:val="0"/>
                <w:szCs w:val="21"/>
              </w:rPr>
              <w:t>社会责任（注：表彰类加分项，需在年度信用等级评价前</w:t>
            </w:r>
            <w:r>
              <w:rPr>
                <w:snapToGrid w:val="0"/>
                <w:color w:val="000000"/>
                <w:kern w:val="0"/>
                <w:szCs w:val="21"/>
              </w:rPr>
              <w:t>3</w:t>
            </w:r>
            <w:r>
              <w:rPr>
                <w:rFonts w:hAnsi="宋体"/>
                <w:snapToGrid w:val="0"/>
                <w:color w:val="000000"/>
                <w:kern w:val="0"/>
                <w:szCs w:val="21"/>
              </w:rPr>
              <w:t>年内获得。）</w:t>
            </w:r>
          </w:p>
        </w:tc>
        <w:tc>
          <w:tcPr>
            <w:tcW w:w="244" w:type="pct"/>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7</w:t>
            </w:r>
          </w:p>
        </w:tc>
        <w:tc>
          <w:tcPr>
            <w:tcW w:w="3019" w:type="pct"/>
            <w:vAlign w:val="center"/>
          </w:tcPr>
          <w:p w:rsidR="00DF74AA" w:rsidRDefault="00DF74AA" w:rsidP="00B95A30">
            <w:pPr>
              <w:overflowPunct w:val="0"/>
              <w:autoSpaceDE w:val="0"/>
              <w:autoSpaceDN w:val="0"/>
              <w:adjustRightInd w:val="0"/>
              <w:snapToGrid w:val="0"/>
              <w:spacing w:line="260" w:lineRule="exact"/>
              <w:rPr>
                <w:snapToGrid w:val="0"/>
                <w:color w:val="000000"/>
                <w:kern w:val="0"/>
                <w:szCs w:val="21"/>
              </w:rPr>
            </w:pPr>
            <w:r>
              <w:rPr>
                <w:rFonts w:hAnsi="宋体"/>
                <w:snapToGrid w:val="0"/>
                <w:color w:val="000000"/>
                <w:kern w:val="0"/>
                <w:szCs w:val="21"/>
              </w:rPr>
              <w:t>获得党中央、国务院（含中办、国办）表彰的，每有一项加</w:t>
            </w:r>
            <w:r>
              <w:rPr>
                <w:snapToGrid w:val="0"/>
                <w:color w:val="000000"/>
                <w:kern w:val="0"/>
                <w:szCs w:val="21"/>
              </w:rPr>
              <w:t>30</w:t>
            </w:r>
            <w:r>
              <w:rPr>
                <w:rFonts w:hAnsi="宋体"/>
                <w:snapToGrid w:val="0"/>
                <w:color w:val="000000"/>
                <w:kern w:val="0"/>
                <w:szCs w:val="21"/>
              </w:rPr>
              <w:t>分；其他国家级综合性表彰或认定先进的（</w:t>
            </w:r>
            <w:proofErr w:type="gramStart"/>
            <w:r>
              <w:rPr>
                <w:rFonts w:hAnsi="宋体"/>
                <w:snapToGrid w:val="0"/>
                <w:color w:val="000000"/>
                <w:kern w:val="0"/>
                <w:szCs w:val="21"/>
              </w:rPr>
              <w:t>人社部</w:t>
            </w:r>
            <w:proofErr w:type="gramEnd"/>
            <w:r>
              <w:rPr>
                <w:rFonts w:hAnsi="宋体"/>
                <w:snapToGrid w:val="0"/>
                <w:color w:val="000000"/>
                <w:kern w:val="0"/>
                <w:szCs w:val="21"/>
              </w:rPr>
              <w:t>单独或联合发文），每有一项加</w:t>
            </w:r>
            <w:r>
              <w:rPr>
                <w:snapToGrid w:val="0"/>
                <w:color w:val="000000"/>
                <w:kern w:val="0"/>
                <w:szCs w:val="21"/>
              </w:rPr>
              <w:t>20</w:t>
            </w:r>
            <w:r>
              <w:rPr>
                <w:rFonts w:hAnsi="宋体"/>
                <w:snapToGrid w:val="0"/>
                <w:color w:val="000000"/>
                <w:kern w:val="0"/>
                <w:szCs w:val="21"/>
              </w:rPr>
              <w:t>分。</w:t>
            </w:r>
          </w:p>
        </w:tc>
        <w:tc>
          <w:tcPr>
            <w:tcW w:w="368" w:type="pct"/>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p>
        </w:tc>
        <w:tc>
          <w:tcPr>
            <w:tcW w:w="368" w:type="pct"/>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p>
        </w:tc>
      </w:tr>
      <w:tr w:rsidR="00DF74AA" w:rsidTr="00B95A30">
        <w:trPr>
          <w:trHeight w:val="567"/>
          <w:jc w:val="center"/>
        </w:trPr>
        <w:tc>
          <w:tcPr>
            <w:tcW w:w="245" w:type="pct"/>
            <w:vMerge/>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p>
        </w:tc>
        <w:tc>
          <w:tcPr>
            <w:tcW w:w="273" w:type="pct"/>
            <w:vMerge/>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p>
        </w:tc>
        <w:tc>
          <w:tcPr>
            <w:tcW w:w="483" w:type="pct"/>
            <w:vMerge/>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p>
        </w:tc>
        <w:tc>
          <w:tcPr>
            <w:tcW w:w="244" w:type="pct"/>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8</w:t>
            </w:r>
          </w:p>
        </w:tc>
        <w:tc>
          <w:tcPr>
            <w:tcW w:w="3019" w:type="pct"/>
            <w:vAlign w:val="center"/>
          </w:tcPr>
          <w:p w:rsidR="00DF74AA" w:rsidRDefault="00DF74AA" w:rsidP="00B95A30">
            <w:pPr>
              <w:overflowPunct w:val="0"/>
              <w:autoSpaceDE w:val="0"/>
              <w:autoSpaceDN w:val="0"/>
              <w:adjustRightInd w:val="0"/>
              <w:snapToGrid w:val="0"/>
              <w:spacing w:line="260" w:lineRule="exact"/>
              <w:rPr>
                <w:snapToGrid w:val="0"/>
                <w:color w:val="000000"/>
                <w:kern w:val="0"/>
                <w:szCs w:val="21"/>
              </w:rPr>
            </w:pPr>
            <w:r>
              <w:rPr>
                <w:rFonts w:hAnsi="宋体"/>
                <w:snapToGrid w:val="0"/>
                <w:color w:val="000000"/>
                <w:kern w:val="0"/>
                <w:szCs w:val="21"/>
              </w:rPr>
              <w:t>获得省委、省政府（含两办）表彰的，每有一项加</w:t>
            </w:r>
            <w:r>
              <w:rPr>
                <w:snapToGrid w:val="0"/>
                <w:color w:val="000000"/>
                <w:kern w:val="0"/>
                <w:szCs w:val="21"/>
              </w:rPr>
              <w:t>20</w:t>
            </w:r>
            <w:r>
              <w:rPr>
                <w:rFonts w:hAnsi="宋体"/>
                <w:snapToGrid w:val="0"/>
                <w:color w:val="000000"/>
                <w:kern w:val="0"/>
                <w:szCs w:val="21"/>
              </w:rPr>
              <w:t>分；其他省级综合性表彰或认定先进的（</w:t>
            </w:r>
            <w:proofErr w:type="gramStart"/>
            <w:r>
              <w:rPr>
                <w:rFonts w:hAnsi="宋体"/>
                <w:snapToGrid w:val="0"/>
                <w:color w:val="000000"/>
                <w:kern w:val="0"/>
                <w:szCs w:val="21"/>
              </w:rPr>
              <w:t>人社厅</w:t>
            </w:r>
            <w:proofErr w:type="gramEnd"/>
            <w:r>
              <w:rPr>
                <w:rFonts w:hAnsi="宋体"/>
                <w:snapToGrid w:val="0"/>
                <w:color w:val="000000"/>
                <w:kern w:val="0"/>
                <w:szCs w:val="21"/>
              </w:rPr>
              <w:t>单独或联合发文），每有一项加</w:t>
            </w:r>
            <w:r>
              <w:rPr>
                <w:snapToGrid w:val="0"/>
                <w:color w:val="000000"/>
                <w:kern w:val="0"/>
                <w:szCs w:val="21"/>
              </w:rPr>
              <w:t>10</w:t>
            </w:r>
            <w:r>
              <w:rPr>
                <w:rFonts w:hAnsi="宋体"/>
                <w:snapToGrid w:val="0"/>
                <w:color w:val="000000"/>
                <w:kern w:val="0"/>
                <w:szCs w:val="21"/>
              </w:rPr>
              <w:t>分。</w:t>
            </w:r>
          </w:p>
        </w:tc>
        <w:tc>
          <w:tcPr>
            <w:tcW w:w="368" w:type="pct"/>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p>
        </w:tc>
        <w:tc>
          <w:tcPr>
            <w:tcW w:w="368" w:type="pct"/>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p>
        </w:tc>
      </w:tr>
      <w:tr w:rsidR="00DF74AA" w:rsidTr="00B95A30">
        <w:trPr>
          <w:trHeight w:val="567"/>
          <w:jc w:val="center"/>
        </w:trPr>
        <w:tc>
          <w:tcPr>
            <w:tcW w:w="245" w:type="pct"/>
            <w:vMerge/>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p>
        </w:tc>
        <w:tc>
          <w:tcPr>
            <w:tcW w:w="273" w:type="pct"/>
            <w:vMerge/>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p>
        </w:tc>
        <w:tc>
          <w:tcPr>
            <w:tcW w:w="483" w:type="pct"/>
            <w:vMerge/>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p>
        </w:tc>
        <w:tc>
          <w:tcPr>
            <w:tcW w:w="244" w:type="pct"/>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9</w:t>
            </w:r>
          </w:p>
        </w:tc>
        <w:tc>
          <w:tcPr>
            <w:tcW w:w="3019" w:type="pct"/>
            <w:vAlign w:val="center"/>
          </w:tcPr>
          <w:p w:rsidR="00DF74AA" w:rsidRDefault="00DF74AA" w:rsidP="00B95A30">
            <w:pPr>
              <w:overflowPunct w:val="0"/>
              <w:autoSpaceDE w:val="0"/>
              <w:autoSpaceDN w:val="0"/>
              <w:adjustRightInd w:val="0"/>
              <w:snapToGrid w:val="0"/>
              <w:spacing w:line="260" w:lineRule="exact"/>
              <w:rPr>
                <w:snapToGrid w:val="0"/>
                <w:color w:val="000000"/>
                <w:kern w:val="0"/>
                <w:szCs w:val="21"/>
              </w:rPr>
            </w:pPr>
            <w:r>
              <w:rPr>
                <w:rFonts w:hAnsi="宋体"/>
                <w:snapToGrid w:val="0"/>
                <w:color w:val="000000"/>
                <w:kern w:val="0"/>
                <w:szCs w:val="21"/>
              </w:rPr>
              <w:t>获得市委、市政府（含两办）表彰的，每有一项加</w:t>
            </w:r>
            <w:r>
              <w:rPr>
                <w:snapToGrid w:val="0"/>
                <w:color w:val="000000"/>
                <w:kern w:val="0"/>
                <w:szCs w:val="21"/>
              </w:rPr>
              <w:t>10</w:t>
            </w:r>
            <w:r>
              <w:rPr>
                <w:rFonts w:hAnsi="宋体"/>
                <w:snapToGrid w:val="0"/>
                <w:color w:val="000000"/>
                <w:kern w:val="0"/>
                <w:szCs w:val="21"/>
              </w:rPr>
              <w:t>分；其他市级综合性表彰或认定先进的（</w:t>
            </w:r>
            <w:proofErr w:type="gramStart"/>
            <w:r>
              <w:rPr>
                <w:rFonts w:hAnsi="宋体"/>
                <w:snapToGrid w:val="0"/>
                <w:color w:val="000000"/>
                <w:kern w:val="0"/>
                <w:szCs w:val="21"/>
              </w:rPr>
              <w:t>人社局</w:t>
            </w:r>
            <w:proofErr w:type="gramEnd"/>
            <w:r>
              <w:rPr>
                <w:rFonts w:hAnsi="宋体"/>
                <w:snapToGrid w:val="0"/>
                <w:color w:val="000000"/>
                <w:kern w:val="0"/>
                <w:szCs w:val="21"/>
              </w:rPr>
              <w:t>单独或联合发文），每有一项加</w:t>
            </w:r>
            <w:r>
              <w:rPr>
                <w:snapToGrid w:val="0"/>
                <w:color w:val="000000"/>
                <w:kern w:val="0"/>
                <w:szCs w:val="21"/>
              </w:rPr>
              <w:t>5</w:t>
            </w:r>
            <w:r>
              <w:rPr>
                <w:rFonts w:hAnsi="宋体"/>
                <w:snapToGrid w:val="0"/>
                <w:color w:val="000000"/>
                <w:kern w:val="0"/>
                <w:szCs w:val="21"/>
              </w:rPr>
              <w:t>分。</w:t>
            </w:r>
          </w:p>
        </w:tc>
        <w:tc>
          <w:tcPr>
            <w:tcW w:w="368" w:type="pct"/>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p>
        </w:tc>
        <w:tc>
          <w:tcPr>
            <w:tcW w:w="368" w:type="pct"/>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p>
        </w:tc>
      </w:tr>
      <w:tr w:rsidR="00DF74AA" w:rsidTr="00B95A30">
        <w:trPr>
          <w:trHeight w:val="567"/>
          <w:jc w:val="center"/>
        </w:trPr>
        <w:tc>
          <w:tcPr>
            <w:tcW w:w="245" w:type="pct"/>
            <w:vMerge/>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p>
        </w:tc>
        <w:tc>
          <w:tcPr>
            <w:tcW w:w="273" w:type="pct"/>
            <w:vMerge/>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p>
        </w:tc>
        <w:tc>
          <w:tcPr>
            <w:tcW w:w="483" w:type="pct"/>
            <w:vMerge/>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p>
        </w:tc>
        <w:tc>
          <w:tcPr>
            <w:tcW w:w="244" w:type="pct"/>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10</w:t>
            </w:r>
          </w:p>
        </w:tc>
        <w:tc>
          <w:tcPr>
            <w:tcW w:w="3019" w:type="pct"/>
            <w:vAlign w:val="center"/>
          </w:tcPr>
          <w:p w:rsidR="00DF74AA" w:rsidRDefault="00DF74AA" w:rsidP="00B95A30">
            <w:pPr>
              <w:overflowPunct w:val="0"/>
              <w:autoSpaceDE w:val="0"/>
              <w:autoSpaceDN w:val="0"/>
              <w:adjustRightInd w:val="0"/>
              <w:snapToGrid w:val="0"/>
              <w:spacing w:line="260" w:lineRule="exact"/>
              <w:rPr>
                <w:snapToGrid w:val="0"/>
                <w:color w:val="000000"/>
                <w:kern w:val="0"/>
                <w:szCs w:val="21"/>
              </w:rPr>
            </w:pPr>
            <w:r>
              <w:rPr>
                <w:rFonts w:hAnsi="宋体"/>
                <w:snapToGrid w:val="0"/>
                <w:color w:val="000000"/>
                <w:kern w:val="0"/>
                <w:szCs w:val="21"/>
              </w:rPr>
              <w:t>获得辖市（区）委、辖市（区）政府（含两办）表彰的，每有一项加</w:t>
            </w:r>
            <w:r>
              <w:rPr>
                <w:snapToGrid w:val="0"/>
                <w:color w:val="000000"/>
                <w:kern w:val="0"/>
                <w:szCs w:val="21"/>
              </w:rPr>
              <w:t>2</w:t>
            </w:r>
            <w:r>
              <w:rPr>
                <w:rFonts w:hAnsi="宋体"/>
                <w:snapToGrid w:val="0"/>
                <w:color w:val="000000"/>
                <w:kern w:val="0"/>
                <w:szCs w:val="21"/>
              </w:rPr>
              <w:t>分；其他县级综合性表彰或认定先进的（</w:t>
            </w:r>
            <w:proofErr w:type="gramStart"/>
            <w:r>
              <w:rPr>
                <w:rFonts w:hAnsi="宋体"/>
                <w:snapToGrid w:val="0"/>
                <w:color w:val="000000"/>
                <w:kern w:val="0"/>
                <w:szCs w:val="21"/>
              </w:rPr>
              <w:t>人社局</w:t>
            </w:r>
            <w:proofErr w:type="gramEnd"/>
            <w:r>
              <w:rPr>
                <w:rFonts w:hAnsi="宋体"/>
                <w:snapToGrid w:val="0"/>
                <w:color w:val="000000"/>
                <w:kern w:val="0"/>
                <w:szCs w:val="21"/>
              </w:rPr>
              <w:t>单独或联合发文），每有一项加</w:t>
            </w:r>
            <w:r>
              <w:rPr>
                <w:snapToGrid w:val="0"/>
                <w:color w:val="000000"/>
                <w:kern w:val="0"/>
                <w:szCs w:val="21"/>
              </w:rPr>
              <w:t>1</w:t>
            </w:r>
            <w:r>
              <w:rPr>
                <w:rFonts w:hAnsi="宋体"/>
                <w:snapToGrid w:val="0"/>
                <w:color w:val="000000"/>
                <w:kern w:val="0"/>
                <w:szCs w:val="21"/>
              </w:rPr>
              <w:t>分。</w:t>
            </w:r>
          </w:p>
        </w:tc>
        <w:tc>
          <w:tcPr>
            <w:tcW w:w="368" w:type="pct"/>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p>
        </w:tc>
        <w:tc>
          <w:tcPr>
            <w:tcW w:w="368" w:type="pct"/>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p>
        </w:tc>
      </w:tr>
      <w:tr w:rsidR="00DF74AA" w:rsidTr="00B95A30">
        <w:trPr>
          <w:trHeight w:val="567"/>
          <w:jc w:val="center"/>
        </w:trPr>
        <w:tc>
          <w:tcPr>
            <w:tcW w:w="245" w:type="pct"/>
            <w:vMerge/>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p>
        </w:tc>
        <w:tc>
          <w:tcPr>
            <w:tcW w:w="273" w:type="pct"/>
            <w:vMerge/>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p>
        </w:tc>
        <w:tc>
          <w:tcPr>
            <w:tcW w:w="483" w:type="pct"/>
            <w:vMerge/>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p>
        </w:tc>
        <w:tc>
          <w:tcPr>
            <w:tcW w:w="244" w:type="pct"/>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11</w:t>
            </w:r>
          </w:p>
        </w:tc>
        <w:tc>
          <w:tcPr>
            <w:tcW w:w="3019" w:type="pct"/>
            <w:vAlign w:val="center"/>
          </w:tcPr>
          <w:p w:rsidR="00DF74AA" w:rsidRDefault="00DF74AA" w:rsidP="00B95A30">
            <w:pPr>
              <w:overflowPunct w:val="0"/>
              <w:autoSpaceDE w:val="0"/>
              <w:autoSpaceDN w:val="0"/>
              <w:adjustRightInd w:val="0"/>
              <w:snapToGrid w:val="0"/>
              <w:spacing w:line="260" w:lineRule="exact"/>
              <w:rPr>
                <w:snapToGrid w:val="0"/>
                <w:color w:val="000000"/>
                <w:kern w:val="0"/>
                <w:szCs w:val="21"/>
              </w:rPr>
            </w:pPr>
            <w:r>
              <w:rPr>
                <w:rFonts w:hAnsi="宋体"/>
                <w:snapToGrid w:val="0"/>
                <w:color w:val="000000"/>
                <w:kern w:val="0"/>
                <w:szCs w:val="21"/>
              </w:rPr>
              <w:t>参加社会公益活动，加</w:t>
            </w:r>
            <w:r>
              <w:rPr>
                <w:snapToGrid w:val="0"/>
                <w:color w:val="000000"/>
                <w:kern w:val="0"/>
                <w:szCs w:val="21"/>
              </w:rPr>
              <w:t>1</w:t>
            </w:r>
            <w:r>
              <w:rPr>
                <w:rFonts w:hAnsi="宋体"/>
                <w:snapToGrid w:val="0"/>
                <w:color w:val="000000"/>
                <w:kern w:val="0"/>
                <w:szCs w:val="21"/>
              </w:rPr>
              <w:t>分。</w:t>
            </w:r>
          </w:p>
        </w:tc>
        <w:tc>
          <w:tcPr>
            <w:tcW w:w="368" w:type="pct"/>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p>
        </w:tc>
        <w:tc>
          <w:tcPr>
            <w:tcW w:w="368" w:type="pct"/>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p>
        </w:tc>
      </w:tr>
      <w:tr w:rsidR="00DF74AA" w:rsidTr="00B95A30">
        <w:trPr>
          <w:trHeight w:val="567"/>
          <w:jc w:val="center"/>
        </w:trPr>
        <w:tc>
          <w:tcPr>
            <w:tcW w:w="245" w:type="pct"/>
            <w:vMerge/>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p>
        </w:tc>
        <w:tc>
          <w:tcPr>
            <w:tcW w:w="273" w:type="pct"/>
            <w:vMerge/>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p>
        </w:tc>
        <w:tc>
          <w:tcPr>
            <w:tcW w:w="483" w:type="pct"/>
            <w:vAlign w:val="center"/>
          </w:tcPr>
          <w:p w:rsidR="00DF74AA" w:rsidRDefault="00DF74AA" w:rsidP="00B95A30">
            <w:pPr>
              <w:overflowPunct w:val="0"/>
              <w:autoSpaceDE w:val="0"/>
              <w:autoSpaceDN w:val="0"/>
              <w:adjustRightInd w:val="0"/>
              <w:snapToGrid w:val="0"/>
              <w:spacing w:line="260" w:lineRule="exact"/>
              <w:jc w:val="center"/>
              <w:rPr>
                <w:rFonts w:hAnsi="宋体"/>
                <w:snapToGrid w:val="0"/>
                <w:color w:val="000000"/>
                <w:kern w:val="0"/>
                <w:szCs w:val="21"/>
              </w:rPr>
            </w:pPr>
            <w:r>
              <w:rPr>
                <w:rFonts w:hAnsi="宋体"/>
                <w:snapToGrid w:val="0"/>
                <w:color w:val="000000"/>
                <w:kern w:val="0"/>
                <w:szCs w:val="21"/>
              </w:rPr>
              <w:t>人才</w:t>
            </w:r>
          </w:p>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r>
              <w:rPr>
                <w:rFonts w:hAnsi="宋体"/>
                <w:snapToGrid w:val="0"/>
                <w:color w:val="000000"/>
                <w:kern w:val="0"/>
                <w:szCs w:val="21"/>
              </w:rPr>
              <w:t>储备</w:t>
            </w:r>
          </w:p>
        </w:tc>
        <w:tc>
          <w:tcPr>
            <w:tcW w:w="244" w:type="pct"/>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12</w:t>
            </w:r>
          </w:p>
        </w:tc>
        <w:tc>
          <w:tcPr>
            <w:tcW w:w="3019" w:type="pct"/>
            <w:vAlign w:val="center"/>
          </w:tcPr>
          <w:p w:rsidR="00DF74AA" w:rsidRDefault="00DF74AA" w:rsidP="00B95A30">
            <w:pPr>
              <w:overflowPunct w:val="0"/>
              <w:autoSpaceDE w:val="0"/>
              <w:autoSpaceDN w:val="0"/>
              <w:adjustRightInd w:val="0"/>
              <w:snapToGrid w:val="0"/>
              <w:spacing w:line="260" w:lineRule="exact"/>
              <w:rPr>
                <w:snapToGrid w:val="0"/>
                <w:color w:val="000000"/>
                <w:kern w:val="0"/>
                <w:szCs w:val="21"/>
              </w:rPr>
            </w:pPr>
            <w:r>
              <w:rPr>
                <w:rFonts w:hAnsi="宋体"/>
                <w:snapToGrid w:val="0"/>
                <w:color w:val="000000"/>
                <w:kern w:val="0"/>
                <w:szCs w:val="21"/>
              </w:rPr>
              <w:t>在评价期内积极引进常州市紧缺高层次人才、紧缺高技能人才、高端人才，加</w:t>
            </w:r>
            <w:r>
              <w:rPr>
                <w:snapToGrid w:val="0"/>
                <w:color w:val="000000"/>
                <w:kern w:val="0"/>
                <w:szCs w:val="21"/>
              </w:rPr>
              <w:t>1</w:t>
            </w:r>
            <w:r>
              <w:rPr>
                <w:rFonts w:hAnsi="宋体"/>
                <w:snapToGrid w:val="0"/>
                <w:color w:val="000000"/>
                <w:kern w:val="0"/>
                <w:szCs w:val="21"/>
              </w:rPr>
              <w:t>分；建立和实施职工分红制度或股权激励等发展成果分享机制，加</w:t>
            </w:r>
            <w:r>
              <w:rPr>
                <w:snapToGrid w:val="0"/>
                <w:color w:val="000000"/>
                <w:kern w:val="0"/>
                <w:szCs w:val="21"/>
              </w:rPr>
              <w:t>1</w:t>
            </w:r>
            <w:r>
              <w:rPr>
                <w:rFonts w:hAnsi="宋体"/>
                <w:snapToGrid w:val="0"/>
                <w:color w:val="000000"/>
                <w:kern w:val="0"/>
                <w:szCs w:val="21"/>
              </w:rPr>
              <w:t>分。</w:t>
            </w:r>
          </w:p>
        </w:tc>
        <w:tc>
          <w:tcPr>
            <w:tcW w:w="368" w:type="pct"/>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p>
        </w:tc>
        <w:tc>
          <w:tcPr>
            <w:tcW w:w="368" w:type="pct"/>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p>
        </w:tc>
      </w:tr>
      <w:tr w:rsidR="00DF74AA" w:rsidTr="00B95A30">
        <w:trPr>
          <w:trHeight w:val="567"/>
          <w:jc w:val="center"/>
        </w:trPr>
        <w:tc>
          <w:tcPr>
            <w:tcW w:w="245" w:type="pct"/>
            <w:vMerge/>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p>
        </w:tc>
        <w:tc>
          <w:tcPr>
            <w:tcW w:w="273" w:type="pct"/>
            <w:vMerge/>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p>
        </w:tc>
        <w:tc>
          <w:tcPr>
            <w:tcW w:w="483" w:type="pct"/>
            <w:vAlign w:val="center"/>
          </w:tcPr>
          <w:p w:rsidR="00DF74AA" w:rsidRDefault="00DF74AA" w:rsidP="00B95A30">
            <w:pPr>
              <w:overflowPunct w:val="0"/>
              <w:autoSpaceDE w:val="0"/>
              <w:autoSpaceDN w:val="0"/>
              <w:adjustRightInd w:val="0"/>
              <w:snapToGrid w:val="0"/>
              <w:spacing w:line="260" w:lineRule="exact"/>
              <w:jc w:val="center"/>
              <w:rPr>
                <w:rFonts w:hAnsi="宋体"/>
                <w:snapToGrid w:val="0"/>
                <w:color w:val="000000"/>
                <w:kern w:val="0"/>
                <w:szCs w:val="21"/>
              </w:rPr>
            </w:pPr>
            <w:r>
              <w:rPr>
                <w:rFonts w:hAnsi="宋体"/>
                <w:snapToGrid w:val="0"/>
                <w:color w:val="000000"/>
                <w:kern w:val="0"/>
                <w:szCs w:val="21"/>
              </w:rPr>
              <w:t>调解</w:t>
            </w:r>
          </w:p>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r>
              <w:rPr>
                <w:rFonts w:hAnsi="宋体"/>
                <w:snapToGrid w:val="0"/>
                <w:color w:val="000000"/>
                <w:kern w:val="0"/>
                <w:szCs w:val="21"/>
              </w:rPr>
              <w:t>机制</w:t>
            </w:r>
          </w:p>
        </w:tc>
        <w:tc>
          <w:tcPr>
            <w:tcW w:w="244" w:type="pct"/>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13</w:t>
            </w:r>
          </w:p>
        </w:tc>
        <w:tc>
          <w:tcPr>
            <w:tcW w:w="3019" w:type="pct"/>
            <w:vAlign w:val="center"/>
          </w:tcPr>
          <w:p w:rsidR="00DF74AA" w:rsidRDefault="00DF74AA" w:rsidP="00B95A30">
            <w:pPr>
              <w:overflowPunct w:val="0"/>
              <w:autoSpaceDE w:val="0"/>
              <w:autoSpaceDN w:val="0"/>
              <w:adjustRightInd w:val="0"/>
              <w:snapToGrid w:val="0"/>
              <w:spacing w:line="260" w:lineRule="exact"/>
              <w:rPr>
                <w:snapToGrid w:val="0"/>
                <w:color w:val="000000"/>
                <w:kern w:val="0"/>
                <w:szCs w:val="21"/>
              </w:rPr>
            </w:pPr>
            <w:r>
              <w:rPr>
                <w:rFonts w:hAnsi="宋体"/>
                <w:snapToGrid w:val="0"/>
                <w:color w:val="000000"/>
                <w:kern w:val="0"/>
                <w:szCs w:val="21"/>
              </w:rPr>
              <w:t>建立劳动争议调解组织，加</w:t>
            </w:r>
            <w:r>
              <w:rPr>
                <w:snapToGrid w:val="0"/>
                <w:color w:val="000000"/>
                <w:kern w:val="0"/>
                <w:szCs w:val="21"/>
              </w:rPr>
              <w:t>1</w:t>
            </w:r>
            <w:r>
              <w:rPr>
                <w:rFonts w:hAnsi="宋体"/>
                <w:snapToGrid w:val="0"/>
                <w:color w:val="000000"/>
                <w:kern w:val="0"/>
                <w:szCs w:val="21"/>
              </w:rPr>
              <w:t>分；每</w:t>
            </w:r>
            <w:r>
              <w:rPr>
                <w:snapToGrid w:val="0"/>
                <w:color w:val="000000"/>
                <w:kern w:val="0"/>
                <w:szCs w:val="21"/>
              </w:rPr>
              <w:t>1000</w:t>
            </w:r>
            <w:r>
              <w:rPr>
                <w:rFonts w:hAnsi="宋体"/>
                <w:snapToGrid w:val="0"/>
                <w:color w:val="000000"/>
                <w:kern w:val="0"/>
                <w:szCs w:val="21"/>
              </w:rPr>
              <w:t>名劳动者配备</w:t>
            </w:r>
            <w:r>
              <w:rPr>
                <w:snapToGrid w:val="0"/>
                <w:color w:val="000000"/>
                <w:kern w:val="0"/>
                <w:szCs w:val="21"/>
              </w:rPr>
              <w:t>1</w:t>
            </w:r>
            <w:r>
              <w:rPr>
                <w:rFonts w:hAnsi="宋体"/>
                <w:snapToGrid w:val="0"/>
                <w:color w:val="000000"/>
                <w:kern w:val="0"/>
                <w:szCs w:val="21"/>
              </w:rPr>
              <w:t>名调解员，加</w:t>
            </w:r>
            <w:r>
              <w:rPr>
                <w:snapToGrid w:val="0"/>
                <w:color w:val="000000"/>
                <w:kern w:val="0"/>
                <w:szCs w:val="21"/>
              </w:rPr>
              <w:t>1</w:t>
            </w:r>
            <w:r>
              <w:rPr>
                <w:rFonts w:hAnsi="宋体"/>
                <w:snapToGrid w:val="0"/>
                <w:color w:val="000000"/>
                <w:kern w:val="0"/>
                <w:szCs w:val="21"/>
              </w:rPr>
              <w:t>分。</w:t>
            </w:r>
          </w:p>
        </w:tc>
        <w:tc>
          <w:tcPr>
            <w:tcW w:w="368" w:type="pct"/>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p>
        </w:tc>
        <w:tc>
          <w:tcPr>
            <w:tcW w:w="368" w:type="pct"/>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p>
        </w:tc>
      </w:tr>
      <w:tr w:rsidR="00DF74AA" w:rsidTr="00B95A30">
        <w:trPr>
          <w:trHeight w:val="567"/>
          <w:jc w:val="center"/>
        </w:trPr>
        <w:tc>
          <w:tcPr>
            <w:tcW w:w="245" w:type="pct"/>
            <w:vMerge/>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p>
        </w:tc>
        <w:tc>
          <w:tcPr>
            <w:tcW w:w="273" w:type="pct"/>
            <w:vMerge/>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p>
        </w:tc>
        <w:tc>
          <w:tcPr>
            <w:tcW w:w="483" w:type="pct"/>
            <w:vAlign w:val="center"/>
          </w:tcPr>
          <w:p w:rsidR="00DF74AA" w:rsidRDefault="00DF74AA" w:rsidP="00B95A30">
            <w:pPr>
              <w:overflowPunct w:val="0"/>
              <w:autoSpaceDE w:val="0"/>
              <w:autoSpaceDN w:val="0"/>
              <w:adjustRightInd w:val="0"/>
              <w:snapToGrid w:val="0"/>
              <w:spacing w:line="260" w:lineRule="exact"/>
              <w:jc w:val="center"/>
              <w:rPr>
                <w:rFonts w:hAnsi="宋体"/>
                <w:snapToGrid w:val="0"/>
                <w:color w:val="000000"/>
                <w:kern w:val="0"/>
                <w:szCs w:val="21"/>
              </w:rPr>
            </w:pPr>
            <w:r>
              <w:rPr>
                <w:rFonts w:hAnsi="宋体"/>
                <w:snapToGrid w:val="0"/>
                <w:color w:val="000000"/>
                <w:kern w:val="0"/>
                <w:szCs w:val="21"/>
              </w:rPr>
              <w:t>制度</w:t>
            </w:r>
          </w:p>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r>
              <w:rPr>
                <w:rFonts w:hAnsi="宋体"/>
                <w:snapToGrid w:val="0"/>
                <w:color w:val="000000"/>
                <w:kern w:val="0"/>
                <w:szCs w:val="21"/>
              </w:rPr>
              <w:t>保障</w:t>
            </w:r>
          </w:p>
        </w:tc>
        <w:tc>
          <w:tcPr>
            <w:tcW w:w="244" w:type="pct"/>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14</w:t>
            </w:r>
          </w:p>
        </w:tc>
        <w:tc>
          <w:tcPr>
            <w:tcW w:w="3019" w:type="pct"/>
            <w:vAlign w:val="center"/>
          </w:tcPr>
          <w:p w:rsidR="00DF74AA" w:rsidRDefault="00DF74AA" w:rsidP="00B95A30">
            <w:pPr>
              <w:overflowPunct w:val="0"/>
              <w:autoSpaceDE w:val="0"/>
              <w:autoSpaceDN w:val="0"/>
              <w:adjustRightInd w:val="0"/>
              <w:snapToGrid w:val="0"/>
              <w:spacing w:line="260" w:lineRule="exact"/>
              <w:rPr>
                <w:snapToGrid w:val="0"/>
                <w:color w:val="000000"/>
                <w:kern w:val="0"/>
                <w:szCs w:val="21"/>
              </w:rPr>
            </w:pPr>
            <w:r>
              <w:rPr>
                <w:rFonts w:hAnsi="宋体"/>
                <w:snapToGrid w:val="0"/>
                <w:color w:val="000000"/>
                <w:kern w:val="0"/>
                <w:szCs w:val="21"/>
              </w:rPr>
              <w:t>建立健全安全生产规章制度、操作规程、事故应急预案并进行演练，加</w:t>
            </w:r>
            <w:r>
              <w:rPr>
                <w:snapToGrid w:val="0"/>
                <w:color w:val="000000"/>
                <w:kern w:val="0"/>
                <w:szCs w:val="21"/>
              </w:rPr>
              <w:t>1</w:t>
            </w:r>
            <w:r>
              <w:rPr>
                <w:rFonts w:hAnsi="宋体"/>
                <w:snapToGrid w:val="0"/>
                <w:color w:val="000000"/>
                <w:kern w:val="0"/>
                <w:szCs w:val="21"/>
              </w:rPr>
              <w:t>分。建立培训制度，对被派遣劳动者进行上岗知识、安全教育培训，加</w:t>
            </w:r>
            <w:r>
              <w:rPr>
                <w:snapToGrid w:val="0"/>
                <w:color w:val="000000"/>
                <w:kern w:val="0"/>
                <w:szCs w:val="21"/>
              </w:rPr>
              <w:t>1</w:t>
            </w:r>
            <w:r>
              <w:rPr>
                <w:rFonts w:hAnsi="宋体"/>
                <w:snapToGrid w:val="0"/>
                <w:color w:val="000000"/>
                <w:kern w:val="0"/>
                <w:szCs w:val="21"/>
              </w:rPr>
              <w:t>分。</w:t>
            </w:r>
          </w:p>
        </w:tc>
        <w:tc>
          <w:tcPr>
            <w:tcW w:w="368" w:type="pct"/>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p>
        </w:tc>
        <w:tc>
          <w:tcPr>
            <w:tcW w:w="368" w:type="pct"/>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p>
        </w:tc>
      </w:tr>
      <w:tr w:rsidR="00DF74AA" w:rsidTr="00B95A30">
        <w:trPr>
          <w:trHeight w:val="567"/>
          <w:jc w:val="center"/>
        </w:trPr>
        <w:tc>
          <w:tcPr>
            <w:tcW w:w="245" w:type="pct"/>
            <w:vMerge w:val="restart"/>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p>
        </w:tc>
        <w:tc>
          <w:tcPr>
            <w:tcW w:w="273" w:type="pct"/>
            <w:vMerge w:val="restart"/>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p>
        </w:tc>
        <w:tc>
          <w:tcPr>
            <w:tcW w:w="483" w:type="pct"/>
            <w:vMerge w:val="restart"/>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p>
        </w:tc>
        <w:tc>
          <w:tcPr>
            <w:tcW w:w="244" w:type="pct"/>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15</w:t>
            </w:r>
          </w:p>
        </w:tc>
        <w:tc>
          <w:tcPr>
            <w:tcW w:w="3019" w:type="pct"/>
            <w:vAlign w:val="center"/>
          </w:tcPr>
          <w:p w:rsidR="00DF74AA" w:rsidRDefault="00DF74AA" w:rsidP="00B95A30">
            <w:pPr>
              <w:overflowPunct w:val="0"/>
              <w:autoSpaceDE w:val="0"/>
              <w:autoSpaceDN w:val="0"/>
              <w:adjustRightInd w:val="0"/>
              <w:snapToGrid w:val="0"/>
              <w:spacing w:line="260" w:lineRule="exact"/>
              <w:rPr>
                <w:snapToGrid w:val="0"/>
                <w:color w:val="000000"/>
                <w:kern w:val="0"/>
                <w:szCs w:val="21"/>
              </w:rPr>
            </w:pPr>
            <w:r>
              <w:rPr>
                <w:rFonts w:hAnsi="宋体"/>
                <w:snapToGrid w:val="0"/>
                <w:color w:val="000000"/>
                <w:kern w:val="0"/>
                <w:szCs w:val="21"/>
              </w:rPr>
              <w:t>依法建立工会组织，加</w:t>
            </w:r>
            <w:r>
              <w:rPr>
                <w:snapToGrid w:val="0"/>
                <w:color w:val="000000"/>
                <w:kern w:val="0"/>
                <w:szCs w:val="21"/>
              </w:rPr>
              <w:t>3</w:t>
            </w:r>
            <w:r>
              <w:rPr>
                <w:rFonts w:hAnsi="宋体"/>
                <w:snapToGrid w:val="0"/>
                <w:color w:val="000000"/>
                <w:kern w:val="0"/>
                <w:szCs w:val="21"/>
              </w:rPr>
              <w:t>分；每年至少开展工会活动</w:t>
            </w:r>
            <w:r>
              <w:rPr>
                <w:snapToGrid w:val="0"/>
                <w:color w:val="000000"/>
                <w:kern w:val="0"/>
                <w:szCs w:val="21"/>
              </w:rPr>
              <w:t>2</w:t>
            </w:r>
            <w:r>
              <w:rPr>
                <w:rFonts w:hAnsi="宋体"/>
                <w:snapToGrid w:val="0"/>
                <w:color w:val="000000"/>
                <w:kern w:val="0"/>
                <w:szCs w:val="21"/>
              </w:rPr>
              <w:t>次，加</w:t>
            </w:r>
            <w:r>
              <w:rPr>
                <w:snapToGrid w:val="0"/>
                <w:color w:val="000000"/>
                <w:kern w:val="0"/>
                <w:szCs w:val="21"/>
              </w:rPr>
              <w:t>2</w:t>
            </w:r>
            <w:r>
              <w:rPr>
                <w:rFonts w:hAnsi="宋体"/>
                <w:snapToGrid w:val="0"/>
                <w:color w:val="000000"/>
                <w:kern w:val="0"/>
                <w:szCs w:val="21"/>
              </w:rPr>
              <w:t>分；设立党的基层组织，加</w:t>
            </w:r>
            <w:r>
              <w:rPr>
                <w:snapToGrid w:val="0"/>
                <w:color w:val="000000"/>
                <w:kern w:val="0"/>
                <w:szCs w:val="21"/>
              </w:rPr>
              <w:t>5</w:t>
            </w:r>
            <w:r>
              <w:rPr>
                <w:rFonts w:hAnsi="宋体"/>
                <w:snapToGrid w:val="0"/>
                <w:color w:val="000000"/>
                <w:kern w:val="0"/>
                <w:szCs w:val="21"/>
              </w:rPr>
              <w:t>分。</w:t>
            </w:r>
          </w:p>
        </w:tc>
        <w:tc>
          <w:tcPr>
            <w:tcW w:w="368" w:type="pct"/>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p>
        </w:tc>
        <w:tc>
          <w:tcPr>
            <w:tcW w:w="368" w:type="pct"/>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p>
        </w:tc>
      </w:tr>
      <w:tr w:rsidR="00DF74AA" w:rsidTr="00B95A30">
        <w:trPr>
          <w:trHeight w:val="567"/>
          <w:jc w:val="center"/>
        </w:trPr>
        <w:tc>
          <w:tcPr>
            <w:tcW w:w="245" w:type="pct"/>
            <w:vMerge/>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p>
        </w:tc>
        <w:tc>
          <w:tcPr>
            <w:tcW w:w="273" w:type="pct"/>
            <w:vMerge/>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p>
        </w:tc>
        <w:tc>
          <w:tcPr>
            <w:tcW w:w="483" w:type="pct"/>
            <w:vMerge/>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p>
        </w:tc>
        <w:tc>
          <w:tcPr>
            <w:tcW w:w="244" w:type="pct"/>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16</w:t>
            </w:r>
          </w:p>
        </w:tc>
        <w:tc>
          <w:tcPr>
            <w:tcW w:w="3019" w:type="pct"/>
            <w:vAlign w:val="center"/>
          </w:tcPr>
          <w:p w:rsidR="00DF74AA" w:rsidRDefault="00DF74AA" w:rsidP="00B95A30">
            <w:pPr>
              <w:overflowPunct w:val="0"/>
              <w:autoSpaceDE w:val="0"/>
              <w:autoSpaceDN w:val="0"/>
              <w:adjustRightInd w:val="0"/>
              <w:snapToGrid w:val="0"/>
              <w:spacing w:line="260" w:lineRule="exact"/>
              <w:rPr>
                <w:snapToGrid w:val="0"/>
                <w:color w:val="000000"/>
                <w:kern w:val="0"/>
                <w:szCs w:val="21"/>
              </w:rPr>
            </w:pPr>
            <w:r>
              <w:rPr>
                <w:rFonts w:hAnsi="宋体"/>
                <w:snapToGrid w:val="0"/>
                <w:color w:val="000000"/>
                <w:kern w:val="0"/>
                <w:szCs w:val="21"/>
              </w:rPr>
              <w:t>有其他加分情形的，加</w:t>
            </w:r>
            <w:r>
              <w:rPr>
                <w:snapToGrid w:val="0"/>
                <w:color w:val="000000"/>
                <w:kern w:val="0"/>
                <w:szCs w:val="21"/>
              </w:rPr>
              <w:t>1</w:t>
            </w:r>
            <w:r>
              <w:rPr>
                <w:rFonts w:hAnsi="宋体"/>
                <w:snapToGrid w:val="0"/>
                <w:color w:val="000000"/>
                <w:kern w:val="0"/>
                <w:szCs w:val="21"/>
              </w:rPr>
              <w:t>分，累计不超过</w:t>
            </w:r>
            <w:r>
              <w:rPr>
                <w:snapToGrid w:val="0"/>
                <w:color w:val="000000"/>
                <w:kern w:val="0"/>
                <w:szCs w:val="21"/>
              </w:rPr>
              <w:t>3</w:t>
            </w:r>
            <w:r>
              <w:rPr>
                <w:rFonts w:hAnsi="宋体"/>
                <w:snapToGrid w:val="0"/>
                <w:color w:val="000000"/>
                <w:kern w:val="0"/>
                <w:szCs w:val="21"/>
              </w:rPr>
              <w:t>分。</w:t>
            </w:r>
          </w:p>
        </w:tc>
        <w:tc>
          <w:tcPr>
            <w:tcW w:w="368" w:type="pct"/>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p>
        </w:tc>
        <w:tc>
          <w:tcPr>
            <w:tcW w:w="368" w:type="pct"/>
            <w:vAlign w:val="center"/>
          </w:tcPr>
          <w:p w:rsidR="00DF74AA" w:rsidRDefault="00DF74AA" w:rsidP="00B95A30">
            <w:pPr>
              <w:overflowPunct w:val="0"/>
              <w:autoSpaceDE w:val="0"/>
              <w:autoSpaceDN w:val="0"/>
              <w:adjustRightInd w:val="0"/>
              <w:snapToGrid w:val="0"/>
              <w:spacing w:line="260" w:lineRule="exact"/>
              <w:jc w:val="center"/>
              <w:rPr>
                <w:snapToGrid w:val="0"/>
                <w:color w:val="000000"/>
                <w:kern w:val="0"/>
                <w:szCs w:val="21"/>
              </w:rPr>
            </w:pPr>
          </w:p>
        </w:tc>
      </w:tr>
      <w:tr w:rsidR="00DF74AA" w:rsidTr="00B95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245" w:type="pct"/>
            <w:vMerge w:val="restart"/>
            <w:tcBorders>
              <w:top w:val="nil"/>
              <w:left w:val="single" w:sz="4" w:space="0" w:color="auto"/>
              <w:bottom w:val="single" w:sz="4" w:space="0" w:color="auto"/>
              <w:right w:val="single" w:sz="4" w:space="0" w:color="auto"/>
            </w:tcBorders>
            <w:vAlign w:val="center"/>
          </w:tcPr>
          <w:p w:rsidR="00DF74AA" w:rsidRDefault="00DF74AA" w:rsidP="00B95A30">
            <w:pPr>
              <w:jc w:val="center"/>
              <w:rPr>
                <w:color w:val="000000"/>
                <w:kern w:val="0"/>
                <w:szCs w:val="21"/>
              </w:rPr>
            </w:pPr>
            <w:r>
              <w:rPr>
                <w:rFonts w:hAnsi="宋体"/>
                <w:color w:val="000000"/>
                <w:kern w:val="0"/>
                <w:szCs w:val="21"/>
              </w:rPr>
              <w:t>附</w:t>
            </w:r>
            <w:r>
              <w:rPr>
                <w:color w:val="000000"/>
                <w:kern w:val="0"/>
                <w:szCs w:val="21"/>
              </w:rPr>
              <w:br/>
            </w:r>
            <w:r>
              <w:rPr>
                <w:rFonts w:hAnsi="宋体"/>
                <w:color w:val="000000"/>
                <w:kern w:val="0"/>
                <w:szCs w:val="21"/>
              </w:rPr>
              <w:t>加</w:t>
            </w:r>
            <w:r>
              <w:rPr>
                <w:color w:val="000000"/>
                <w:kern w:val="0"/>
                <w:szCs w:val="21"/>
              </w:rPr>
              <w:br/>
            </w:r>
            <w:r>
              <w:rPr>
                <w:rFonts w:hAnsi="宋体"/>
                <w:color w:val="000000"/>
                <w:kern w:val="0"/>
                <w:szCs w:val="21"/>
              </w:rPr>
              <w:t>指</w:t>
            </w:r>
            <w:r>
              <w:rPr>
                <w:color w:val="000000"/>
                <w:kern w:val="0"/>
                <w:szCs w:val="21"/>
              </w:rPr>
              <w:br/>
            </w:r>
            <w:r>
              <w:rPr>
                <w:rFonts w:hAnsi="宋体"/>
                <w:color w:val="000000"/>
                <w:kern w:val="0"/>
                <w:szCs w:val="21"/>
              </w:rPr>
              <w:t>标</w:t>
            </w:r>
          </w:p>
        </w:tc>
        <w:tc>
          <w:tcPr>
            <w:tcW w:w="273" w:type="pct"/>
            <w:vMerge w:val="restart"/>
            <w:tcBorders>
              <w:top w:val="nil"/>
              <w:left w:val="single" w:sz="4" w:space="0" w:color="auto"/>
              <w:bottom w:val="single" w:sz="4" w:space="0" w:color="auto"/>
              <w:right w:val="single" w:sz="4" w:space="0" w:color="auto"/>
            </w:tcBorders>
            <w:vAlign w:val="center"/>
          </w:tcPr>
          <w:p w:rsidR="00DF74AA" w:rsidRDefault="00DF74AA" w:rsidP="00B95A30">
            <w:pPr>
              <w:jc w:val="center"/>
              <w:rPr>
                <w:color w:val="000000"/>
                <w:kern w:val="0"/>
                <w:szCs w:val="21"/>
              </w:rPr>
            </w:pPr>
            <w:r>
              <w:rPr>
                <w:rFonts w:hAnsi="宋体"/>
                <w:color w:val="000000"/>
                <w:kern w:val="0"/>
                <w:szCs w:val="21"/>
              </w:rPr>
              <w:t>不良信用信息</w:t>
            </w:r>
          </w:p>
        </w:tc>
        <w:tc>
          <w:tcPr>
            <w:tcW w:w="483" w:type="pct"/>
            <w:vMerge w:val="restart"/>
            <w:tcBorders>
              <w:top w:val="nil"/>
              <w:left w:val="single" w:sz="4" w:space="0" w:color="auto"/>
              <w:bottom w:val="single" w:sz="4" w:space="0" w:color="auto"/>
              <w:right w:val="single" w:sz="4" w:space="0" w:color="auto"/>
            </w:tcBorders>
            <w:vAlign w:val="center"/>
          </w:tcPr>
          <w:p w:rsidR="00DF74AA" w:rsidRDefault="00DF74AA" w:rsidP="00B95A30">
            <w:pPr>
              <w:jc w:val="center"/>
              <w:rPr>
                <w:rFonts w:hAnsi="宋体"/>
                <w:color w:val="000000"/>
                <w:kern w:val="0"/>
                <w:szCs w:val="21"/>
              </w:rPr>
            </w:pPr>
            <w:r>
              <w:rPr>
                <w:rFonts w:hAnsi="宋体"/>
                <w:color w:val="000000"/>
                <w:kern w:val="0"/>
                <w:szCs w:val="21"/>
              </w:rPr>
              <w:t>失信</w:t>
            </w:r>
          </w:p>
          <w:p w:rsidR="00DF74AA" w:rsidRDefault="00DF74AA" w:rsidP="00B95A30">
            <w:pPr>
              <w:jc w:val="center"/>
              <w:rPr>
                <w:color w:val="000000"/>
                <w:kern w:val="0"/>
                <w:szCs w:val="21"/>
              </w:rPr>
            </w:pPr>
            <w:r>
              <w:rPr>
                <w:rFonts w:hAnsi="宋体"/>
                <w:color w:val="000000"/>
                <w:kern w:val="0"/>
                <w:szCs w:val="21"/>
              </w:rPr>
              <w:t>行为</w:t>
            </w:r>
          </w:p>
        </w:tc>
        <w:tc>
          <w:tcPr>
            <w:tcW w:w="244" w:type="pct"/>
            <w:tcBorders>
              <w:top w:val="nil"/>
              <w:left w:val="nil"/>
              <w:bottom w:val="single" w:sz="4" w:space="0" w:color="auto"/>
              <w:right w:val="single" w:sz="4" w:space="0" w:color="auto"/>
            </w:tcBorders>
            <w:vAlign w:val="center"/>
          </w:tcPr>
          <w:p w:rsidR="00DF74AA" w:rsidRDefault="00DF74AA" w:rsidP="00B95A30">
            <w:pPr>
              <w:jc w:val="center"/>
              <w:rPr>
                <w:color w:val="000000"/>
                <w:kern w:val="0"/>
                <w:szCs w:val="21"/>
              </w:rPr>
            </w:pPr>
            <w:r>
              <w:rPr>
                <w:color w:val="000000"/>
                <w:kern w:val="0"/>
                <w:szCs w:val="21"/>
              </w:rPr>
              <w:t>17</w:t>
            </w:r>
          </w:p>
        </w:tc>
        <w:tc>
          <w:tcPr>
            <w:tcW w:w="3019" w:type="pct"/>
            <w:tcBorders>
              <w:top w:val="nil"/>
              <w:left w:val="nil"/>
              <w:bottom w:val="single" w:sz="4" w:space="0" w:color="auto"/>
              <w:right w:val="single" w:sz="4" w:space="0" w:color="auto"/>
            </w:tcBorders>
            <w:vAlign w:val="center"/>
          </w:tcPr>
          <w:p w:rsidR="00DF74AA" w:rsidRDefault="00DF74AA" w:rsidP="00B95A30">
            <w:pPr>
              <w:overflowPunct w:val="0"/>
              <w:autoSpaceDE w:val="0"/>
              <w:autoSpaceDN w:val="0"/>
              <w:adjustRightInd w:val="0"/>
              <w:snapToGrid w:val="0"/>
              <w:spacing w:line="260" w:lineRule="exact"/>
              <w:rPr>
                <w:snapToGrid w:val="0"/>
                <w:color w:val="000000"/>
                <w:kern w:val="0"/>
                <w:szCs w:val="21"/>
              </w:rPr>
            </w:pPr>
            <w:r>
              <w:rPr>
                <w:rFonts w:hAnsi="宋体"/>
                <w:snapToGrid w:val="0"/>
                <w:color w:val="000000"/>
                <w:kern w:val="0"/>
                <w:szCs w:val="21"/>
              </w:rPr>
              <w:t>法定代表人被列入公共信用信息系统黑名单或纳入失信被执行人名单，且在评价周期内未从失信被执行人名单库中删除的，扣</w:t>
            </w:r>
            <w:r>
              <w:rPr>
                <w:snapToGrid w:val="0"/>
                <w:color w:val="000000"/>
                <w:kern w:val="0"/>
                <w:szCs w:val="21"/>
              </w:rPr>
              <w:t>30</w:t>
            </w:r>
            <w:r>
              <w:rPr>
                <w:rFonts w:hAnsi="宋体"/>
                <w:snapToGrid w:val="0"/>
                <w:color w:val="000000"/>
                <w:kern w:val="0"/>
                <w:szCs w:val="21"/>
              </w:rPr>
              <w:t>分。</w:t>
            </w:r>
          </w:p>
        </w:tc>
        <w:tc>
          <w:tcPr>
            <w:tcW w:w="368" w:type="pct"/>
            <w:tcBorders>
              <w:top w:val="nil"/>
              <w:left w:val="nil"/>
              <w:bottom w:val="single" w:sz="4" w:space="0" w:color="auto"/>
              <w:right w:val="single" w:sz="4" w:space="0" w:color="auto"/>
            </w:tcBorders>
            <w:vAlign w:val="center"/>
          </w:tcPr>
          <w:p w:rsidR="00DF74AA" w:rsidRDefault="00DF74AA" w:rsidP="00B95A30">
            <w:pPr>
              <w:jc w:val="center"/>
              <w:rPr>
                <w:color w:val="000000"/>
                <w:kern w:val="0"/>
                <w:szCs w:val="21"/>
              </w:rPr>
            </w:pPr>
          </w:p>
        </w:tc>
        <w:tc>
          <w:tcPr>
            <w:tcW w:w="368" w:type="pct"/>
            <w:tcBorders>
              <w:top w:val="nil"/>
              <w:left w:val="nil"/>
              <w:bottom w:val="single" w:sz="4" w:space="0" w:color="auto"/>
              <w:right w:val="single" w:sz="4" w:space="0" w:color="auto"/>
            </w:tcBorders>
            <w:vAlign w:val="center"/>
          </w:tcPr>
          <w:p w:rsidR="00DF74AA" w:rsidRDefault="00DF74AA" w:rsidP="00B95A30">
            <w:pPr>
              <w:jc w:val="center"/>
              <w:rPr>
                <w:color w:val="000000"/>
                <w:kern w:val="0"/>
                <w:szCs w:val="21"/>
              </w:rPr>
            </w:pPr>
          </w:p>
        </w:tc>
      </w:tr>
      <w:tr w:rsidR="00DF74AA" w:rsidTr="00B95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245" w:type="pct"/>
            <w:vMerge/>
            <w:tcBorders>
              <w:top w:val="nil"/>
              <w:left w:val="single" w:sz="4" w:space="0" w:color="auto"/>
              <w:bottom w:val="single" w:sz="4" w:space="0" w:color="auto"/>
              <w:right w:val="single" w:sz="4" w:space="0" w:color="auto"/>
            </w:tcBorders>
            <w:vAlign w:val="center"/>
          </w:tcPr>
          <w:p w:rsidR="00DF74AA" w:rsidRDefault="00DF74AA" w:rsidP="00B95A30">
            <w:pPr>
              <w:jc w:val="center"/>
              <w:rPr>
                <w:color w:val="000000"/>
                <w:kern w:val="0"/>
                <w:szCs w:val="21"/>
              </w:rPr>
            </w:pPr>
          </w:p>
        </w:tc>
        <w:tc>
          <w:tcPr>
            <w:tcW w:w="273" w:type="pct"/>
            <w:vMerge/>
            <w:tcBorders>
              <w:top w:val="nil"/>
              <w:left w:val="single" w:sz="4" w:space="0" w:color="auto"/>
              <w:bottom w:val="single" w:sz="4" w:space="0" w:color="auto"/>
              <w:right w:val="single" w:sz="4" w:space="0" w:color="auto"/>
            </w:tcBorders>
            <w:vAlign w:val="center"/>
          </w:tcPr>
          <w:p w:rsidR="00DF74AA" w:rsidRDefault="00DF74AA" w:rsidP="00B95A30">
            <w:pPr>
              <w:jc w:val="center"/>
              <w:rPr>
                <w:color w:val="000000"/>
                <w:kern w:val="0"/>
                <w:szCs w:val="21"/>
              </w:rPr>
            </w:pPr>
          </w:p>
        </w:tc>
        <w:tc>
          <w:tcPr>
            <w:tcW w:w="483" w:type="pct"/>
            <w:vMerge/>
            <w:tcBorders>
              <w:top w:val="nil"/>
              <w:left w:val="single" w:sz="4" w:space="0" w:color="auto"/>
              <w:bottom w:val="single" w:sz="4" w:space="0" w:color="auto"/>
              <w:right w:val="single" w:sz="4" w:space="0" w:color="auto"/>
            </w:tcBorders>
            <w:vAlign w:val="center"/>
          </w:tcPr>
          <w:p w:rsidR="00DF74AA" w:rsidRDefault="00DF74AA" w:rsidP="00B95A30">
            <w:pPr>
              <w:jc w:val="center"/>
              <w:rPr>
                <w:color w:val="000000"/>
                <w:kern w:val="0"/>
                <w:szCs w:val="21"/>
              </w:rPr>
            </w:pPr>
          </w:p>
        </w:tc>
        <w:tc>
          <w:tcPr>
            <w:tcW w:w="244" w:type="pct"/>
            <w:tcBorders>
              <w:top w:val="nil"/>
              <w:left w:val="nil"/>
              <w:bottom w:val="single" w:sz="4" w:space="0" w:color="auto"/>
              <w:right w:val="single" w:sz="4" w:space="0" w:color="auto"/>
            </w:tcBorders>
            <w:vAlign w:val="center"/>
          </w:tcPr>
          <w:p w:rsidR="00DF74AA" w:rsidRDefault="00DF74AA" w:rsidP="00B95A30">
            <w:pPr>
              <w:jc w:val="center"/>
              <w:rPr>
                <w:color w:val="000000"/>
                <w:kern w:val="0"/>
                <w:szCs w:val="21"/>
              </w:rPr>
            </w:pPr>
            <w:r>
              <w:rPr>
                <w:color w:val="000000"/>
                <w:kern w:val="0"/>
                <w:szCs w:val="21"/>
              </w:rPr>
              <w:t>18</w:t>
            </w:r>
          </w:p>
        </w:tc>
        <w:tc>
          <w:tcPr>
            <w:tcW w:w="3019" w:type="pct"/>
            <w:tcBorders>
              <w:top w:val="nil"/>
              <w:left w:val="nil"/>
              <w:bottom w:val="single" w:sz="4" w:space="0" w:color="auto"/>
              <w:right w:val="single" w:sz="4" w:space="0" w:color="auto"/>
            </w:tcBorders>
            <w:vAlign w:val="center"/>
          </w:tcPr>
          <w:p w:rsidR="00DF74AA" w:rsidRDefault="00DF74AA" w:rsidP="00B95A30">
            <w:pPr>
              <w:overflowPunct w:val="0"/>
              <w:autoSpaceDE w:val="0"/>
              <w:autoSpaceDN w:val="0"/>
              <w:adjustRightInd w:val="0"/>
              <w:snapToGrid w:val="0"/>
              <w:spacing w:line="260" w:lineRule="exact"/>
              <w:rPr>
                <w:snapToGrid w:val="0"/>
                <w:color w:val="000000"/>
                <w:kern w:val="0"/>
                <w:szCs w:val="21"/>
              </w:rPr>
            </w:pPr>
            <w:r>
              <w:rPr>
                <w:rFonts w:hAnsi="宋体"/>
                <w:snapToGrid w:val="0"/>
                <w:color w:val="000000"/>
                <w:kern w:val="0"/>
                <w:szCs w:val="21"/>
              </w:rPr>
              <w:t>企业在评价周期内被列入公共信用信息平台失信黑名单的，扣</w:t>
            </w:r>
            <w:r>
              <w:rPr>
                <w:snapToGrid w:val="0"/>
                <w:color w:val="000000"/>
                <w:kern w:val="0"/>
                <w:szCs w:val="21"/>
              </w:rPr>
              <w:t>30</w:t>
            </w:r>
            <w:r>
              <w:rPr>
                <w:rFonts w:hAnsi="宋体"/>
                <w:snapToGrid w:val="0"/>
                <w:color w:val="000000"/>
                <w:kern w:val="0"/>
                <w:szCs w:val="21"/>
              </w:rPr>
              <w:t>分。</w:t>
            </w:r>
          </w:p>
        </w:tc>
        <w:tc>
          <w:tcPr>
            <w:tcW w:w="368" w:type="pct"/>
            <w:tcBorders>
              <w:top w:val="nil"/>
              <w:left w:val="nil"/>
              <w:bottom w:val="single" w:sz="4" w:space="0" w:color="auto"/>
              <w:right w:val="single" w:sz="4" w:space="0" w:color="auto"/>
            </w:tcBorders>
            <w:vAlign w:val="center"/>
          </w:tcPr>
          <w:p w:rsidR="00DF74AA" w:rsidRDefault="00DF74AA" w:rsidP="00B95A30">
            <w:pPr>
              <w:jc w:val="center"/>
              <w:rPr>
                <w:color w:val="000000"/>
                <w:kern w:val="0"/>
                <w:szCs w:val="21"/>
              </w:rPr>
            </w:pPr>
          </w:p>
        </w:tc>
        <w:tc>
          <w:tcPr>
            <w:tcW w:w="368" w:type="pct"/>
            <w:tcBorders>
              <w:top w:val="nil"/>
              <w:left w:val="nil"/>
              <w:bottom w:val="single" w:sz="4" w:space="0" w:color="auto"/>
              <w:right w:val="single" w:sz="4" w:space="0" w:color="auto"/>
            </w:tcBorders>
            <w:vAlign w:val="center"/>
          </w:tcPr>
          <w:p w:rsidR="00DF74AA" w:rsidRDefault="00DF74AA" w:rsidP="00B95A30">
            <w:pPr>
              <w:jc w:val="center"/>
              <w:rPr>
                <w:color w:val="000000"/>
                <w:kern w:val="0"/>
                <w:szCs w:val="21"/>
              </w:rPr>
            </w:pPr>
          </w:p>
        </w:tc>
      </w:tr>
      <w:tr w:rsidR="00DF74AA" w:rsidTr="00B95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245" w:type="pct"/>
            <w:vMerge/>
            <w:tcBorders>
              <w:top w:val="nil"/>
              <w:left w:val="single" w:sz="4" w:space="0" w:color="auto"/>
              <w:bottom w:val="single" w:sz="4" w:space="0" w:color="auto"/>
              <w:right w:val="single" w:sz="4" w:space="0" w:color="auto"/>
            </w:tcBorders>
            <w:vAlign w:val="center"/>
          </w:tcPr>
          <w:p w:rsidR="00DF74AA" w:rsidRDefault="00DF74AA" w:rsidP="00B95A30">
            <w:pPr>
              <w:jc w:val="center"/>
              <w:rPr>
                <w:color w:val="000000"/>
                <w:kern w:val="0"/>
                <w:szCs w:val="21"/>
              </w:rPr>
            </w:pPr>
          </w:p>
        </w:tc>
        <w:tc>
          <w:tcPr>
            <w:tcW w:w="273" w:type="pct"/>
            <w:vMerge/>
            <w:tcBorders>
              <w:top w:val="nil"/>
              <w:left w:val="single" w:sz="4" w:space="0" w:color="auto"/>
              <w:bottom w:val="single" w:sz="4" w:space="0" w:color="auto"/>
              <w:right w:val="single" w:sz="4" w:space="0" w:color="auto"/>
            </w:tcBorders>
            <w:vAlign w:val="center"/>
          </w:tcPr>
          <w:p w:rsidR="00DF74AA" w:rsidRDefault="00DF74AA" w:rsidP="00B95A30">
            <w:pPr>
              <w:jc w:val="center"/>
              <w:rPr>
                <w:color w:val="000000"/>
                <w:kern w:val="0"/>
                <w:szCs w:val="21"/>
              </w:rPr>
            </w:pPr>
          </w:p>
        </w:tc>
        <w:tc>
          <w:tcPr>
            <w:tcW w:w="483" w:type="pct"/>
            <w:vMerge w:val="restart"/>
            <w:tcBorders>
              <w:top w:val="nil"/>
              <w:left w:val="single" w:sz="4" w:space="0" w:color="auto"/>
              <w:right w:val="single" w:sz="4" w:space="0" w:color="auto"/>
            </w:tcBorders>
            <w:vAlign w:val="center"/>
          </w:tcPr>
          <w:p w:rsidR="00DF74AA" w:rsidRDefault="00DF74AA" w:rsidP="00B95A30">
            <w:pPr>
              <w:jc w:val="center"/>
              <w:rPr>
                <w:rFonts w:hAnsi="宋体"/>
                <w:color w:val="000000"/>
                <w:kern w:val="0"/>
                <w:szCs w:val="21"/>
              </w:rPr>
            </w:pPr>
            <w:r>
              <w:rPr>
                <w:rFonts w:hAnsi="宋体"/>
                <w:color w:val="000000"/>
                <w:kern w:val="0"/>
                <w:szCs w:val="21"/>
              </w:rPr>
              <w:t>违法</w:t>
            </w:r>
          </w:p>
          <w:p w:rsidR="00DF74AA" w:rsidRDefault="00DF74AA" w:rsidP="00B95A30">
            <w:pPr>
              <w:jc w:val="center"/>
              <w:rPr>
                <w:color w:val="000000"/>
                <w:kern w:val="0"/>
                <w:szCs w:val="21"/>
              </w:rPr>
            </w:pPr>
            <w:r>
              <w:rPr>
                <w:rFonts w:hAnsi="宋体"/>
                <w:color w:val="000000"/>
                <w:kern w:val="0"/>
                <w:szCs w:val="21"/>
              </w:rPr>
              <w:t>行为</w:t>
            </w:r>
          </w:p>
        </w:tc>
        <w:tc>
          <w:tcPr>
            <w:tcW w:w="244" w:type="pct"/>
            <w:tcBorders>
              <w:top w:val="nil"/>
              <w:left w:val="nil"/>
              <w:bottom w:val="single" w:sz="4" w:space="0" w:color="auto"/>
              <w:right w:val="single" w:sz="4" w:space="0" w:color="auto"/>
            </w:tcBorders>
            <w:vAlign w:val="center"/>
          </w:tcPr>
          <w:p w:rsidR="00DF74AA" w:rsidRDefault="00DF74AA" w:rsidP="00B95A30">
            <w:pPr>
              <w:jc w:val="center"/>
              <w:rPr>
                <w:color w:val="000000"/>
                <w:kern w:val="0"/>
                <w:szCs w:val="21"/>
              </w:rPr>
            </w:pPr>
            <w:r>
              <w:rPr>
                <w:color w:val="000000"/>
                <w:kern w:val="0"/>
                <w:szCs w:val="21"/>
              </w:rPr>
              <w:t>19</w:t>
            </w:r>
          </w:p>
        </w:tc>
        <w:tc>
          <w:tcPr>
            <w:tcW w:w="3019" w:type="pct"/>
            <w:tcBorders>
              <w:top w:val="nil"/>
              <w:left w:val="nil"/>
              <w:bottom w:val="single" w:sz="4" w:space="0" w:color="auto"/>
              <w:right w:val="single" w:sz="4" w:space="0" w:color="auto"/>
            </w:tcBorders>
            <w:vAlign w:val="center"/>
          </w:tcPr>
          <w:p w:rsidR="00DF74AA" w:rsidRDefault="00DF74AA" w:rsidP="00B95A30">
            <w:pPr>
              <w:overflowPunct w:val="0"/>
              <w:autoSpaceDE w:val="0"/>
              <w:autoSpaceDN w:val="0"/>
              <w:adjustRightInd w:val="0"/>
              <w:snapToGrid w:val="0"/>
              <w:spacing w:line="260" w:lineRule="exact"/>
              <w:rPr>
                <w:snapToGrid w:val="0"/>
                <w:color w:val="000000"/>
                <w:kern w:val="0"/>
                <w:szCs w:val="21"/>
              </w:rPr>
            </w:pPr>
            <w:r>
              <w:rPr>
                <w:rFonts w:hAnsi="宋体"/>
                <w:snapToGrid w:val="0"/>
                <w:color w:val="000000"/>
                <w:kern w:val="0"/>
                <w:szCs w:val="21"/>
              </w:rPr>
              <w:t>企业在评价周期内发生重大违法行为，受到相应劳动保障重大行政处罚（处理）的，扣</w:t>
            </w:r>
            <w:r>
              <w:rPr>
                <w:snapToGrid w:val="0"/>
                <w:color w:val="000000"/>
                <w:kern w:val="0"/>
                <w:szCs w:val="21"/>
              </w:rPr>
              <w:t>30</w:t>
            </w:r>
            <w:r>
              <w:rPr>
                <w:rFonts w:hAnsi="宋体"/>
                <w:snapToGrid w:val="0"/>
                <w:color w:val="000000"/>
                <w:kern w:val="0"/>
                <w:szCs w:val="21"/>
              </w:rPr>
              <w:t>分。</w:t>
            </w:r>
          </w:p>
        </w:tc>
        <w:tc>
          <w:tcPr>
            <w:tcW w:w="368" w:type="pct"/>
            <w:tcBorders>
              <w:top w:val="nil"/>
              <w:left w:val="nil"/>
              <w:bottom w:val="single" w:sz="4" w:space="0" w:color="auto"/>
              <w:right w:val="single" w:sz="4" w:space="0" w:color="auto"/>
            </w:tcBorders>
            <w:vAlign w:val="center"/>
          </w:tcPr>
          <w:p w:rsidR="00DF74AA" w:rsidRDefault="00DF74AA" w:rsidP="00B95A30">
            <w:pPr>
              <w:jc w:val="center"/>
              <w:rPr>
                <w:color w:val="000000"/>
                <w:kern w:val="0"/>
                <w:szCs w:val="21"/>
              </w:rPr>
            </w:pPr>
          </w:p>
        </w:tc>
        <w:tc>
          <w:tcPr>
            <w:tcW w:w="368" w:type="pct"/>
            <w:tcBorders>
              <w:top w:val="nil"/>
              <w:left w:val="nil"/>
              <w:bottom w:val="single" w:sz="4" w:space="0" w:color="auto"/>
              <w:right w:val="single" w:sz="4" w:space="0" w:color="auto"/>
            </w:tcBorders>
            <w:vAlign w:val="center"/>
          </w:tcPr>
          <w:p w:rsidR="00DF74AA" w:rsidRDefault="00DF74AA" w:rsidP="00B95A30">
            <w:pPr>
              <w:jc w:val="center"/>
              <w:rPr>
                <w:color w:val="000000"/>
                <w:kern w:val="0"/>
                <w:szCs w:val="21"/>
              </w:rPr>
            </w:pPr>
          </w:p>
        </w:tc>
      </w:tr>
      <w:tr w:rsidR="00DF74AA" w:rsidTr="00B95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245" w:type="pct"/>
            <w:vMerge/>
            <w:tcBorders>
              <w:top w:val="nil"/>
              <w:left w:val="single" w:sz="4" w:space="0" w:color="auto"/>
              <w:bottom w:val="single" w:sz="4" w:space="0" w:color="auto"/>
              <w:right w:val="single" w:sz="4" w:space="0" w:color="auto"/>
            </w:tcBorders>
            <w:vAlign w:val="center"/>
          </w:tcPr>
          <w:p w:rsidR="00DF74AA" w:rsidRDefault="00DF74AA" w:rsidP="00B95A30">
            <w:pPr>
              <w:jc w:val="center"/>
              <w:rPr>
                <w:color w:val="000000"/>
                <w:kern w:val="0"/>
                <w:szCs w:val="21"/>
              </w:rPr>
            </w:pPr>
          </w:p>
        </w:tc>
        <w:tc>
          <w:tcPr>
            <w:tcW w:w="273" w:type="pct"/>
            <w:vMerge/>
            <w:tcBorders>
              <w:top w:val="nil"/>
              <w:left w:val="single" w:sz="4" w:space="0" w:color="auto"/>
              <w:bottom w:val="single" w:sz="4" w:space="0" w:color="auto"/>
              <w:right w:val="single" w:sz="4" w:space="0" w:color="auto"/>
            </w:tcBorders>
            <w:vAlign w:val="center"/>
          </w:tcPr>
          <w:p w:rsidR="00DF74AA" w:rsidRDefault="00DF74AA" w:rsidP="00B95A30">
            <w:pPr>
              <w:jc w:val="center"/>
              <w:rPr>
                <w:color w:val="000000"/>
                <w:kern w:val="0"/>
                <w:szCs w:val="21"/>
              </w:rPr>
            </w:pPr>
          </w:p>
        </w:tc>
        <w:tc>
          <w:tcPr>
            <w:tcW w:w="483" w:type="pct"/>
            <w:vMerge/>
            <w:tcBorders>
              <w:left w:val="single" w:sz="4" w:space="0" w:color="auto"/>
              <w:right w:val="single" w:sz="4" w:space="0" w:color="auto"/>
            </w:tcBorders>
            <w:vAlign w:val="center"/>
          </w:tcPr>
          <w:p w:rsidR="00DF74AA" w:rsidRDefault="00DF74AA" w:rsidP="00B95A30">
            <w:pPr>
              <w:jc w:val="center"/>
              <w:rPr>
                <w:color w:val="000000"/>
                <w:kern w:val="0"/>
                <w:szCs w:val="21"/>
              </w:rPr>
            </w:pPr>
          </w:p>
        </w:tc>
        <w:tc>
          <w:tcPr>
            <w:tcW w:w="244" w:type="pct"/>
            <w:tcBorders>
              <w:top w:val="nil"/>
              <w:left w:val="nil"/>
              <w:bottom w:val="single" w:sz="4" w:space="0" w:color="auto"/>
              <w:right w:val="single" w:sz="4" w:space="0" w:color="auto"/>
            </w:tcBorders>
            <w:vAlign w:val="center"/>
          </w:tcPr>
          <w:p w:rsidR="00DF74AA" w:rsidRDefault="00DF74AA" w:rsidP="00B95A30">
            <w:pPr>
              <w:jc w:val="center"/>
              <w:rPr>
                <w:color w:val="000000"/>
                <w:kern w:val="0"/>
                <w:szCs w:val="21"/>
              </w:rPr>
            </w:pPr>
            <w:r>
              <w:rPr>
                <w:color w:val="000000"/>
                <w:kern w:val="0"/>
                <w:szCs w:val="21"/>
              </w:rPr>
              <w:t>20</w:t>
            </w:r>
          </w:p>
        </w:tc>
        <w:tc>
          <w:tcPr>
            <w:tcW w:w="3019" w:type="pct"/>
            <w:tcBorders>
              <w:top w:val="nil"/>
              <w:left w:val="nil"/>
              <w:bottom w:val="single" w:sz="4" w:space="0" w:color="auto"/>
              <w:right w:val="single" w:sz="4" w:space="0" w:color="auto"/>
            </w:tcBorders>
            <w:vAlign w:val="center"/>
          </w:tcPr>
          <w:p w:rsidR="00DF74AA" w:rsidRDefault="00DF74AA" w:rsidP="00B95A30">
            <w:pPr>
              <w:overflowPunct w:val="0"/>
              <w:autoSpaceDE w:val="0"/>
              <w:autoSpaceDN w:val="0"/>
              <w:adjustRightInd w:val="0"/>
              <w:snapToGrid w:val="0"/>
              <w:spacing w:line="260" w:lineRule="exact"/>
              <w:rPr>
                <w:snapToGrid w:val="0"/>
                <w:color w:val="000000"/>
                <w:kern w:val="0"/>
                <w:szCs w:val="21"/>
              </w:rPr>
            </w:pPr>
            <w:r>
              <w:rPr>
                <w:rFonts w:hAnsi="宋体"/>
                <w:snapToGrid w:val="0"/>
                <w:color w:val="000000"/>
                <w:kern w:val="0"/>
                <w:szCs w:val="21"/>
              </w:rPr>
              <w:t>企业在评价周期内发生违法行为，受到相应劳动保障行政处罚（处理）或被司法部</w:t>
            </w:r>
            <w:proofErr w:type="gramStart"/>
            <w:r>
              <w:rPr>
                <w:rFonts w:hAnsi="宋体"/>
                <w:snapToGrid w:val="0"/>
                <w:color w:val="000000"/>
                <w:kern w:val="0"/>
                <w:szCs w:val="21"/>
              </w:rPr>
              <w:t>门法律</w:t>
            </w:r>
            <w:proofErr w:type="gramEnd"/>
            <w:r>
              <w:rPr>
                <w:rFonts w:hAnsi="宋体"/>
                <w:snapToGrid w:val="0"/>
                <w:color w:val="000000"/>
                <w:kern w:val="0"/>
                <w:szCs w:val="21"/>
              </w:rPr>
              <w:t>文书认定有劳动保障违法行为的，扣</w:t>
            </w:r>
            <w:r>
              <w:rPr>
                <w:snapToGrid w:val="0"/>
                <w:color w:val="000000"/>
                <w:kern w:val="0"/>
                <w:szCs w:val="21"/>
              </w:rPr>
              <w:t>20</w:t>
            </w:r>
            <w:r>
              <w:rPr>
                <w:rFonts w:hAnsi="宋体"/>
                <w:snapToGrid w:val="0"/>
                <w:color w:val="000000"/>
                <w:kern w:val="0"/>
                <w:szCs w:val="21"/>
              </w:rPr>
              <w:t>分。</w:t>
            </w:r>
          </w:p>
        </w:tc>
        <w:tc>
          <w:tcPr>
            <w:tcW w:w="368" w:type="pct"/>
            <w:tcBorders>
              <w:top w:val="nil"/>
              <w:left w:val="nil"/>
              <w:bottom w:val="single" w:sz="4" w:space="0" w:color="auto"/>
              <w:right w:val="single" w:sz="4" w:space="0" w:color="auto"/>
            </w:tcBorders>
            <w:vAlign w:val="center"/>
          </w:tcPr>
          <w:p w:rsidR="00DF74AA" w:rsidRDefault="00DF74AA" w:rsidP="00B95A30">
            <w:pPr>
              <w:jc w:val="center"/>
              <w:rPr>
                <w:color w:val="000000"/>
                <w:kern w:val="0"/>
                <w:szCs w:val="21"/>
              </w:rPr>
            </w:pPr>
          </w:p>
        </w:tc>
        <w:tc>
          <w:tcPr>
            <w:tcW w:w="368" w:type="pct"/>
            <w:tcBorders>
              <w:top w:val="nil"/>
              <w:left w:val="nil"/>
              <w:bottom w:val="single" w:sz="4" w:space="0" w:color="auto"/>
              <w:right w:val="single" w:sz="4" w:space="0" w:color="auto"/>
            </w:tcBorders>
            <w:vAlign w:val="center"/>
          </w:tcPr>
          <w:p w:rsidR="00DF74AA" w:rsidRDefault="00DF74AA" w:rsidP="00B95A30">
            <w:pPr>
              <w:jc w:val="center"/>
              <w:rPr>
                <w:color w:val="000000"/>
                <w:kern w:val="0"/>
                <w:szCs w:val="21"/>
              </w:rPr>
            </w:pPr>
          </w:p>
        </w:tc>
      </w:tr>
      <w:tr w:rsidR="00DF74AA" w:rsidTr="00B95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245" w:type="pct"/>
            <w:vMerge/>
            <w:tcBorders>
              <w:top w:val="nil"/>
              <w:left w:val="single" w:sz="4" w:space="0" w:color="auto"/>
              <w:bottom w:val="single" w:sz="4" w:space="0" w:color="auto"/>
              <w:right w:val="single" w:sz="4" w:space="0" w:color="auto"/>
            </w:tcBorders>
            <w:vAlign w:val="center"/>
          </w:tcPr>
          <w:p w:rsidR="00DF74AA" w:rsidRDefault="00DF74AA" w:rsidP="00B95A30">
            <w:pPr>
              <w:jc w:val="center"/>
              <w:rPr>
                <w:color w:val="000000"/>
                <w:kern w:val="0"/>
                <w:szCs w:val="21"/>
              </w:rPr>
            </w:pPr>
          </w:p>
        </w:tc>
        <w:tc>
          <w:tcPr>
            <w:tcW w:w="273" w:type="pct"/>
            <w:vMerge/>
            <w:tcBorders>
              <w:top w:val="nil"/>
              <w:left w:val="single" w:sz="4" w:space="0" w:color="auto"/>
              <w:bottom w:val="single" w:sz="4" w:space="0" w:color="auto"/>
              <w:right w:val="single" w:sz="4" w:space="0" w:color="auto"/>
            </w:tcBorders>
            <w:vAlign w:val="center"/>
          </w:tcPr>
          <w:p w:rsidR="00DF74AA" w:rsidRDefault="00DF74AA" w:rsidP="00B95A30">
            <w:pPr>
              <w:jc w:val="center"/>
              <w:rPr>
                <w:color w:val="000000"/>
                <w:kern w:val="0"/>
                <w:szCs w:val="21"/>
              </w:rPr>
            </w:pPr>
          </w:p>
        </w:tc>
        <w:tc>
          <w:tcPr>
            <w:tcW w:w="483" w:type="pct"/>
            <w:vMerge/>
            <w:tcBorders>
              <w:left w:val="single" w:sz="4" w:space="0" w:color="auto"/>
              <w:right w:val="single" w:sz="4" w:space="0" w:color="auto"/>
            </w:tcBorders>
            <w:vAlign w:val="center"/>
          </w:tcPr>
          <w:p w:rsidR="00DF74AA" w:rsidRDefault="00DF74AA" w:rsidP="00B95A30">
            <w:pPr>
              <w:jc w:val="center"/>
              <w:rPr>
                <w:color w:val="000000"/>
                <w:kern w:val="0"/>
                <w:szCs w:val="21"/>
              </w:rPr>
            </w:pPr>
          </w:p>
        </w:tc>
        <w:tc>
          <w:tcPr>
            <w:tcW w:w="244" w:type="pct"/>
            <w:tcBorders>
              <w:top w:val="nil"/>
              <w:left w:val="nil"/>
              <w:bottom w:val="single" w:sz="4" w:space="0" w:color="auto"/>
              <w:right w:val="single" w:sz="4" w:space="0" w:color="auto"/>
            </w:tcBorders>
            <w:vAlign w:val="center"/>
          </w:tcPr>
          <w:p w:rsidR="00DF74AA" w:rsidRDefault="00DF74AA" w:rsidP="00B95A30">
            <w:pPr>
              <w:jc w:val="center"/>
              <w:rPr>
                <w:color w:val="000000"/>
                <w:kern w:val="0"/>
                <w:szCs w:val="21"/>
              </w:rPr>
            </w:pPr>
            <w:r>
              <w:rPr>
                <w:color w:val="000000"/>
                <w:kern w:val="0"/>
                <w:szCs w:val="21"/>
              </w:rPr>
              <w:t>21</w:t>
            </w:r>
          </w:p>
        </w:tc>
        <w:tc>
          <w:tcPr>
            <w:tcW w:w="3019" w:type="pct"/>
            <w:tcBorders>
              <w:top w:val="nil"/>
              <w:left w:val="nil"/>
              <w:bottom w:val="single" w:sz="4" w:space="0" w:color="auto"/>
              <w:right w:val="single" w:sz="4" w:space="0" w:color="auto"/>
            </w:tcBorders>
            <w:vAlign w:val="center"/>
          </w:tcPr>
          <w:p w:rsidR="00DF74AA" w:rsidRDefault="00DF74AA" w:rsidP="00B95A30">
            <w:pPr>
              <w:overflowPunct w:val="0"/>
              <w:autoSpaceDE w:val="0"/>
              <w:autoSpaceDN w:val="0"/>
              <w:adjustRightInd w:val="0"/>
              <w:snapToGrid w:val="0"/>
              <w:spacing w:line="260" w:lineRule="exact"/>
              <w:rPr>
                <w:snapToGrid w:val="0"/>
                <w:color w:val="000000"/>
                <w:kern w:val="0"/>
                <w:szCs w:val="21"/>
              </w:rPr>
            </w:pPr>
            <w:r>
              <w:rPr>
                <w:rFonts w:hAnsi="宋体"/>
                <w:snapToGrid w:val="0"/>
                <w:color w:val="000000"/>
                <w:kern w:val="0"/>
                <w:szCs w:val="21"/>
              </w:rPr>
              <w:t>企业在评价周期内存在劳动保障监察立案案件的，每件扣</w:t>
            </w:r>
            <w:r>
              <w:rPr>
                <w:snapToGrid w:val="0"/>
                <w:color w:val="000000"/>
                <w:kern w:val="0"/>
                <w:szCs w:val="21"/>
              </w:rPr>
              <w:t>10</w:t>
            </w:r>
            <w:r>
              <w:rPr>
                <w:rFonts w:hAnsi="宋体"/>
                <w:snapToGrid w:val="0"/>
                <w:color w:val="000000"/>
                <w:kern w:val="0"/>
                <w:szCs w:val="21"/>
              </w:rPr>
              <w:t>分，最高扣</w:t>
            </w:r>
            <w:r>
              <w:rPr>
                <w:snapToGrid w:val="0"/>
                <w:color w:val="000000"/>
                <w:kern w:val="0"/>
                <w:szCs w:val="21"/>
              </w:rPr>
              <w:t>30</w:t>
            </w:r>
            <w:r>
              <w:rPr>
                <w:rFonts w:hAnsi="宋体"/>
                <w:snapToGrid w:val="0"/>
                <w:color w:val="000000"/>
                <w:kern w:val="0"/>
                <w:szCs w:val="21"/>
              </w:rPr>
              <w:t>分。</w:t>
            </w:r>
          </w:p>
        </w:tc>
        <w:tc>
          <w:tcPr>
            <w:tcW w:w="368" w:type="pct"/>
            <w:tcBorders>
              <w:top w:val="nil"/>
              <w:left w:val="nil"/>
              <w:bottom w:val="single" w:sz="4" w:space="0" w:color="auto"/>
              <w:right w:val="single" w:sz="4" w:space="0" w:color="auto"/>
            </w:tcBorders>
            <w:vAlign w:val="center"/>
          </w:tcPr>
          <w:p w:rsidR="00DF74AA" w:rsidRDefault="00DF74AA" w:rsidP="00B95A30">
            <w:pPr>
              <w:jc w:val="center"/>
              <w:rPr>
                <w:color w:val="000000"/>
                <w:kern w:val="0"/>
                <w:szCs w:val="21"/>
              </w:rPr>
            </w:pPr>
          </w:p>
        </w:tc>
        <w:tc>
          <w:tcPr>
            <w:tcW w:w="368" w:type="pct"/>
            <w:tcBorders>
              <w:top w:val="nil"/>
              <w:left w:val="nil"/>
              <w:bottom w:val="single" w:sz="4" w:space="0" w:color="auto"/>
              <w:right w:val="single" w:sz="4" w:space="0" w:color="auto"/>
            </w:tcBorders>
            <w:vAlign w:val="center"/>
          </w:tcPr>
          <w:p w:rsidR="00DF74AA" w:rsidRDefault="00DF74AA" w:rsidP="00B95A30">
            <w:pPr>
              <w:jc w:val="center"/>
              <w:rPr>
                <w:color w:val="000000"/>
                <w:kern w:val="0"/>
                <w:szCs w:val="21"/>
              </w:rPr>
            </w:pPr>
          </w:p>
        </w:tc>
      </w:tr>
      <w:tr w:rsidR="00DF74AA" w:rsidTr="00B95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245" w:type="pct"/>
            <w:vMerge/>
            <w:tcBorders>
              <w:top w:val="nil"/>
              <w:left w:val="single" w:sz="4" w:space="0" w:color="auto"/>
              <w:bottom w:val="single" w:sz="4" w:space="0" w:color="auto"/>
              <w:right w:val="single" w:sz="4" w:space="0" w:color="auto"/>
            </w:tcBorders>
            <w:vAlign w:val="center"/>
          </w:tcPr>
          <w:p w:rsidR="00DF74AA" w:rsidRDefault="00DF74AA" w:rsidP="00B95A30">
            <w:pPr>
              <w:jc w:val="center"/>
              <w:rPr>
                <w:color w:val="000000"/>
                <w:kern w:val="0"/>
                <w:szCs w:val="21"/>
              </w:rPr>
            </w:pPr>
          </w:p>
        </w:tc>
        <w:tc>
          <w:tcPr>
            <w:tcW w:w="273" w:type="pct"/>
            <w:vMerge/>
            <w:tcBorders>
              <w:top w:val="nil"/>
              <w:left w:val="single" w:sz="4" w:space="0" w:color="auto"/>
              <w:bottom w:val="single" w:sz="4" w:space="0" w:color="auto"/>
              <w:right w:val="single" w:sz="4" w:space="0" w:color="auto"/>
            </w:tcBorders>
            <w:vAlign w:val="center"/>
          </w:tcPr>
          <w:p w:rsidR="00DF74AA" w:rsidRDefault="00DF74AA" w:rsidP="00B95A30">
            <w:pPr>
              <w:jc w:val="center"/>
              <w:rPr>
                <w:color w:val="000000"/>
                <w:kern w:val="0"/>
                <w:szCs w:val="21"/>
              </w:rPr>
            </w:pPr>
          </w:p>
        </w:tc>
        <w:tc>
          <w:tcPr>
            <w:tcW w:w="483" w:type="pct"/>
            <w:vMerge/>
            <w:tcBorders>
              <w:left w:val="single" w:sz="4" w:space="0" w:color="auto"/>
              <w:bottom w:val="single" w:sz="4" w:space="0" w:color="auto"/>
              <w:right w:val="single" w:sz="4" w:space="0" w:color="auto"/>
            </w:tcBorders>
            <w:vAlign w:val="center"/>
          </w:tcPr>
          <w:p w:rsidR="00DF74AA" w:rsidRDefault="00DF74AA" w:rsidP="00B95A30">
            <w:pPr>
              <w:jc w:val="center"/>
              <w:rPr>
                <w:color w:val="000000"/>
                <w:kern w:val="0"/>
                <w:szCs w:val="21"/>
              </w:rPr>
            </w:pPr>
          </w:p>
        </w:tc>
        <w:tc>
          <w:tcPr>
            <w:tcW w:w="244" w:type="pct"/>
            <w:tcBorders>
              <w:top w:val="nil"/>
              <w:left w:val="nil"/>
              <w:bottom w:val="single" w:sz="4" w:space="0" w:color="auto"/>
              <w:right w:val="single" w:sz="4" w:space="0" w:color="auto"/>
            </w:tcBorders>
            <w:vAlign w:val="center"/>
          </w:tcPr>
          <w:p w:rsidR="00DF74AA" w:rsidRDefault="00DF74AA" w:rsidP="00B95A30">
            <w:pPr>
              <w:jc w:val="center"/>
              <w:rPr>
                <w:color w:val="000000"/>
                <w:kern w:val="0"/>
                <w:szCs w:val="21"/>
              </w:rPr>
            </w:pPr>
            <w:r>
              <w:rPr>
                <w:rFonts w:hint="eastAsia"/>
                <w:color w:val="000000"/>
                <w:kern w:val="0"/>
                <w:szCs w:val="21"/>
              </w:rPr>
              <w:t>22</w:t>
            </w:r>
          </w:p>
        </w:tc>
        <w:tc>
          <w:tcPr>
            <w:tcW w:w="3019" w:type="pct"/>
            <w:tcBorders>
              <w:top w:val="nil"/>
              <w:left w:val="nil"/>
              <w:bottom w:val="single" w:sz="4" w:space="0" w:color="auto"/>
              <w:right w:val="single" w:sz="4" w:space="0" w:color="auto"/>
            </w:tcBorders>
            <w:vAlign w:val="center"/>
          </w:tcPr>
          <w:p w:rsidR="00DF74AA" w:rsidRDefault="00DF74AA" w:rsidP="00B95A30">
            <w:pPr>
              <w:overflowPunct w:val="0"/>
              <w:autoSpaceDE w:val="0"/>
              <w:autoSpaceDN w:val="0"/>
              <w:adjustRightInd w:val="0"/>
              <w:snapToGrid w:val="0"/>
              <w:spacing w:line="260" w:lineRule="exact"/>
              <w:rPr>
                <w:snapToGrid w:val="0"/>
                <w:color w:val="000000"/>
                <w:kern w:val="0"/>
                <w:szCs w:val="21"/>
              </w:rPr>
            </w:pPr>
            <w:r>
              <w:rPr>
                <w:rFonts w:hAnsi="宋体"/>
                <w:snapToGrid w:val="0"/>
                <w:color w:val="000000"/>
                <w:kern w:val="0"/>
                <w:szCs w:val="21"/>
              </w:rPr>
              <w:t>在行政复议（诉讼）中，发现企业存在违反劳动保障法律法规行为并移交劳动监察机构查实的，每次扣</w:t>
            </w:r>
            <w:r>
              <w:rPr>
                <w:snapToGrid w:val="0"/>
                <w:color w:val="000000"/>
                <w:kern w:val="0"/>
                <w:szCs w:val="21"/>
              </w:rPr>
              <w:t>5</w:t>
            </w:r>
            <w:r>
              <w:rPr>
                <w:rFonts w:hAnsi="宋体"/>
                <w:snapToGrid w:val="0"/>
                <w:color w:val="000000"/>
                <w:kern w:val="0"/>
                <w:szCs w:val="21"/>
              </w:rPr>
              <w:t>分。</w:t>
            </w:r>
          </w:p>
        </w:tc>
        <w:tc>
          <w:tcPr>
            <w:tcW w:w="368" w:type="pct"/>
            <w:tcBorders>
              <w:top w:val="nil"/>
              <w:left w:val="nil"/>
              <w:bottom w:val="single" w:sz="4" w:space="0" w:color="auto"/>
              <w:right w:val="single" w:sz="4" w:space="0" w:color="auto"/>
            </w:tcBorders>
            <w:vAlign w:val="center"/>
          </w:tcPr>
          <w:p w:rsidR="00DF74AA" w:rsidRDefault="00DF74AA" w:rsidP="00B95A30">
            <w:pPr>
              <w:jc w:val="center"/>
              <w:rPr>
                <w:color w:val="000000"/>
                <w:kern w:val="0"/>
                <w:szCs w:val="21"/>
              </w:rPr>
            </w:pPr>
          </w:p>
        </w:tc>
        <w:tc>
          <w:tcPr>
            <w:tcW w:w="368" w:type="pct"/>
            <w:tcBorders>
              <w:top w:val="nil"/>
              <w:left w:val="nil"/>
              <w:bottom w:val="single" w:sz="4" w:space="0" w:color="auto"/>
              <w:right w:val="single" w:sz="4" w:space="0" w:color="auto"/>
            </w:tcBorders>
            <w:vAlign w:val="center"/>
          </w:tcPr>
          <w:p w:rsidR="00DF74AA" w:rsidRDefault="00DF74AA" w:rsidP="00B95A30">
            <w:pPr>
              <w:jc w:val="center"/>
              <w:rPr>
                <w:color w:val="000000"/>
                <w:kern w:val="0"/>
                <w:szCs w:val="21"/>
              </w:rPr>
            </w:pPr>
          </w:p>
        </w:tc>
      </w:tr>
      <w:tr w:rsidR="00DF74AA" w:rsidTr="00B95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245" w:type="pct"/>
            <w:vMerge/>
            <w:tcBorders>
              <w:top w:val="nil"/>
              <w:left w:val="single" w:sz="4" w:space="0" w:color="auto"/>
              <w:bottom w:val="single" w:sz="4" w:space="0" w:color="auto"/>
              <w:right w:val="single" w:sz="4" w:space="0" w:color="auto"/>
            </w:tcBorders>
            <w:vAlign w:val="center"/>
          </w:tcPr>
          <w:p w:rsidR="00DF74AA" w:rsidRDefault="00DF74AA" w:rsidP="00B95A30">
            <w:pPr>
              <w:jc w:val="center"/>
              <w:rPr>
                <w:color w:val="000000"/>
                <w:kern w:val="0"/>
                <w:szCs w:val="21"/>
              </w:rPr>
            </w:pPr>
          </w:p>
        </w:tc>
        <w:tc>
          <w:tcPr>
            <w:tcW w:w="273" w:type="pct"/>
            <w:vMerge/>
            <w:tcBorders>
              <w:top w:val="nil"/>
              <w:left w:val="single" w:sz="4" w:space="0" w:color="auto"/>
              <w:bottom w:val="single" w:sz="4" w:space="0" w:color="auto"/>
              <w:right w:val="single" w:sz="4" w:space="0" w:color="auto"/>
            </w:tcBorders>
            <w:vAlign w:val="center"/>
          </w:tcPr>
          <w:p w:rsidR="00DF74AA" w:rsidRDefault="00DF74AA" w:rsidP="00B95A30">
            <w:pPr>
              <w:jc w:val="center"/>
              <w:rPr>
                <w:color w:val="000000"/>
                <w:kern w:val="0"/>
                <w:szCs w:val="21"/>
              </w:rPr>
            </w:pPr>
          </w:p>
        </w:tc>
        <w:tc>
          <w:tcPr>
            <w:tcW w:w="483" w:type="pct"/>
            <w:vMerge w:val="restart"/>
            <w:tcBorders>
              <w:top w:val="nil"/>
              <w:left w:val="single" w:sz="4" w:space="0" w:color="auto"/>
              <w:bottom w:val="single" w:sz="4" w:space="0" w:color="auto"/>
              <w:right w:val="single" w:sz="4" w:space="0" w:color="auto"/>
            </w:tcBorders>
            <w:vAlign w:val="center"/>
          </w:tcPr>
          <w:p w:rsidR="00DF74AA" w:rsidRDefault="00DF74AA" w:rsidP="00B95A30">
            <w:pPr>
              <w:jc w:val="center"/>
              <w:rPr>
                <w:rFonts w:hAnsi="宋体"/>
                <w:color w:val="000000"/>
                <w:kern w:val="0"/>
                <w:szCs w:val="21"/>
              </w:rPr>
            </w:pPr>
            <w:r>
              <w:rPr>
                <w:rFonts w:hAnsi="宋体"/>
                <w:color w:val="000000"/>
                <w:kern w:val="0"/>
                <w:szCs w:val="21"/>
              </w:rPr>
              <w:t>劳资</w:t>
            </w:r>
          </w:p>
          <w:p w:rsidR="00DF74AA" w:rsidRDefault="00DF74AA" w:rsidP="00B95A30">
            <w:pPr>
              <w:jc w:val="center"/>
              <w:rPr>
                <w:color w:val="000000"/>
                <w:kern w:val="0"/>
                <w:szCs w:val="21"/>
              </w:rPr>
            </w:pPr>
            <w:r>
              <w:rPr>
                <w:rFonts w:hAnsi="宋体"/>
                <w:color w:val="000000"/>
                <w:kern w:val="0"/>
                <w:szCs w:val="21"/>
              </w:rPr>
              <w:t>纠纷</w:t>
            </w:r>
          </w:p>
        </w:tc>
        <w:tc>
          <w:tcPr>
            <w:tcW w:w="244" w:type="pct"/>
            <w:tcBorders>
              <w:top w:val="nil"/>
              <w:left w:val="nil"/>
              <w:bottom w:val="single" w:sz="4" w:space="0" w:color="auto"/>
              <w:right w:val="single" w:sz="4" w:space="0" w:color="auto"/>
            </w:tcBorders>
            <w:vAlign w:val="center"/>
          </w:tcPr>
          <w:p w:rsidR="00DF74AA" w:rsidRDefault="00DF74AA" w:rsidP="00B95A30">
            <w:pPr>
              <w:jc w:val="center"/>
              <w:rPr>
                <w:color w:val="000000"/>
                <w:kern w:val="0"/>
                <w:szCs w:val="21"/>
              </w:rPr>
            </w:pPr>
            <w:r>
              <w:rPr>
                <w:color w:val="000000"/>
                <w:kern w:val="0"/>
                <w:szCs w:val="21"/>
              </w:rPr>
              <w:t>23</w:t>
            </w:r>
          </w:p>
        </w:tc>
        <w:tc>
          <w:tcPr>
            <w:tcW w:w="3019" w:type="pct"/>
            <w:tcBorders>
              <w:top w:val="nil"/>
              <w:left w:val="nil"/>
              <w:bottom w:val="single" w:sz="4" w:space="0" w:color="auto"/>
              <w:right w:val="single" w:sz="4" w:space="0" w:color="auto"/>
            </w:tcBorders>
            <w:vAlign w:val="center"/>
          </w:tcPr>
          <w:p w:rsidR="00DF74AA" w:rsidRDefault="00DF74AA" w:rsidP="00B95A30">
            <w:pPr>
              <w:overflowPunct w:val="0"/>
              <w:autoSpaceDE w:val="0"/>
              <w:autoSpaceDN w:val="0"/>
              <w:adjustRightInd w:val="0"/>
              <w:snapToGrid w:val="0"/>
              <w:spacing w:line="260" w:lineRule="exact"/>
              <w:rPr>
                <w:snapToGrid w:val="0"/>
                <w:color w:val="000000"/>
                <w:kern w:val="0"/>
                <w:szCs w:val="21"/>
              </w:rPr>
            </w:pPr>
            <w:r>
              <w:rPr>
                <w:rFonts w:hAnsi="宋体"/>
                <w:snapToGrid w:val="0"/>
                <w:color w:val="000000"/>
                <w:kern w:val="0"/>
                <w:szCs w:val="21"/>
              </w:rPr>
              <w:t>企业在评价周期内发生集体劳动争议案件且败诉（部分败诉）的，每件扣</w:t>
            </w:r>
            <w:r>
              <w:rPr>
                <w:snapToGrid w:val="0"/>
                <w:color w:val="000000"/>
                <w:kern w:val="0"/>
                <w:szCs w:val="21"/>
              </w:rPr>
              <w:t>10</w:t>
            </w:r>
            <w:r>
              <w:rPr>
                <w:rFonts w:hAnsi="宋体"/>
                <w:snapToGrid w:val="0"/>
                <w:color w:val="000000"/>
                <w:kern w:val="0"/>
                <w:szCs w:val="21"/>
              </w:rPr>
              <w:t>分，最高扣</w:t>
            </w:r>
            <w:r>
              <w:rPr>
                <w:snapToGrid w:val="0"/>
                <w:color w:val="000000"/>
                <w:kern w:val="0"/>
                <w:szCs w:val="21"/>
              </w:rPr>
              <w:t>30</w:t>
            </w:r>
            <w:r>
              <w:rPr>
                <w:rFonts w:hAnsi="宋体"/>
                <w:snapToGrid w:val="0"/>
                <w:color w:val="000000"/>
                <w:kern w:val="0"/>
                <w:szCs w:val="21"/>
              </w:rPr>
              <w:t>分。</w:t>
            </w:r>
          </w:p>
        </w:tc>
        <w:tc>
          <w:tcPr>
            <w:tcW w:w="368" w:type="pct"/>
            <w:tcBorders>
              <w:top w:val="nil"/>
              <w:left w:val="nil"/>
              <w:bottom w:val="single" w:sz="4" w:space="0" w:color="auto"/>
              <w:right w:val="single" w:sz="4" w:space="0" w:color="auto"/>
            </w:tcBorders>
            <w:vAlign w:val="center"/>
          </w:tcPr>
          <w:p w:rsidR="00DF74AA" w:rsidRDefault="00DF74AA" w:rsidP="00B95A30">
            <w:pPr>
              <w:jc w:val="center"/>
              <w:rPr>
                <w:color w:val="000000"/>
                <w:kern w:val="0"/>
                <w:szCs w:val="21"/>
              </w:rPr>
            </w:pPr>
          </w:p>
        </w:tc>
        <w:tc>
          <w:tcPr>
            <w:tcW w:w="368" w:type="pct"/>
            <w:tcBorders>
              <w:top w:val="nil"/>
              <w:left w:val="nil"/>
              <w:bottom w:val="single" w:sz="4" w:space="0" w:color="auto"/>
              <w:right w:val="single" w:sz="4" w:space="0" w:color="auto"/>
            </w:tcBorders>
            <w:vAlign w:val="center"/>
          </w:tcPr>
          <w:p w:rsidR="00DF74AA" w:rsidRDefault="00DF74AA" w:rsidP="00B95A30">
            <w:pPr>
              <w:jc w:val="center"/>
              <w:rPr>
                <w:color w:val="000000"/>
                <w:kern w:val="0"/>
                <w:szCs w:val="21"/>
              </w:rPr>
            </w:pPr>
          </w:p>
        </w:tc>
      </w:tr>
      <w:tr w:rsidR="00DF74AA" w:rsidTr="00B95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245" w:type="pct"/>
            <w:vMerge/>
            <w:tcBorders>
              <w:top w:val="nil"/>
              <w:left w:val="single" w:sz="4" w:space="0" w:color="auto"/>
              <w:bottom w:val="single" w:sz="4" w:space="0" w:color="auto"/>
              <w:right w:val="single" w:sz="4" w:space="0" w:color="auto"/>
            </w:tcBorders>
            <w:vAlign w:val="center"/>
          </w:tcPr>
          <w:p w:rsidR="00DF74AA" w:rsidRDefault="00DF74AA" w:rsidP="00B95A30">
            <w:pPr>
              <w:jc w:val="center"/>
              <w:rPr>
                <w:color w:val="000000"/>
                <w:kern w:val="0"/>
                <w:szCs w:val="21"/>
              </w:rPr>
            </w:pPr>
          </w:p>
        </w:tc>
        <w:tc>
          <w:tcPr>
            <w:tcW w:w="273" w:type="pct"/>
            <w:vMerge/>
            <w:tcBorders>
              <w:top w:val="nil"/>
              <w:left w:val="single" w:sz="4" w:space="0" w:color="auto"/>
              <w:bottom w:val="single" w:sz="4" w:space="0" w:color="auto"/>
              <w:right w:val="single" w:sz="4" w:space="0" w:color="auto"/>
            </w:tcBorders>
            <w:vAlign w:val="center"/>
          </w:tcPr>
          <w:p w:rsidR="00DF74AA" w:rsidRDefault="00DF74AA" w:rsidP="00B95A30">
            <w:pPr>
              <w:jc w:val="center"/>
              <w:rPr>
                <w:color w:val="000000"/>
                <w:kern w:val="0"/>
                <w:szCs w:val="21"/>
              </w:rPr>
            </w:pPr>
          </w:p>
        </w:tc>
        <w:tc>
          <w:tcPr>
            <w:tcW w:w="483" w:type="pct"/>
            <w:vMerge/>
            <w:tcBorders>
              <w:top w:val="nil"/>
              <w:left w:val="single" w:sz="4" w:space="0" w:color="auto"/>
              <w:bottom w:val="single" w:sz="4" w:space="0" w:color="auto"/>
              <w:right w:val="single" w:sz="4" w:space="0" w:color="auto"/>
            </w:tcBorders>
            <w:vAlign w:val="center"/>
          </w:tcPr>
          <w:p w:rsidR="00DF74AA" w:rsidRDefault="00DF74AA" w:rsidP="00B95A30">
            <w:pPr>
              <w:jc w:val="center"/>
              <w:rPr>
                <w:color w:val="000000"/>
                <w:kern w:val="0"/>
                <w:szCs w:val="21"/>
              </w:rPr>
            </w:pPr>
          </w:p>
        </w:tc>
        <w:tc>
          <w:tcPr>
            <w:tcW w:w="244" w:type="pct"/>
            <w:tcBorders>
              <w:top w:val="nil"/>
              <w:left w:val="nil"/>
              <w:bottom w:val="single" w:sz="4" w:space="0" w:color="auto"/>
              <w:right w:val="single" w:sz="4" w:space="0" w:color="auto"/>
            </w:tcBorders>
            <w:vAlign w:val="center"/>
          </w:tcPr>
          <w:p w:rsidR="00DF74AA" w:rsidRDefault="00DF74AA" w:rsidP="00B95A30">
            <w:pPr>
              <w:jc w:val="center"/>
              <w:rPr>
                <w:color w:val="000000"/>
                <w:kern w:val="0"/>
                <w:szCs w:val="21"/>
              </w:rPr>
            </w:pPr>
            <w:r>
              <w:rPr>
                <w:color w:val="000000"/>
                <w:kern w:val="0"/>
                <w:szCs w:val="21"/>
              </w:rPr>
              <w:t>24</w:t>
            </w:r>
          </w:p>
        </w:tc>
        <w:tc>
          <w:tcPr>
            <w:tcW w:w="3019" w:type="pct"/>
            <w:tcBorders>
              <w:top w:val="nil"/>
              <w:left w:val="nil"/>
              <w:bottom w:val="single" w:sz="4" w:space="0" w:color="auto"/>
              <w:right w:val="single" w:sz="4" w:space="0" w:color="auto"/>
            </w:tcBorders>
            <w:vAlign w:val="center"/>
          </w:tcPr>
          <w:p w:rsidR="00DF74AA" w:rsidRDefault="00DF74AA" w:rsidP="00B95A30">
            <w:pPr>
              <w:overflowPunct w:val="0"/>
              <w:autoSpaceDE w:val="0"/>
              <w:autoSpaceDN w:val="0"/>
              <w:adjustRightInd w:val="0"/>
              <w:snapToGrid w:val="0"/>
              <w:spacing w:line="260" w:lineRule="exact"/>
              <w:rPr>
                <w:snapToGrid w:val="0"/>
                <w:color w:val="000000"/>
                <w:kern w:val="0"/>
                <w:szCs w:val="21"/>
              </w:rPr>
            </w:pPr>
            <w:r>
              <w:rPr>
                <w:rFonts w:hAnsi="宋体"/>
                <w:snapToGrid w:val="0"/>
                <w:color w:val="000000"/>
                <w:kern w:val="0"/>
                <w:szCs w:val="21"/>
              </w:rPr>
              <w:t>企业在评价周期内发生非集体劳动争议案件且败诉（部分败诉）的，每件扣</w:t>
            </w:r>
            <w:r>
              <w:rPr>
                <w:snapToGrid w:val="0"/>
                <w:color w:val="000000"/>
                <w:kern w:val="0"/>
                <w:szCs w:val="21"/>
              </w:rPr>
              <w:t>2</w:t>
            </w:r>
            <w:r>
              <w:rPr>
                <w:rFonts w:hAnsi="宋体"/>
                <w:snapToGrid w:val="0"/>
                <w:color w:val="000000"/>
                <w:kern w:val="0"/>
                <w:szCs w:val="21"/>
              </w:rPr>
              <w:t>分，最高扣</w:t>
            </w:r>
            <w:r>
              <w:rPr>
                <w:snapToGrid w:val="0"/>
                <w:color w:val="000000"/>
                <w:kern w:val="0"/>
                <w:szCs w:val="21"/>
              </w:rPr>
              <w:t>20</w:t>
            </w:r>
            <w:r>
              <w:rPr>
                <w:rFonts w:hAnsi="宋体"/>
                <w:snapToGrid w:val="0"/>
                <w:color w:val="000000"/>
                <w:kern w:val="0"/>
                <w:szCs w:val="21"/>
              </w:rPr>
              <w:t>分。</w:t>
            </w:r>
          </w:p>
        </w:tc>
        <w:tc>
          <w:tcPr>
            <w:tcW w:w="368" w:type="pct"/>
            <w:tcBorders>
              <w:top w:val="nil"/>
              <w:left w:val="nil"/>
              <w:bottom w:val="single" w:sz="4" w:space="0" w:color="auto"/>
              <w:right w:val="single" w:sz="4" w:space="0" w:color="auto"/>
            </w:tcBorders>
            <w:vAlign w:val="center"/>
          </w:tcPr>
          <w:p w:rsidR="00DF74AA" w:rsidRDefault="00DF74AA" w:rsidP="00B95A30">
            <w:pPr>
              <w:jc w:val="center"/>
              <w:rPr>
                <w:color w:val="000000"/>
                <w:kern w:val="0"/>
                <w:szCs w:val="21"/>
              </w:rPr>
            </w:pPr>
          </w:p>
        </w:tc>
        <w:tc>
          <w:tcPr>
            <w:tcW w:w="368" w:type="pct"/>
            <w:tcBorders>
              <w:top w:val="nil"/>
              <w:left w:val="nil"/>
              <w:bottom w:val="single" w:sz="4" w:space="0" w:color="auto"/>
              <w:right w:val="single" w:sz="4" w:space="0" w:color="auto"/>
            </w:tcBorders>
            <w:vAlign w:val="center"/>
          </w:tcPr>
          <w:p w:rsidR="00DF74AA" w:rsidRDefault="00DF74AA" w:rsidP="00B95A30">
            <w:pPr>
              <w:jc w:val="center"/>
              <w:rPr>
                <w:color w:val="000000"/>
                <w:kern w:val="0"/>
                <w:szCs w:val="21"/>
              </w:rPr>
            </w:pPr>
          </w:p>
        </w:tc>
      </w:tr>
      <w:tr w:rsidR="00DF74AA" w:rsidTr="00B95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245" w:type="pct"/>
            <w:vMerge/>
            <w:tcBorders>
              <w:top w:val="nil"/>
              <w:left w:val="single" w:sz="4" w:space="0" w:color="auto"/>
              <w:bottom w:val="single" w:sz="4" w:space="0" w:color="auto"/>
              <w:right w:val="single" w:sz="4" w:space="0" w:color="auto"/>
            </w:tcBorders>
            <w:vAlign w:val="center"/>
          </w:tcPr>
          <w:p w:rsidR="00DF74AA" w:rsidRDefault="00DF74AA" w:rsidP="00B95A30">
            <w:pPr>
              <w:jc w:val="center"/>
              <w:rPr>
                <w:color w:val="000000"/>
                <w:kern w:val="0"/>
                <w:szCs w:val="21"/>
              </w:rPr>
            </w:pPr>
          </w:p>
        </w:tc>
        <w:tc>
          <w:tcPr>
            <w:tcW w:w="273" w:type="pct"/>
            <w:vMerge/>
            <w:tcBorders>
              <w:top w:val="nil"/>
              <w:left w:val="single" w:sz="4" w:space="0" w:color="auto"/>
              <w:bottom w:val="single" w:sz="4" w:space="0" w:color="auto"/>
              <w:right w:val="single" w:sz="4" w:space="0" w:color="auto"/>
            </w:tcBorders>
            <w:vAlign w:val="center"/>
          </w:tcPr>
          <w:p w:rsidR="00DF74AA" w:rsidRDefault="00DF74AA" w:rsidP="00B95A30">
            <w:pPr>
              <w:jc w:val="center"/>
              <w:rPr>
                <w:color w:val="000000"/>
                <w:kern w:val="0"/>
                <w:szCs w:val="21"/>
              </w:rPr>
            </w:pPr>
          </w:p>
        </w:tc>
        <w:tc>
          <w:tcPr>
            <w:tcW w:w="483" w:type="pct"/>
            <w:tcBorders>
              <w:top w:val="nil"/>
              <w:left w:val="nil"/>
              <w:bottom w:val="single" w:sz="4" w:space="0" w:color="auto"/>
              <w:right w:val="single" w:sz="4" w:space="0" w:color="auto"/>
            </w:tcBorders>
            <w:vAlign w:val="center"/>
          </w:tcPr>
          <w:p w:rsidR="00DF74AA" w:rsidRDefault="00DF74AA" w:rsidP="00B95A30">
            <w:pPr>
              <w:jc w:val="center"/>
              <w:rPr>
                <w:rFonts w:hAnsi="宋体"/>
                <w:color w:val="000000"/>
                <w:kern w:val="0"/>
                <w:szCs w:val="21"/>
              </w:rPr>
            </w:pPr>
            <w:r>
              <w:rPr>
                <w:rFonts w:hAnsi="宋体"/>
                <w:color w:val="000000"/>
                <w:kern w:val="0"/>
                <w:szCs w:val="21"/>
              </w:rPr>
              <w:t>社会</w:t>
            </w:r>
          </w:p>
          <w:p w:rsidR="00DF74AA" w:rsidRDefault="00DF74AA" w:rsidP="00B95A30">
            <w:pPr>
              <w:jc w:val="center"/>
              <w:rPr>
                <w:color w:val="000000"/>
                <w:kern w:val="0"/>
                <w:szCs w:val="21"/>
              </w:rPr>
            </w:pPr>
            <w:r>
              <w:rPr>
                <w:rFonts w:hAnsi="宋体"/>
                <w:color w:val="000000"/>
                <w:kern w:val="0"/>
                <w:szCs w:val="21"/>
              </w:rPr>
              <w:t>影响</w:t>
            </w:r>
          </w:p>
        </w:tc>
        <w:tc>
          <w:tcPr>
            <w:tcW w:w="244" w:type="pct"/>
            <w:tcBorders>
              <w:top w:val="nil"/>
              <w:left w:val="nil"/>
              <w:bottom w:val="single" w:sz="4" w:space="0" w:color="auto"/>
              <w:right w:val="single" w:sz="4" w:space="0" w:color="auto"/>
            </w:tcBorders>
            <w:vAlign w:val="center"/>
          </w:tcPr>
          <w:p w:rsidR="00DF74AA" w:rsidRDefault="00DF74AA" w:rsidP="00B95A30">
            <w:pPr>
              <w:jc w:val="center"/>
              <w:rPr>
                <w:color w:val="000000"/>
                <w:kern w:val="0"/>
                <w:szCs w:val="21"/>
              </w:rPr>
            </w:pPr>
            <w:r>
              <w:rPr>
                <w:color w:val="000000"/>
                <w:kern w:val="0"/>
                <w:szCs w:val="21"/>
              </w:rPr>
              <w:t>2</w:t>
            </w:r>
            <w:r>
              <w:rPr>
                <w:rFonts w:hint="eastAsia"/>
                <w:color w:val="000000"/>
                <w:kern w:val="0"/>
                <w:szCs w:val="21"/>
              </w:rPr>
              <w:t>5</w:t>
            </w:r>
          </w:p>
        </w:tc>
        <w:tc>
          <w:tcPr>
            <w:tcW w:w="3019" w:type="pct"/>
            <w:tcBorders>
              <w:top w:val="nil"/>
              <w:left w:val="nil"/>
              <w:bottom w:val="single" w:sz="4" w:space="0" w:color="auto"/>
              <w:right w:val="single" w:sz="4" w:space="0" w:color="auto"/>
            </w:tcBorders>
            <w:vAlign w:val="center"/>
          </w:tcPr>
          <w:p w:rsidR="00DF74AA" w:rsidRDefault="00DF74AA" w:rsidP="00B95A30">
            <w:pPr>
              <w:overflowPunct w:val="0"/>
              <w:autoSpaceDE w:val="0"/>
              <w:autoSpaceDN w:val="0"/>
              <w:adjustRightInd w:val="0"/>
              <w:snapToGrid w:val="0"/>
              <w:spacing w:line="260" w:lineRule="exact"/>
              <w:rPr>
                <w:snapToGrid w:val="0"/>
                <w:color w:val="000000"/>
                <w:kern w:val="0"/>
                <w:szCs w:val="21"/>
              </w:rPr>
            </w:pPr>
            <w:r>
              <w:rPr>
                <w:rFonts w:hAnsi="宋体"/>
                <w:snapToGrid w:val="0"/>
                <w:color w:val="000000"/>
                <w:kern w:val="0"/>
                <w:szCs w:val="21"/>
              </w:rPr>
              <w:t>企业在评价周期内发生因单位原因引发的群体性、突发性等重大社会影响事件的，扣</w:t>
            </w:r>
            <w:r>
              <w:rPr>
                <w:snapToGrid w:val="0"/>
                <w:color w:val="000000"/>
                <w:kern w:val="0"/>
                <w:szCs w:val="21"/>
              </w:rPr>
              <w:t>30</w:t>
            </w:r>
            <w:r>
              <w:rPr>
                <w:rFonts w:hAnsi="宋体"/>
                <w:snapToGrid w:val="0"/>
                <w:color w:val="000000"/>
                <w:kern w:val="0"/>
                <w:szCs w:val="21"/>
              </w:rPr>
              <w:t>分。</w:t>
            </w:r>
          </w:p>
        </w:tc>
        <w:tc>
          <w:tcPr>
            <w:tcW w:w="368" w:type="pct"/>
            <w:tcBorders>
              <w:top w:val="nil"/>
              <w:left w:val="nil"/>
              <w:bottom w:val="single" w:sz="4" w:space="0" w:color="auto"/>
              <w:right w:val="single" w:sz="4" w:space="0" w:color="auto"/>
            </w:tcBorders>
            <w:vAlign w:val="center"/>
          </w:tcPr>
          <w:p w:rsidR="00DF74AA" w:rsidRDefault="00DF74AA" w:rsidP="00B95A30">
            <w:pPr>
              <w:jc w:val="center"/>
              <w:rPr>
                <w:color w:val="000000"/>
                <w:kern w:val="0"/>
                <w:szCs w:val="21"/>
              </w:rPr>
            </w:pPr>
          </w:p>
        </w:tc>
        <w:tc>
          <w:tcPr>
            <w:tcW w:w="368" w:type="pct"/>
            <w:tcBorders>
              <w:top w:val="nil"/>
              <w:left w:val="nil"/>
              <w:bottom w:val="single" w:sz="4" w:space="0" w:color="auto"/>
              <w:right w:val="single" w:sz="4" w:space="0" w:color="auto"/>
            </w:tcBorders>
            <w:vAlign w:val="center"/>
          </w:tcPr>
          <w:p w:rsidR="00DF74AA" w:rsidRDefault="00DF74AA" w:rsidP="00B95A30">
            <w:pPr>
              <w:jc w:val="center"/>
              <w:rPr>
                <w:color w:val="000000"/>
                <w:kern w:val="0"/>
                <w:szCs w:val="21"/>
              </w:rPr>
            </w:pPr>
          </w:p>
        </w:tc>
      </w:tr>
      <w:tr w:rsidR="00DF74AA" w:rsidTr="00B95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245" w:type="pct"/>
            <w:vMerge/>
            <w:tcBorders>
              <w:top w:val="nil"/>
              <w:left w:val="single" w:sz="4" w:space="0" w:color="auto"/>
              <w:bottom w:val="single" w:sz="4" w:space="0" w:color="auto"/>
              <w:right w:val="single" w:sz="4" w:space="0" w:color="auto"/>
            </w:tcBorders>
            <w:vAlign w:val="center"/>
          </w:tcPr>
          <w:p w:rsidR="00DF74AA" w:rsidRDefault="00DF74AA" w:rsidP="00B95A30">
            <w:pPr>
              <w:jc w:val="center"/>
              <w:rPr>
                <w:color w:val="000000"/>
                <w:kern w:val="0"/>
                <w:szCs w:val="21"/>
              </w:rPr>
            </w:pPr>
          </w:p>
        </w:tc>
        <w:tc>
          <w:tcPr>
            <w:tcW w:w="273" w:type="pct"/>
            <w:vMerge/>
            <w:tcBorders>
              <w:top w:val="nil"/>
              <w:left w:val="single" w:sz="4" w:space="0" w:color="auto"/>
              <w:bottom w:val="single" w:sz="4" w:space="0" w:color="auto"/>
              <w:right w:val="single" w:sz="4" w:space="0" w:color="auto"/>
            </w:tcBorders>
            <w:vAlign w:val="center"/>
          </w:tcPr>
          <w:p w:rsidR="00DF74AA" w:rsidRDefault="00DF74AA" w:rsidP="00B95A30">
            <w:pPr>
              <w:jc w:val="center"/>
              <w:rPr>
                <w:color w:val="000000"/>
                <w:kern w:val="0"/>
                <w:szCs w:val="21"/>
              </w:rPr>
            </w:pPr>
          </w:p>
        </w:tc>
        <w:tc>
          <w:tcPr>
            <w:tcW w:w="483" w:type="pct"/>
            <w:vMerge w:val="restart"/>
            <w:tcBorders>
              <w:top w:val="nil"/>
              <w:left w:val="single" w:sz="4" w:space="0" w:color="auto"/>
              <w:bottom w:val="single" w:sz="4" w:space="0" w:color="auto"/>
              <w:right w:val="single" w:sz="4" w:space="0" w:color="auto"/>
            </w:tcBorders>
            <w:vAlign w:val="center"/>
          </w:tcPr>
          <w:p w:rsidR="00DF74AA" w:rsidRDefault="00DF74AA" w:rsidP="00B95A30">
            <w:pPr>
              <w:jc w:val="center"/>
              <w:rPr>
                <w:color w:val="000000"/>
                <w:kern w:val="0"/>
                <w:szCs w:val="21"/>
              </w:rPr>
            </w:pPr>
            <w:r>
              <w:rPr>
                <w:rFonts w:hAnsi="宋体"/>
                <w:color w:val="000000"/>
                <w:kern w:val="0"/>
                <w:szCs w:val="21"/>
              </w:rPr>
              <w:t>其他</w:t>
            </w:r>
          </w:p>
        </w:tc>
        <w:tc>
          <w:tcPr>
            <w:tcW w:w="244" w:type="pct"/>
            <w:tcBorders>
              <w:top w:val="nil"/>
              <w:left w:val="nil"/>
              <w:bottom w:val="single" w:sz="4" w:space="0" w:color="auto"/>
              <w:right w:val="single" w:sz="4" w:space="0" w:color="auto"/>
            </w:tcBorders>
            <w:vAlign w:val="center"/>
          </w:tcPr>
          <w:p w:rsidR="00DF74AA" w:rsidRDefault="00DF74AA" w:rsidP="00B95A30">
            <w:pPr>
              <w:jc w:val="center"/>
              <w:rPr>
                <w:color w:val="000000"/>
                <w:kern w:val="0"/>
                <w:szCs w:val="21"/>
              </w:rPr>
            </w:pPr>
            <w:r>
              <w:rPr>
                <w:color w:val="000000"/>
                <w:kern w:val="0"/>
                <w:szCs w:val="21"/>
              </w:rPr>
              <w:t>26</w:t>
            </w:r>
          </w:p>
        </w:tc>
        <w:tc>
          <w:tcPr>
            <w:tcW w:w="3019" w:type="pct"/>
            <w:tcBorders>
              <w:top w:val="nil"/>
              <w:left w:val="nil"/>
              <w:bottom w:val="single" w:sz="4" w:space="0" w:color="auto"/>
              <w:right w:val="single" w:sz="4" w:space="0" w:color="auto"/>
            </w:tcBorders>
            <w:vAlign w:val="center"/>
          </w:tcPr>
          <w:p w:rsidR="00DF74AA" w:rsidRDefault="00DF74AA" w:rsidP="00B95A30">
            <w:pPr>
              <w:overflowPunct w:val="0"/>
              <w:autoSpaceDE w:val="0"/>
              <w:autoSpaceDN w:val="0"/>
              <w:adjustRightInd w:val="0"/>
              <w:snapToGrid w:val="0"/>
              <w:spacing w:line="260" w:lineRule="exact"/>
              <w:rPr>
                <w:snapToGrid w:val="0"/>
                <w:color w:val="000000"/>
                <w:kern w:val="0"/>
                <w:szCs w:val="21"/>
              </w:rPr>
            </w:pPr>
            <w:r>
              <w:rPr>
                <w:rFonts w:hAnsi="宋体"/>
                <w:snapToGrid w:val="0"/>
                <w:color w:val="000000"/>
                <w:kern w:val="0"/>
                <w:szCs w:val="21"/>
              </w:rPr>
              <w:t>提供虚假材料参加劳务派遣单位年度核验的，扣</w:t>
            </w:r>
            <w:r>
              <w:rPr>
                <w:snapToGrid w:val="0"/>
                <w:color w:val="000000"/>
                <w:kern w:val="0"/>
                <w:szCs w:val="21"/>
              </w:rPr>
              <w:t>30</w:t>
            </w:r>
            <w:r>
              <w:rPr>
                <w:rFonts w:hAnsi="宋体"/>
                <w:snapToGrid w:val="0"/>
                <w:color w:val="000000"/>
                <w:kern w:val="0"/>
                <w:szCs w:val="21"/>
              </w:rPr>
              <w:t>分，逾期参加核验的，扣</w:t>
            </w:r>
            <w:r>
              <w:rPr>
                <w:snapToGrid w:val="0"/>
                <w:color w:val="000000"/>
                <w:kern w:val="0"/>
                <w:szCs w:val="21"/>
              </w:rPr>
              <w:t>20</w:t>
            </w:r>
            <w:r>
              <w:rPr>
                <w:rFonts w:hAnsi="宋体"/>
                <w:snapToGrid w:val="0"/>
                <w:color w:val="000000"/>
                <w:kern w:val="0"/>
                <w:szCs w:val="21"/>
              </w:rPr>
              <w:t>分</w:t>
            </w:r>
            <w:r>
              <w:rPr>
                <w:rFonts w:hAnsi="宋体" w:hint="eastAsia"/>
                <w:snapToGrid w:val="0"/>
                <w:color w:val="000000"/>
                <w:kern w:val="0"/>
                <w:szCs w:val="21"/>
              </w:rPr>
              <w:t>。</w:t>
            </w:r>
          </w:p>
        </w:tc>
        <w:tc>
          <w:tcPr>
            <w:tcW w:w="368" w:type="pct"/>
            <w:tcBorders>
              <w:top w:val="nil"/>
              <w:left w:val="nil"/>
              <w:bottom w:val="single" w:sz="4" w:space="0" w:color="auto"/>
              <w:right w:val="single" w:sz="4" w:space="0" w:color="auto"/>
            </w:tcBorders>
            <w:vAlign w:val="center"/>
          </w:tcPr>
          <w:p w:rsidR="00DF74AA" w:rsidRDefault="00DF74AA" w:rsidP="00B95A30">
            <w:pPr>
              <w:jc w:val="center"/>
              <w:rPr>
                <w:color w:val="000000"/>
                <w:kern w:val="0"/>
                <w:szCs w:val="21"/>
              </w:rPr>
            </w:pPr>
          </w:p>
        </w:tc>
        <w:tc>
          <w:tcPr>
            <w:tcW w:w="368" w:type="pct"/>
            <w:tcBorders>
              <w:top w:val="nil"/>
              <w:left w:val="nil"/>
              <w:bottom w:val="single" w:sz="4" w:space="0" w:color="auto"/>
              <w:right w:val="single" w:sz="4" w:space="0" w:color="auto"/>
            </w:tcBorders>
            <w:vAlign w:val="center"/>
          </w:tcPr>
          <w:p w:rsidR="00DF74AA" w:rsidRDefault="00DF74AA" w:rsidP="00B95A30">
            <w:pPr>
              <w:jc w:val="center"/>
              <w:rPr>
                <w:color w:val="000000"/>
                <w:kern w:val="0"/>
                <w:szCs w:val="21"/>
              </w:rPr>
            </w:pPr>
          </w:p>
        </w:tc>
      </w:tr>
      <w:tr w:rsidR="00DF74AA" w:rsidTr="00B95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245" w:type="pct"/>
            <w:vMerge/>
            <w:tcBorders>
              <w:top w:val="nil"/>
              <w:left w:val="single" w:sz="4" w:space="0" w:color="auto"/>
              <w:bottom w:val="single" w:sz="4" w:space="0" w:color="auto"/>
              <w:right w:val="single" w:sz="4" w:space="0" w:color="auto"/>
            </w:tcBorders>
            <w:vAlign w:val="center"/>
          </w:tcPr>
          <w:p w:rsidR="00DF74AA" w:rsidRDefault="00DF74AA" w:rsidP="00B95A30">
            <w:pPr>
              <w:jc w:val="center"/>
              <w:rPr>
                <w:color w:val="000000"/>
                <w:kern w:val="0"/>
                <w:szCs w:val="21"/>
              </w:rPr>
            </w:pPr>
          </w:p>
        </w:tc>
        <w:tc>
          <w:tcPr>
            <w:tcW w:w="273" w:type="pct"/>
            <w:vMerge/>
            <w:tcBorders>
              <w:top w:val="nil"/>
              <w:left w:val="single" w:sz="4" w:space="0" w:color="auto"/>
              <w:bottom w:val="single" w:sz="4" w:space="0" w:color="auto"/>
              <w:right w:val="single" w:sz="4" w:space="0" w:color="auto"/>
            </w:tcBorders>
            <w:vAlign w:val="center"/>
          </w:tcPr>
          <w:p w:rsidR="00DF74AA" w:rsidRDefault="00DF74AA" w:rsidP="00B95A30">
            <w:pPr>
              <w:jc w:val="center"/>
              <w:rPr>
                <w:color w:val="000000"/>
                <w:kern w:val="0"/>
                <w:szCs w:val="21"/>
              </w:rPr>
            </w:pPr>
          </w:p>
        </w:tc>
        <w:tc>
          <w:tcPr>
            <w:tcW w:w="483" w:type="pct"/>
            <w:vMerge/>
            <w:tcBorders>
              <w:top w:val="nil"/>
              <w:left w:val="single" w:sz="4" w:space="0" w:color="auto"/>
              <w:bottom w:val="single" w:sz="4" w:space="0" w:color="auto"/>
              <w:right w:val="single" w:sz="4" w:space="0" w:color="auto"/>
            </w:tcBorders>
            <w:vAlign w:val="center"/>
          </w:tcPr>
          <w:p w:rsidR="00DF74AA" w:rsidRDefault="00DF74AA" w:rsidP="00B95A30">
            <w:pPr>
              <w:jc w:val="center"/>
              <w:rPr>
                <w:color w:val="000000"/>
                <w:kern w:val="0"/>
                <w:szCs w:val="21"/>
              </w:rPr>
            </w:pPr>
          </w:p>
        </w:tc>
        <w:tc>
          <w:tcPr>
            <w:tcW w:w="244" w:type="pct"/>
            <w:tcBorders>
              <w:top w:val="nil"/>
              <w:left w:val="nil"/>
              <w:bottom w:val="single" w:sz="4" w:space="0" w:color="auto"/>
              <w:right w:val="single" w:sz="4" w:space="0" w:color="auto"/>
            </w:tcBorders>
            <w:vAlign w:val="center"/>
          </w:tcPr>
          <w:p w:rsidR="00DF74AA" w:rsidRDefault="00DF74AA" w:rsidP="00B95A30">
            <w:pPr>
              <w:jc w:val="center"/>
              <w:rPr>
                <w:color w:val="000000"/>
                <w:kern w:val="0"/>
                <w:szCs w:val="21"/>
              </w:rPr>
            </w:pPr>
            <w:r>
              <w:rPr>
                <w:color w:val="000000"/>
                <w:kern w:val="0"/>
                <w:szCs w:val="21"/>
              </w:rPr>
              <w:t>27</w:t>
            </w:r>
          </w:p>
        </w:tc>
        <w:tc>
          <w:tcPr>
            <w:tcW w:w="3019" w:type="pct"/>
            <w:tcBorders>
              <w:top w:val="nil"/>
              <w:left w:val="nil"/>
              <w:bottom w:val="single" w:sz="4" w:space="0" w:color="auto"/>
              <w:right w:val="single" w:sz="4" w:space="0" w:color="auto"/>
            </w:tcBorders>
            <w:vAlign w:val="center"/>
          </w:tcPr>
          <w:p w:rsidR="00DF74AA" w:rsidRDefault="00DF74AA" w:rsidP="00B95A30">
            <w:pPr>
              <w:overflowPunct w:val="0"/>
              <w:autoSpaceDE w:val="0"/>
              <w:autoSpaceDN w:val="0"/>
              <w:adjustRightInd w:val="0"/>
              <w:snapToGrid w:val="0"/>
              <w:spacing w:line="260" w:lineRule="exact"/>
              <w:rPr>
                <w:snapToGrid w:val="0"/>
                <w:color w:val="000000"/>
                <w:kern w:val="0"/>
                <w:szCs w:val="21"/>
              </w:rPr>
            </w:pPr>
            <w:r>
              <w:rPr>
                <w:rFonts w:hAnsi="宋体"/>
                <w:snapToGrid w:val="0"/>
                <w:color w:val="000000"/>
                <w:kern w:val="0"/>
                <w:szCs w:val="21"/>
              </w:rPr>
              <w:t>劳务派遣单位注册地址和实际经营地址不一致的，扣</w:t>
            </w:r>
            <w:r>
              <w:rPr>
                <w:snapToGrid w:val="0"/>
                <w:color w:val="000000"/>
                <w:kern w:val="0"/>
                <w:szCs w:val="21"/>
              </w:rPr>
              <w:t>20</w:t>
            </w:r>
            <w:r>
              <w:rPr>
                <w:rFonts w:hAnsi="宋体"/>
                <w:snapToGrid w:val="0"/>
                <w:color w:val="000000"/>
                <w:kern w:val="0"/>
                <w:szCs w:val="21"/>
              </w:rPr>
              <w:t>分。</w:t>
            </w:r>
          </w:p>
        </w:tc>
        <w:tc>
          <w:tcPr>
            <w:tcW w:w="368" w:type="pct"/>
            <w:tcBorders>
              <w:top w:val="nil"/>
              <w:left w:val="nil"/>
              <w:bottom w:val="single" w:sz="4" w:space="0" w:color="auto"/>
              <w:right w:val="single" w:sz="4" w:space="0" w:color="auto"/>
            </w:tcBorders>
            <w:vAlign w:val="center"/>
          </w:tcPr>
          <w:p w:rsidR="00DF74AA" w:rsidRDefault="00DF74AA" w:rsidP="00B95A30">
            <w:pPr>
              <w:jc w:val="center"/>
              <w:rPr>
                <w:color w:val="000000"/>
                <w:kern w:val="0"/>
                <w:szCs w:val="21"/>
              </w:rPr>
            </w:pPr>
          </w:p>
        </w:tc>
        <w:tc>
          <w:tcPr>
            <w:tcW w:w="368" w:type="pct"/>
            <w:tcBorders>
              <w:top w:val="nil"/>
              <w:left w:val="nil"/>
              <w:bottom w:val="single" w:sz="4" w:space="0" w:color="auto"/>
              <w:right w:val="single" w:sz="4" w:space="0" w:color="auto"/>
            </w:tcBorders>
            <w:vAlign w:val="center"/>
          </w:tcPr>
          <w:p w:rsidR="00DF74AA" w:rsidRDefault="00DF74AA" w:rsidP="00B95A30">
            <w:pPr>
              <w:jc w:val="center"/>
              <w:rPr>
                <w:color w:val="000000"/>
                <w:kern w:val="0"/>
                <w:szCs w:val="21"/>
              </w:rPr>
            </w:pPr>
          </w:p>
        </w:tc>
      </w:tr>
      <w:tr w:rsidR="00DF74AA" w:rsidTr="00B95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3"/>
          <w:jc w:val="center"/>
        </w:trPr>
        <w:tc>
          <w:tcPr>
            <w:tcW w:w="245" w:type="pct"/>
            <w:vMerge/>
            <w:tcBorders>
              <w:top w:val="nil"/>
              <w:left w:val="single" w:sz="4" w:space="0" w:color="auto"/>
              <w:bottom w:val="single" w:sz="4" w:space="0" w:color="auto"/>
              <w:right w:val="single" w:sz="4" w:space="0" w:color="auto"/>
            </w:tcBorders>
            <w:vAlign w:val="center"/>
          </w:tcPr>
          <w:p w:rsidR="00DF74AA" w:rsidRDefault="00DF74AA" w:rsidP="00B95A30">
            <w:pPr>
              <w:jc w:val="center"/>
              <w:rPr>
                <w:color w:val="000000"/>
                <w:kern w:val="0"/>
                <w:szCs w:val="21"/>
              </w:rPr>
            </w:pPr>
          </w:p>
        </w:tc>
        <w:tc>
          <w:tcPr>
            <w:tcW w:w="273" w:type="pct"/>
            <w:vMerge/>
            <w:tcBorders>
              <w:top w:val="nil"/>
              <w:left w:val="single" w:sz="4" w:space="0" w:color="auto"/>
              <w:bottom w:val="single" w:sz="4" w:space="0" w:color="auto"/>
              <w:right w:val="single" w:sz="4" w:space="0" w:color="auto"/>
            </w:tcBorders>
            <w:vAlign w:val="center"/>
          </w:tcPr>
          <w:p w:rsidR="00DF74AA" w:rsidRDefault="00DF74AA" w:rsidP="00B95A30">
            <w:pPr>
              <w:jc w:val="center"/>
              <w:rPr>
                <w:color w:val="000000"/>
                <w:kern w:val="0"/>
                <w:szCs w:val="21"/>
              </w:rPr>
            </w:pPr>
          </w:p>
        </w:tc>
        <w:tc>
          <w:tcPr>
            <w:tcW w:w="483" w:type="pct"/>
            <w:vMerge/>
            <w:tcBorders>
              <w:top w:val="nil"/>
              <w:left w:val="single" w:sz="4" w:space="0" w:color="auto"/>
              <w:bottom w:val="single" w:sz="4" w:space="0" w:color="auto"/>
              <w:right w:val="single" w:sz="4" w:space="0" w:color="auto"/>
            </w:tcBorders>
            <w:vAlign w:val="center"/>
          </w:tcPr>
          <w:p w:rsidR="00DF74AA" w:rsidRDefault="00DF74AA" w:rsidP="00B95A30">
            <w:pPr>
              <w:jc w:val="center"/>
              <w:rPr>
                <w:color w:val="000000"/>
                <w:kern w:val="0"/>
                <w:szCs w:val="21"/>
              </w:rPr>
            </w:pPr>
          </w:p>
        </w:tc>
        <w:tc>
          <w:tcPr>
            <w:tcW w:w="244" w:type="pct"/>
            <w:tcBorders>
              <w:top w:val="nil"/>
              <w:left w:val="nil"/>
              <w:bottom w:val="single" w:sz="4" w:space="0" w:color="auto"/>
              <w:right w:val="single" w:sz="4" w:space="0" w:color="auto"/>
            </w:tcBorders>
            <w:vAlign w:val="center"/>
          </w:tcPr>
          <w:p w:rsidR="00DF74AA" w:rsidRDefault="00DF74AA" w:rsidP="00B95A30">
            <w:pPr>
              <w:jc w:val="center"/>
              <w:rPr>
                <w:color w:val="000000"/>
                <w:kern w:val="0"/>
                <w:szCs w:val="21"/>
              </w:rPr>
            </w:pPr>
            <w:r>
              <w:rPr>
                <w:color w:val="000000"/>
                <w:kern w:val="0"/>
                <w:szCs w:val="21"/>
              </w:rPr>
              <w:t>28</w:t>
            </w:r>
          </w:p>
        </w:tc>
        <w:tc>
          <w:tcPr>
            <w:tcW w:w="3019" w:type="pct"/>
            <w:tcBorders>
              <w:top w:val="nil"/>
              <w:left w:val="nil"/>
              <w:bottom w:val="single" w:sz="4" w:space="0" w:color="auto"/>
              <w:right w:val="single" w:sz="4" w:space="0" w:color="auto"/>
            </w:tcBorders>
            <w:vAlign w:val="center"/>
          </w:tcPr>
          <w:p w:rsidR="00DF74AA" w:rsidRDefault="00DF74AA" w:rsidP="00B95A30">
            <w:pPr>
              <w:overflowPunct w:val="0"/>
              <w:autoSpaceDE w:val="0"/>
              <w:autoSpaceDN w:val="0"/>
              <w:adjustRightInd w:val="0"/>
              <w:snapToGrid w:val="0"/>
              <w:spacing w:line="260" w:lineRule="exact"/>
              <w:rPr>
                <w:snapToGrid w:val="0"/>
                <w:color w:val="000000"/>
                <w:kern w:val="0"/>
                <w:szCs w:val="21"/>
              </w:rPr>
            </w:pPr>
            <w:r>
              <w:rPr>
                <w:rFonts w:hAnsi="宋体"/>
                <w:snapToGrid w:val="0"/>
                <w:color w:val="000000"/>
                <w:kern w:val="0"/>
                <w:szCs w:val="21"/>
              </w:rPr>
              <w:t>被劳动保障行政部门警示约谈的，每次扣</w:t>
            </w:r>
            <w:r>
              <w:rPr>
                <w:snapToGrid w:val="0"/>
                <w:color w:val="000000"/>
                <w:kern w:val="0"/>
                <w:szCs w:val="21"/>
              </w:rPr>
              <w:t>10</w:t>
            </w:r>
            <w:r>
              <w:rPr>
                <w:rFonts w:hAnsi="宋体"/>
                <w:snapToGrid w:val="0"/>
                <w:color w:val="000000"/>
                <w:kern w:val="0"/>
                <w:szCs w:val="21"/>
              </w:rPr>
              <w:t>分。</w:t>
            </w:r>
          </w:p>
        </w:tc>
        <w:tc>
          <w:tcPr>
            <w:tcW w:w="368" w:type="pct"/>
            <w:tcBorders>
              <w:top w:val="nil"/>
              <w:left w:val="nil"/>
              <w:bottom w:val="single" w:sz="4" w:space="0" w:color="auto"/>
              <w:right w:val="single" w:sz="4" w:space="0" w:color="auto"/>
            </w:tcBorders>
            <w:vAlign w:val="center"/>
          </w:tcPr>
          <w:p w:rsidR="00DF74AA" w:rsidRDefault="00DF74AA" w:rsidP="00B95A30">
            <w:pPr>
              <w:jc w:val="center"/>
              <w:rPr>
                <w:color w:val="000000"/>
                <w:kern w:val="0"/>
                <w:szCs w:val="21"/>
              </w:rPr>
            </w:pPr>
          </w:p>
        </w:tc>
        <w:tc>
          <w:tcPr>
            <w:tcW w:w="368" w:type="pct"/>
            <w:tcBorders>
              <w:top w:val="nil"/>
              <w:left w:val="nil"/>
              <w:bottom w:val="single" w:sz="4" w:space="0" w:color="auto"/>
              <w:right w:val="single" w:sz="4" w:space="0" w:color="auto"/>
            </w:tcBorders>
            <w:vAlign w:val="center"/>
          </w:tcPr>
          <w:p w:rsidR="00DF74AA" w:rsidRDefault="00DF74AA" w:rsidP="00B95A30">
            <w:pPr>
              <w:jc w:val="center"/>
              <w:rPr>
                <w:color w:val="000000"/>
                <w:kern w:val="0"/>
                <w:szCs w:val="21"/>
              </w:rPr>
            </w:pPr>
          </w:p>
        </w:tc>
      </w:tr>
      <w:tr w:rsidR="00DF74AA" w:rsidTr="00B95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7"/>
          <w:jc w:val="center"/>
        </w:trPr>
        <w:tc>
          <w:tcPr>
            <w:tcW w:w="245" w:type="pct"/>
            <w:vMerge/>
            <w:tcBorders>
              <w:top w:val="nil"/>
              <w:left w:val="single" w:sz="4" w:space="0" w:color="auto"/>
              <w:bottom w:val="single" w:sz="4" w:space="0" w:color="auto"/>
              <w:right w:val="single" w:sz="4" w:space="0" w:color="auto"/>
            </w:tcBorders>
            <w:vAlign w:val="center"/>
          </w:tcPr>
          <w:p w:rsidR="00DF74AA" w:rsidRDefault="00DF74AA" w:rsidP="00B95A30">
            <w:pPr>
              <w:jc w:val="center"/>
              <w:rPr>
                <w:color w:val="000000"/>
                <w:kern w:val="0"/>
                <w:szCs w:val="21"/>
              </w:rPr>
            </w:pPr>
          </w:p>
        </w:tc>
        <w:tc>
          <w:tcPr>
            <w:tcW w:w="273" w:type="pct"/>
            <w:vMerge/>
            <w:tcBorders>
              <w:top w:val="nil"/>
              <w:left w:val="single" w:sz="4" w:space="0" w:color="auto"/>
              <w:bottom w:val="single" w:sz="4" w:space="0" w:color="auto"/>
              <w:right w:val="single" w:sz="4" w:space="0" w:color="auto"/>
            </w:tcBorders>
            <w:vAlign w:val="center"/>
          </w:tcPr>
          <w:p w:rsidR="00DF74AA" w:rsidRDefault="00DF74AA" w:rsidP="00B95A30">
            <w:pPr>
              <w:jc w:val="center"/>
              <w:rPr>
                <w:color w:val="000000"/>
                <w:kern w:val="0"/>
                <w:szCs w:val="21"/>
              </w:rPr>
            </w:pPr>
          </w:p>
        </w:tc>
        <w:tc>
          <w:tcPr>
            <w:tcW w:w="483" w:type="pct"/>
            <w:vMerge/>
            <w:tcBorders>
              <w:top w:val="nil"/>
              <w:left w:val="single" w:sz="4" w:space="0" w:color="auto"/>
              <w:bottom w:val="single" w:sz="4" w:space="0" w:color="auto"/>
              <w:right w:val="single" w:sz="4" w:space="0" w:color="auto"/>
            </w:tcBorders>
            <w:vAlign w:val="center"/>
          </w:tcPr>
          <w:p w:rsidR="00DF74AA" w:rsidRDefault="00DF74AA" w:rsidP="00B95A30">
            <w:pPr>
              <w:jc w:val="center"/>
              <w:rPr>
                <w:color w:val="000000"/>
                <w:kern w:val="0"/>
                <w:szCs w:val="21"/>
              </w:rPr>
            </w:pPr>
          </w:p>
        </w:tc>
        <w:tc>
          <w:tcPr>
            <w:tcW w:w="244" w:type="pct"/>
            <w:tcBorders>
              <w:top w:val="nil"/>
              <w:left w:val="nil"/>
              <w:bottom w:val="single" w:sz="4" w:space="0" w:color="auto"/>
              <w:right w:val="single" w:sz="4" w:space="0" w:color="auto"/>
            </w:tcBorders>
            <w:vAlign w:val="center"/>
          </w:tcPr>
          <w:p w:rsidR="00DF74AA" w:rsidRDefault="00DF74AA" w:rsidP="00B95A30">
            <w:pPr>
              <w:jc w:val="center"/>
              <w:rPr>
                <w:color w:val="000000"/>
                <w:kern w:val="0"/>
                <w:szCs w:val="21"/>
              </w:rPr>
            </w:pPr>
            <w:r>
              <w:rPr>
                <w:color w:val="000000"/>
                <w:kern w:val="0"/>
                <w:szCs w:val="21"/>
              </w:rPr>
              <w:t>29</w:t>
            </w:r>
          </w:p>
        </w:tc>
        <w:tc>
          <w:tcPr>
            <w:tcW w:w="3019" w:type="pct"/>
            <w:tcBorders>
              <w:top w:val="nil"/>
              <w:left w:val="nil"/>
              <w:bottom w:val="single" w:sz="4" w:space="0" w:color="auto"/>
              <w:right w:val="single" w:sz="4" w:space="0" w:color="auto"/>
            </w:tcBorders>
            <w:vAlign w:val="center"/>
          </w:tcPr>
          <w:p w:rsidR="00DF74AA" w:rsidRDefault="00DF74AA" w:rsidP="00B95A30">
            <w:pPr>
              <w:overflowPunct w:val="0"/>
              <w:autoSpaceDE w:val="0"/>
              <w:autoSpaceDN w:val="0"/>
              <w:adjustRightInd w:val="0"/>
              <w:snapToGrid w:val="0"/>
              <w:spacing w:line="260" w:lineRule="exact"/>
              <w:rPr>
                <w:snapToGrid w:val="0"/>
                <w:color w:val="000000"/>
                <w:kern w:val="0"/>
                <w:szCs w:val="21"/>
              </w:rPr>
            </w:pPr>
            <w:r>
              <w:rPr>
                <w:rFonts w:hAnsi="宋体"/>
                <w:snapToGrid w:val="0"/>
                <w:color w:val="000000"/>
                <w:kern w:val="0"/>
                <w:szCs w:val="21"/>
              </w:rPr>
              <w:t>社会保险稽核中发现存在违法行为的，每次扣</w:t>
            </w:r>
            <w:r>
              <w:rPr>
                <w:snapToGrid w:val="0"/>
                <w:color w:val="000000"/>
                <w:kern w:val="0"/>
                <w:szCs w:val="21"/>
              </w:rPr>
              <w:t>10</w:t>
            </w:r>
            <w:r>
              <w:rPr>
                <w:rFonts w:hAnsi="宋体"/>
                <w:snapToGrid w:val="0"/>
                <w:color w:val="000000"/>
                <w:kern w:val="0"/>
                <w:szCs w:val="21"/>
              </w:rPr>
              <w:t>分。</w:t>
            </w:r>
          </w:p>
        </w:tc>
        <w:tc>
          <w:tcPr>
            <w:tcW w:w="368" w:type="pct"/>
            <w:tcBorders>
              <w:top w:val="nil"/>
              <w:left w:val="nil"/>
              <w:bottom w:val="single" w:sz="4" w:space="0" w:color="auto"/>
              <w:right w:val="single" w:sz="4" w:space="0" w:color="auto"/>
            </w:tcBorders>
            <w:vAlign w:val="center"/>
          </w:tcPr>
          <w:p w:rsidR="00DF74AA" w:rsidRDefault="00DF74AA" w:rsidP="00B95A30">
            <w:pPr>
              <w:jc w:val="center"/>
              <w:rPr>
                <w:color w:val="000000"/>
                <w:kern w:val="0"/>
                <w:szCs w:val="21"/>
              </w:rPr>
            </w:pPr>
          </w:p>
        </w:tc>
        <w:tc>
          <w:tcPr>
            <w:tcW w:w="368" w:type="pct"/>
            <w:tcBorders>
              <w:top w:val="nil"/>
              <w:left w:val="nil"/>
              <w:bottom w:val="single" w:sz="4" w:space="0" w:color="auto"/>
              <w:right w:val="single" w:sz="4" w:space="0" w:color="auto"/>
            </w:tcBorders>
            <w:vAlign w:val="center"/>
          </w:tcPr>
          <w:p w:rsidR="00DF74AA" w:rsidRDefault="00DF74AA" w:rsidP="00B95A30">
            <w:pPr>
              <w:jc w:val="center"/>
              <w:rPr>
                <w:color w:val="000000"/>
                <w:kern w:val="0"/>
                <w:szCs w:val="21"/>
              </w:rPr>
            </w:pPr>
          </w:p>
        </w:tc>
      </w:tr>
      <w:tr w:rsidR="00DF74AA" w:rsidTr="00B95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245" w:type="pct"/>
            <w:vMerge/>
            <w:tcBorders>
              <w:top w:val="nil"/>
              <w:left w:val="single" w:sz="4" w:space="0" w:color="auto"/>
              <w:bottom w:val="single" w:sz="4" w:space="0" w:color="auto"/>
              <w:right w:val="single" w:sz="4" w:space="0" w:color="auto"/>
            </w:tcBorders>
            <w:vAlign w:val="center"/>
          </w:tcPr>
          <w:p w:rsidR="00DF74AA" w:rsidRDefault="00DF74AA" w:rsidP="00B95A30">
            <w:pPr>
              <w:jc w:val="center"/>
              <w:rPr>
                <w:color w:val="000000"/>
                <w:kern w:val="0"/>
                <w:szCs w:val="21"/>
              </w:rPr>
            </w:pPr>
          </w:p>
        </w:tc>
        <w:tc>
          <w:tcPr>
            <w:tcW w:w="273" w:type="pct"/>
            <w:vMerge/>
            <w:tcBorders>
              <w:top w:val="nil"/>
              <w:left w:val="single" w:sz="4" w:space="0" w:color="auto"/>
              <w:bottom w:val="single" w:sz="4" w:space="0" w:color="auto"/>
              <w:right w:val="single" w:sz="4" w:space="0" w:color="auto"/>
            </w:tcBorders>
            <w:vAlign w:val="center"/>
          </w:tcPr>
          <w:p w:rsidR="00DF74AA" w:rsidRDefault="00DF74AA" w:rsidP="00B95A30">
            <w:pPr>
              <w:jc w:val="center"/>
              <w:rPr>
                <w:color w:val="000000"/>
                <w:kern w:val="0"/>
                <w:szCs w:val="21"/>
              </w:rPr>
            </w:pPr>
          </w:p>
        </w:tc>
        <w:tc>
          <w:tcPr>
            <w:tcW w:w="483" w:type="pct"/>
            <w:vMerge/>
            <w:tcBorders>
              <w:top w:val="nil"/>
              <w:left w:val="single" w:sz="4" w:space="0" w:color="auto"/>
              <w:bottom w:val="single" w:sz="4" w:space="0" w:color="auto"/>
              <w:right w:val="single" w:sz="4" w:space="0" w:color="auto"/>
            </w:tcBorders>
            <w:vAlign w:val="center"/>
          </w:tcPr>
          <w:p w:rsidR="00DF74AA" w:rsidRDefault="00DF74AA" w:rsidP="00B95A30">
            <w:pPr>
              <w:jc w:val="center"/>
              <w:rPr>
                <w:color w:val="000000"/>
                <w:kern w:val="0"/>
                <w:szCs w:val="21"/>
              </w:rPr>
            </w:pPr>
          </w:p>
        </w:tc>
        <w:tc>
          <w:tcPr>
            <w:tcW w:w="244" w:type="pct"/>
            <w:tcBorders>
              <w:top w:val="nil"/>
              <w:left w:val="nil"/>
              <w:bottom w:val="single" w:sz="4" w:space="0" w:color="auto"/>
              <w:right w:val="single" w:sz="4" w:space="0" w:color="auto"/>
            </w:tcBorders>
            <w:vAlign w:val="center"/>
          </w:tcPr>
          <w:p w:rsidR="00DF74AA" w:rsidRDefault="00DF74AA" w:rsidP="00B95A30">
            <w:pPr>
              <w:jc w:val="center"/>
              <w:rPr>
                <w:color w:val="000000"/>
                <w:kern w:val="0"/>
                <w:szCs w:val="21"/>
              </w:rPr>
            </w:pPr>
            <w:r>
              <w:rPr>
                <w:color w:val="000000"/>
                <w:kern w:val="0"/>
                <w:szCs w:val="21"/>
              </w:rPr>
              <w:t>30</w:t>
            </w:r>
          </w:p>
        </w:tc>
        <w:tc>
          <w:tcPr>
            <w:tcW w:w="3019" w:type="pct"/>
            <w:tcBorders>
              <w:top w:val="nil"/>
              <w:left w:val="nil"/>
              <w:bottom w:val="single" w:sz="4" w:space="0" w:color="auto"/>
              <w:right w:val="single" w:sz="4" w:space="0" w:color="auto"/>
            </w:tcBorders>
            <w:vAlign w:val="center"/>
          </w:tcPr>
          <w:p w:rsidR="00DF74AA" w:rsidRDefault="00DF74AA" w:rsidP="00B95A30">
            <w:pPr>
              <w:overflowPunct w:val="0"/>
              <w:autoSpaceDE w:val="0"/>
              <w:autoSpaceDN w:val="0"/>
              <w:adjustRightInd w:val="0"/>
              <w:snapToGrid w:val="0"/>
              <w:spacing w:line="260" w:lineRule="exact"/>
              <w:rPr>
                <w:snapToGrid w:val="0"/>
                <w:color w:val="000000"/>
                <w:kern w:val="0"/>
                <w:szCs w:val="21"/>
              </w:rPr>
            </w:pPr>
            <w:r>
              <w:rPr>
                <w:rFonts w:hAnsi="宋体"/>
                <w:snapToGrid w:val="0"/>
                <w:color w:val="000000"/>
                <w:kern w:val="0"/>
                <w:szCs w:val="21"/>
              </w:rPr>
              <w:t>不服工伤认定决定申请行政复议或提起行政诉讼，复议机关、人民法院不予支持，</w:t>
            </w:r>
            <w:proofErr w:type="gramStart"/>
            <w:r>
              <w:rPr>
                <w:rFonts w:hAnsi="宋体"/>
                <w:snapToGrid w:val="0"/>
                <w:color w:val="000000"/>
                <w:kern w:val="0"/>
                <w:szCs w:val="21"/>
              </w:rPr>
              <w:t>且单位</w:t>
            </w:r>
            <w:proofErr w:type="gramEnd"/>
            <w:r>
              <w:rPr>
                <w:rFonts w:hAnsi="宋体"/>
                <w:snapToGrid w:val="0"/>
                <w:color w:val="000000"/>
                <w:kern w:val="0"/>
                <w:szCs w:val="21"/>
              </w:rPr>
              <w:t>拖延支付工伤待遇的，每次扣</w:t>
            </w:r>
            <w:r>
              <w:rPr>
                <w:snapToGrid w:val="0"/>
                <w:color w:val="000000"/>
                <w:kern w:val="0"/>
                <w:szCs w:val="21"/>
              </w:rPr>
              <w:t>10</w:t>
            </w:r>
            <w:r>
              <w:rPr>
                <w:rFonts w:hAnsi="宋体"/>
                <w:snapToGrid w:val="0"/>
                <w:color w:val="000000"/>
                <w:kern w:val="0"/>
                <w:szCs w:val="21"/>
              </w:rPr>
              <w:t>分。</w:t>
            </w:r>
          </w:p>
        </w:tc>
        <w:tc>
          <w:tcPr>
            <w:tcW w:w="368" w:type="pct"/>
            <w:tcBorders>
              <w:top w:val="nil"/>
              <w:left w:val="nil"/>
              <w:bottom w:val="single" w:sz="4" w:space="0" w:color="auto"/>
              <w:right w:val="single" w:sz="4" w:space="0" w:color="auto"/>
            </w:tcBorders>
            <w:vAlign w:val="center"/>
          </w:tcPr>
          <w:p w:rsidR="00DF74AA" w:rsidRDefault="00DF74AA" w:rsidP="00B95A30">
            <w:pPr>
              <w:jc w:val="center"/>
              <w:rPr>
                <w:color w:val="000000"/>
                <w:kern w:val="0"/>
                <w:szCs w:val="21"/>
              </w:rPr>
            </w:pPr>
          </w:p>
        </w:tc>
        <w:tc>
          <w:tcPr>
            <w:tcW w:w="368" w:type="pct"/>
            <w:tcBorders>
              <w:top w:val="nil"/>
              <w:left w:val="nil"/>
              <w:bottom w:val="single" w:sz="4" w:space="0" w:color="auto"/>
              <w:right w:val="single" w:sz="4" w:space="0" w:color="auto"/>
            </w:tcBorders>
            <w:vAlign w:val="center"/>
          </w:tcPr>
          <w:p w:rsidR="00DF74AA" w:rsidRDefault="00DF74AA" w:rsidP="00B95A30">
            <w:pPr>
              <w:jc w:val="center"/>
              <w:rPr>
                <w:color w:val="000000"/>
                <w:kern w:val="0"/>
                <w:szCs w:val="21"/>
              </w:rPr>
            </w:pPr>
          </w:p>
        </w:tc>
      </w:tr>
      <w:tr w:rsidR="00DF74AA" w:rsidTr="00B95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245" w:type="pct"/>
            <w:vMerge/>
            <w:tcBorders>
              <w:top w:val="nil"/>
              <w:left w:val="single" w:sz="4" w:space="0" w:color="auto"/>
              <w:bottom w:val="single" w:sz="4" w:space="0" w:color="auto"/>
              <w:right w:val="single" w:sz="4" w:space="0" w:color="auto"/>
            </w:tcBorders>
            <w:vAlign w:val="center"/>
          </w:tcPr>
          <w:p w:rsidR="00DF74AA" w:rsidRDefault="00DF74AA" w:rsidP="00B95A30">
            <w:pPr>
              <w:jc w:val="center"/>
              <w:rPr>
                <w:color w:val="000000"/>
                <w:kern w:val="0"/>
                <w:szCs w:val="21"/>
              </w:rPr>
            </w:pPr>
          </w:p>
        </w:tc>
        <w:tc>
          <w:tcPr>
            <w:tcW w:w="273" w:type="pct"/>
            <w:vMerge/>
            <w:tcBorders>
              <w:top w:val="nil"/>
              <w:left w:val="single" w:sz="4" w:space="0" w:color="auto"/>
              <w:bottom w:val="single" w:sz="4" w:space="0" w:color="auto"/>
              <w:right w:val="single" w:sz="4" w:space="0" w:color="auto"/>
            </w:tcBorders>
            <w:vAlign w:val="center"/>
          </w:tcPr>
          <w:p w:rsidR="00DF74AA" w:rsidRDefault="00DF74AA" w:rsidP="00B95A30">
            <w:pPr>
              <w:jc w:val="center"/>
              <w:rPr>
                <w:color w:val="000000"/>
                <w:kern w:val="0"/>
                <w:szCs w:val="21"/>
              </w:rPr>
            </w:pPr>
          </w:p>
        </w:tc>
        <w:tc>
          <w:tcPr>
            <w:tcW w:w="483" w:type="pct"/>
            <w:vMerge/>
            <w:tcBorders>
              <w:top w:val="nil"/>
              <w:left w:val="single" w:sz="4" w:space="0" w:color="auto"/>
              <w:bottom w:val="single" w:sz="4" w:space="0" w:color="auto"/>
              <w:right w:val="single" w:sz="4" w:space="0" w:color="auto"/>
            </w:tcBorders>
            <w:vAlign w:val="center"/>
          </w:tcPr>
          <w:p w:rsidR="00DF74AA" w:rsidRDefault="00DF74AA" w:rsidP="00B95A30">
            <w:pPr>
              <w:jc w:val="center"/>
              <w:rPr>
                <w:color w:val="000000"/>
                <w:kern w:val="0"/>
                <w:szCs w:val="21"/>
              </w:rPr>
            </w:pPr>
          </w:p>
        </w:tc>
        <w:tc>
          <w:tcPr>
            <w:tcW w:w="244" w:type="pct"/>
            <w:tcBorders>
              <w:top w:val="nil"/>
              <w:left w:val="nil"/>
              <w:bottom w:val="single" w:sz="4" w:space="0" w:color="auto"/>
              <w:right w:val="single" w:sz="4" w:space="0" w:color="auto"/>
            </w:tcBorders>
            <w:vAlign w:val="center"/>
          </w:tcPr>
          <w:p w:rsidR="00DF74AA" w:rsidRDefault="00DF74AA" w:rsidP="00B95A30">
            <w:pPr>
              <w:jc w:val="center"/>
              <w:rPr>
                <w:color w:val="000000"/>
                <w:kern w:val="0"/>
                <w:szCs w:val="21"/>
              </w:rPr>
            </w:pPr>
            <w:r>
              <w:rPr>
                <w:color w:val="000000"/>
                <w:kern w:val="0"/>
                <w:szCs w:val="21"/>
              </w:rPr>
              <w:t>31</w:t>
            </w:r>
          </w:p>
        </w:tc>
        <w:tc>
          <w:tcPr>
            <w:tcW w:w="3019" w:type="pct"/>
            <w:tcBorders>
              <w:top w:val="nil"/>
              <w:left w:val="nil"/>
              <w:bottom w:val="single" w:sz="4" w:space="0" w:color="auto"/>
              <w:right w:val="single" w:sz="4" w:space="0" w:color="auto"/>
            </w:tcBorders>
            <w:vAlign w:val="center"/>
          </w:tcPr>
          <w:p w:rsidR="00DF74AA" w:rsidRDefault="00DF74AA" w:rsidP="00B95A30">
            <w:pPr>
              <w:overflowPunct w:val="0"/>
              <w:autoSpaceDE w:val="0"/>
              <w:autoSpaceDN w:val="0"/>
              <w:adjustRightInd w:val="0"/>
              <w:snapToGrid w:val="0"/>
              <w:spacing w:line="260" w:lineRule="exact"/>
              <w:rPr>
                <w:snapToGrid w:val="0"/>
                <w:color w:val="000000"/>
                <w:kern w:val="0"/>
                <w:szCs w:val="21"/>
              </w:rPr>
            </w:pPr>
            <w:r>
              <w:rPr>
                <w:rFonts w:hAnsi="宋体"/>
                <w:snapToGrid w:val="0"/>
                <w:color w:val="000000"/>
                <w:kern w:val="0"/>
                <w:szCs w:val="21"/>
              </w:rPr>
              <w:t>存在其他部门提供的劳动保障不良信息情形的，每个不良信息扣</w:t>
            </w:r>
            <w:r>
              <w:rPr>
                <w:snapToGrid w:val="0"/>
                <w:color w:val="000000"/>
                <w:kern w:val="0"/>
                <w:szCs w:val="21"/>
              </w:rPr>
              <w:t>2</w:t>
            </w:r>
            <w:r>
              <w:rPr>
                <w:rFonts w:hAnsi="宋体"/>
                <w:snapToGrid w:val="0"/>
                <w:color w:val="000000"/>
                <w:kern w:val="0"/>
                <w:szCs w:val="21"/>
              </w:rPr>
              <w:t>分，累计不超过</w:t>
            </w:r>
            <w:r>
              <w:rPr>
                <w:snapToGrid w:val="0"/>
                <w:color w:val="000000"/>
                <w:kern w:val="0"/>
                <w:szCs w:val="21"/>
              </w:rPr>
              <w:t>20</w:t>
            </w:r>
            <w:r>
              <w:rPr>
                <w:rFonts w:hAnsi="宋体"/>
                <w:snapToGrid w:val="0"/>
                <w:color w:val="000000"/>
                <w:kern w:val="0"/>
                <w:szCs w:val="21"/>
              </w:rPr>
              <w:t>分。</w:t>
            </w:r>
          </w:p>
        </w:tc>
        <w:tc>
          <w:tcPr>
            <w:tcW w:w="368" w:type="pct"/>
            <w:tcBorders>
              <w:top w:val="nil"/>
              <w:left w:val="nil"/>
              <w:bottom w:val="single" w:sz="4" w:space="0" w:color="auto"/>
              <w:right w:val="single" w:sz="4" w:space="0" w:color="auto"/>
            </w:tcBorders>
            <w:vAlign w:val="center"/>
          </w:tcPr>
          <w:p w:rsidR="00DF74AA" w:rsidRDefault="00DF74AA" w:rsidP="00B95A30">
            <w:pPr>
              <w:jc w:val="center"/>
              <w:rPr>
                <w:color w:val="000000"/>
                <w:kern w:val="0"/>
                <w:szCs w:val="21"/>
              </w:rPr>
            </w:pPr>
          </w:p>
        </w:tc>
        <w:tc>
          <w:tcPr>
            <w:tcW w:w="368" w:type="pct"/>
            <w:tcBorders>
              <w:top w:val="nil"/>
              <w:left w:val="nil"/>
              <w:bottom w:val="single" w:sz="4" w:space="0" w:color="auto"/>
              <w:right w:val="single" w:sz="4" w:space="0" w:color="auto"/>
            </w:tcBorders>
            <w:vAlign w:val="center"/>
          </w:tcPr>
          <w:p w:rsidR="00DF74AA" w:rsidRDefault="00DF74AA" w:rsidP="00B95A30">
            <w:pPr>
              <w:jc w:val="center"/>
              <w:rPr>
                <w:color w:val="000000"/>
                <w:kern w:val="0"/>
                <w:szCs w:val="21"/>
              </w:rPr>
            </w:pPr>
          </w:p>
        </w:tc>
      </w:tr>
      <w:tr w:rsidR="00DF74AA" w:rsidTr="00B95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245" w:type="pct"/>
            <w:vMerge/>
            <w:tcBorders>
              <w:top w:val="nil"/>
              <w:left w:val="single" w:sz="4" w:space="0" w:color="auto"/>
              <w:bottom w:val="single" w:sz="4" w:space="0" w:color="auto"/>
              <w:right w:val="single" w:sz="4" w:space="0" w:color="auto"/>
            </w:tcBorders>
            <w:vAlign w:val="center"/>
          </w:tcPr>
          <w:p w:rsidR="00DF74AA" w:rsidRDefault="00DF74AA" w:rsidP="00B95A30">
            <w:pPr>
              <w:jc w:val="center"/>
              <w:rPr>
                <w:color w:val="000000"/>
                <w:kern w:val="0"/>
                <w:szCs w:val="21"/>
              </w:rPr>
            </w:pPr>
          </w:p>
        </w:tc>
        <w:tc>
          <w:tcPr>
            <w:tcW w:w="273" w:type="pct"/>
            <w:vMerge/>
            <w:tcBorders>
              <w:top w:val="nil"/>
              <w:left w:val="single" w:sz="4" w:space="0" w:color="auto"/>
              <w:bottom w:val="single" w:sz="4" w:space="0" w:color="auto"/>
              <w:right w:val="single" w:sz="4" w:space="0" w:color="auto"/>
            </w:tcBorders>
            <w:vAlign w:val="center"/>
          </w:tcPr>
          <w:p w:rsidR="00DF74AA" w:rsidRDefault="00DF74AA" w:rsidP="00B95A30">
            <w:pPr>
              <w:jc w:val="center"/>
              <w:rPr>
                <w:color w:val="000000"/>
                <w:kern w:val="0"/>
                <w:szCs w:val="21"/>
              </w:rPr>
            </w:pPr>
          </w:p>
        </w:tc>
        <w:tc>
          <w:tcPr>
            <w:tcW w:w="483" w:type="pct"/>
            <w:vMerge/>
            <w:tcBorders>
              <w:top w:val="nil"/>
              <w:left w:val="single" w:sz="4" w:space="0" w:color="auto"/>
              <w:bottom w:val="single" w:sz="4" w:space="0" w:color="auto"/>
              <w:right w:val="single" w:sz="4" w:space="0" w:color="auto"/>
            </w:tcBorders>
            <w:vAlign w:val="center"/>
          </w:tcPr>
          <w:p w:rsidR="00DF74AA" w:rsidRDefault="00DF74AA" w:rsidP="00B95A30">
            <w:pPr>
              <w:jc w:val="center"/>
              <w:rPr>
                <w:color w:val="000000"/>
                <w:kern w:val="0"/>
                <w:szCs w:val="21"/>
              </w:rPr>
            </w:pPr>
          </w:p>
        </w:tc>
        <w:tc>
          <w:tcPr>
            <w:tcW w:w="244" w:type="pct"/>
            <w:tcBorders>
              <w:top w:val="nil"/>
              <w:left w:val="nil"/>
              <w:bottom w:val="single" w:sz="4" w:space="0" w:color="auto"/>
              <w:right w:val="single" w:sz="4" w:space="0" w:color="auto"/>
            </w:tcBorders>
            <w:vAlign w:val="center"/>
          </w:tcPr>
          <w:p w:rsidR="00DF74AA" w:rsidRDefault="00DF74AA" w:rsidP="00B95A30">
            <w:pPr>
              <w:jc w:val="center"/>
              <w:rPr>
                <w:color w:val="000000"/>
                <w:kern w:val="0"/>
                <w:szCs w:val="21"/>
              </w:rPr>
            </w:pPr>
            <w:r>
              <w:rPr>
                <w:rFonts w:hint="eastAsia"/>
                <w:color w:val="000000"/>
                <w:kern w:val="0"/>
                <w:szCs w:val="21"/>
              </w:rPr>
              <w:t>32</w:t>
            </w:r>
          </w:p>
        </w:tc>
        <w:tc>
          <w:tcPr>
            <w:tcW w:w="3019" w:type="pct"/>
            <w:tcBorders>
              <w:top w:val="nil"/>
              <w:left w:val="nil"/>
              <w:bottom w:val="single" w:sz="4" w:space="0" w:color="auto"/>
              <w:right w:val="single" w:sz="4" w:space="0" w:color="auto"/>
            </w:tcBorders>
            <w:vAlign w:val="center"/>
          </w:tcPr>
          <w:p w:rsidR="00DF74AA" w:rsidRDefault="00DF74AA" w:rsidP="00B95A30">
            <w:pPr>
              <w:overflowPunct w:val="0"/>
              <w:autoSpaceDE w:val="0"/>
              <w:autoSpaceDN w:val="0"/>
              <w:adjustRightInd w:val="0"/>
              <w:snapToGrid w:val="0"/>
              <w:spacing w:line="260" w:lineRule="exact"/>
              <w:rPr>
                <w:snapToGrid w:val="0"/>
                <w:color w:val="000000"/>
                <w:kern w:val="0"/>
                <w:szCs w:val="21"/>
              </w:rPr>
            </w:pPr>
            <w:r>
              <w:rPr>
                <w:rFonts w:hAnsi="宋体"/>
                <w:snapToGrid w:val="0"/>
                <w:color w:val="000000"/>
                <w:kern w:val="0"/>
                <w:szCs w:val="21"/>
              </w:rPr>
              <w:t>因网络舆情造成较大影响，经调查单位确实存在违法行为的扣</w:t>
            </w:r>
            <w:r>
              <w:rPr>
                <w:snapToGrid w:val="0"/>
                <w:color w:val="000000"/>
                <w:kern w:val="0"/>
                <w:szCs w:val="21"/>
              </w:rPr>
              <w:t>2</w:t>
            </w:r>
            <w:r>
              <w:rPr>
                <w:rFonts w:hAnsi="宋体"/>
                <w:snapToGrid w:val="0"/>
                <w:color w:val="000000"/>
                <w:kern w:val="0"/>
                <w:szCs w:val="21"/>
              </w:rPr>
              <w:t>分，累计不超过</w:t>
            </w:r>
            <w:r>
              <w:rPr>
                <w:snapToGrid w:val="0"/>
                <w:color w:val="000000"/>
                <w:kern w:val="0"/>
                <w:szCs w:val="21"/>
              </w:rPr>
              <w:t>20</w:t>
            </w:r>
            <w:r>
              <w:rPr>
                <w:rFonts w:hAnsi="宋体"/>
                <w:snapToGrid w:val="0"/>
                <w:color w:val="000000"/>
                <w:kern w:val="0"/>
                <w:szCs w:val="21"/>
              </w:rPr>
              <w:t>分。</w:t>
            </w:r>
          </w:p>
        </w:tc>
        <w:tc>
          <w:tcPr>
            <w:tcW w:w="368" w:type="pct"/>
            <w:tcBorders>
              <w:top w:val="nil"/>
              <w:left w:val="nil"/>
              <w:bottom w:val="single" w:sz="4" w:space="0" w:color="auto"/>
              <w:right w:val="single" w:sz="4" w:space="0" w:color="auto"/>
            </w:tcBorders>
            <w:vAlign w:val="center"/>
          </w:tcPr>
          <w:p w:rsidR="00DF74AA" w:rsidRDefault="00DF74AA" w:rsidP="00B95A30">
            <w:pPr>
              <w:jc w:val="center"/>
              <w:rPr>
                <w:color w:val="000000"/>
                <w:kern w:val="0"/>
                <w:szCs w:val="21"/>
              </w:rPr>
            </w:pPr>
          </w:p>
        </w:tc>
        <w:tc>
          <w:tcPr>
            <w:tcW w:w="368" w:type="pct"/>
            <w:tcBorders>
              <w:top w:val="nil"/>
              <w:left w:val="nil"/>
              <w:bottom w:val="single" w:sz="4" w:space="0" w:color="auto"/>
              <w:right w:val="single" w:sz="4" w:space="0" w:color="auto"/>
            </w:tcBorders>
            <w:vAlign w:val="center"/>
          </w:tcPr>
          <w:p w:rsidR="00DF74AA" w:rsidRDefault="00DF74AA" w:rsidP="00B95A30">
            <w:pPr>
              <w:jc w:val="center"/>
              <w:rPr>
                <w:color w:val="000000"/>
                <w:kern w:val="0"/>
                <w:szCs w:val="21"/>
              </w:rPr>
            </w:pPr>
          </w:p>
        </w:tc>
      </w:tr>
    </w:tbl>
    <w:p w:rsidR="00DF74AA" w:rsidRDefault="00DF74AA" w:rsidP="00DF74AA">
      <w:pPr>
        <w:spacing w:line="560" w:lineRule="exact"/>
        <w:ind w:firstLineChars="200" w:firstLine="562"/>
        <w:rPr>
          <w:rFonts w:eastAsia="仿宋_GB2312"/>
          <w:sz w:val="28"/>
          <w:szCs w:val="28"/>
        </w:rPr>
      </w:pPr>
      <w:r w:rsidRPr="00142F0F">
        <w:rPr>
          <w:rFonts w:eastAsia="仿宋_GB2312"/>
          <w:b/>
          <w:bCs/>
          <w:sz w:val="28"/>
          <w:szCs w:val="28"/>
        </w:rPr>
        <w:pict>
          <v:line id="Line 89" o:spid="_x0000_s1026" style="position:absolute;left:0;text-align:left;z-index:251660288;mso-position-horizontal-relative:text;mso-position-vertical-relative:text" from=".65pt,55.65pt" to="441.65pt,55.65pt" o:gfxdata="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AtJaDSAAAACQEAAA8AAAAAAAAAAQAg&#10;AAAAIgAAAGRycy9kb3ducmV2LnhtbFBLAQIUABQAAAAIAIdO4kDYAtxI2wEAANoDAAAOAAAAAAAA&#10;AAEAIAAAACEBAABkcnMvZTJvRG9jLnhtbFBLBQYAAAAABgAGAFkBAABuBQAAAAA=&#10;"/>
        </w:pict>
      </w:r>
      <w:r>
        <w:rPr>
          <w:rFonts w:eastAsia="仿宋_GB2312" w:hint="eastAsia"/>
          <w:b/>
          <w:bCs/>
          <w:sz w:val="28"/>
          <w:szCs w:val="28"/>
        </w:rPr>
        <w:t>备注：相关指标</w:t>
      </w:r>
      <w:proofErr w:type="gramStart"/>
      <w:r>
        <w:rPr>
          <w:rFonts w:eastAsia="仿宋_GB2312" w:hint="eastAsia"/>
          <w:b/>
          <w:bCs/>
          <w:sz w:val="28"/>
          <w:szCs w:val="28"/>
        </w:rPr>
        <w:t>得分请</w:t>
      </w:r>
      <w:proofErr w:type="gramEnd"/>
      <w:r>
        <w:rPr>
          <w:rFonts w:eastAsia="仿宋_GB2312" w:hint="eastAsia"/>
          <w:b/>
          <w:bCs/>
          <w:sz w:val="28"/>
          <w:szCs w:val="28"/>
        </w:rPr>
        <w:t>提供凭证材料复印件。</w:t>
      </w:r>
    </w:p>
    <w:p w:rsidR="00FE78EE" w:rsidRPr="00DF74AA" w:rsidRDefault="00FE78EE"/>
    <w:sectPr w:rsidR="00FE78EE" w:rsidRPr="00DF74AA" w:rsidSect="00142F0F">
      <w:footerReference w:type="even" r:id="rId4"/>
      <w:footerReference w:type="default" r:id="rId5"/>
      <w:pgSz w:w="11906" w:h="16838"/>
      <w:pgMar w:top="2098" w:right="1531" w:bottom="1985" w:left="1531" w:header="709" w:footer="1361" w:gutter="0"/>
      <w:cols w:space="720"/>
      <w:docGrid w:linePitch="435" w:charSpace="81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F0F" w:rsidRDefault="008376DE">
    <w:pPr>
      <w:pStyle w:val="a3"/>
      <w:ind w:firstLine="280"/>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Pr="007A0C79">
      <w:rPr>
        <w:rFonts w:ascii="Times New Roman" w:hAnsi="Times New Roman" w:cs="Times New Roman"/>
        <w:noProof/>
        <w:sz w:val="28"/>
        <w:szCs w:val="28"/>
        <w:lang w:val="zh-CN"/>
      </w:rPr>
      <w:t>12</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F0F" w:rsidRDefault="008376DE">
    <w:pPr>
      <w:pStyle w:val="a3"/>
      <w:framePr w:h="1568" w:hRule="exact" w:wrap="around" w:vAnchor="text" w:hAnchor="margin" w:xAlign="outside" w:y="1"/>
      <w:tabs>
        <w:tab w:val="left" w:pos="1036"/>
      </w:tabs>
      <w:ind w:right="319" w:firstLine="280"/>
      <w:rPr>
        <w:rStyle w:val="a4"/>
        <w:sz w:val="28"/>
        <w:szCs w:val="28"/>
      </w:rPr>
    </w:pPr>
    <w:r>
      <w:rPr>
        <w:rStyle w:val="a4"/>
        <w:rFonts w:hint="eastAsia"/>
        <w:sz w:val="28"/>
        <w:szCs w:val="28"/>
      </w:rPr>
      <w:t>—</w:t>
    </w:r>
    <w:r>
      <w:rPr>
        <w:rStyle w:val="a4"/>
        <w:rFonts w:hint="eastAsia"/>
        <w:sz w:val="28"/>
        <w:szCs w:val="28"/>
      </w:rPr>
      <w:t xml:space="preserve"> </w:t>
    </w:r>
    <w:r>
      <w:rPr>
        <w:sz w:val="28"/>
        <w:szCs w:val="28"/>
      </w:rPr>
      <w:fldChar w:fldCharType="begin"/>
    </w:r>
    <w:r>
      <w:rPr>
        <w:rStyle w:val="a4"/>
        <w:sz w:val="28"/>
        <w:szCs w:val="28"/>
      </w:rPr>
      <w:instrText xml:space="preserve">PAGE  </w:instrText>
    </w:r>
    <w:r>
      <w:rPr>
        <w:sz w:val="28"/>
        <w:szCs w:val="28"/>
      </w:rPr>
      <w:fldChar w:fldCharType="separate"/>
    </w:r>
    <w:r>
      <w:rPr>
        <w:rStyle w:val="a4"/>
        <w:noProof/>
        <w:sz w:val="28"/>
        <w:szCs w:val="28"/>
      </w:rPr>
      <w:t>1</w:t>
    </w:r>
    <w:r>
      <w:rPr>
        <w:sz w:val="28"/>
        <w:szCs w:val="28"/>
      </w:rPr>
      <w:fldChar w:fldCharType="end"/>
    </w:r>
    <w:r>
      <w:rPr>
        <w:rStyle w:val="a4"/>
        <w:rFonts w:hint="eastAsia"/>
        <w:sz w:val="28"/>
        <w:szCs w:val="28"/>
      </w:rPr>
      <w:t xml:space="preserve"> </w:t>
    </w:r>
    <w:r>
      <w:rPr>
        <w:rStyle w:val="a4"/>
        <w:rFonts w:hint="eastAsia"/>
        <w:sz w:val="28"/>
        <w:szCs w:val="28"/>
      </w:rPr>
      <w:t>—</w:t>
    </w:r>
  </w:p>
  <w:p w:rsidR="00142F0F" w:rsidRDefault="008376DE">
    <w:pPr>
      <w:pStyle w:val="a3"/>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74AA"/>
    <w:rsid w:val="008376DE"/>
    <w:rsid w:val="00DF74AA"/>
    <w:rsid w:val="00FE78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4A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rsid w:val="00DF74AA"/>
    <w:pPr>
      <w:tabs>
        <w:tab w:val="center" w:pos="4153"/>
        <w:tab w:val="right" w:pos="8306"/>
      </w:tabs>
      <w:snapToGrid w:val="0"/>
      <w:jc w:val="left"/>
    </w:pPr>
    <w:rPr>
      <w:rFonts w:asciiTheme="minorHAnsi" w:hAnsiTheme="minorHAnsi" w:cstheme="minorBidi"/>
      <w:sz w:val="18"/>
      <w:szCs w:val="18"/>
    </w:rPr>
  </w:style>
  <w:style w:type="character" w:customStyle="1" w:styleId="Char">
    <w:name w:val="页脚 Char"/>
    <w:basedOn w:val="a0"/>
    <w:link w:val="a3"/>
    <w:uiPriority w:val="99"/>
    <w:semiHidden/>
    <w:rsid w:val="00DF74AA"/>
    <w:rPr>
      <w:rFonts w:ascii="Times New Roman" w:eastAsia="宋体" w:hAnsi="Times New Roman" w:cs="Times New Roman"/>
      <w:sz w:val="18"/>
      <w:szCs w:val="18"/>
    </w:rPr>
  </w:style>
  <w:style w:type="character" w:styleId="a4">
    <w:name w:val="page number"/>
    <w:basedOn w:val="a0"/>
    <w:rsid w:val="00DF74AA"/>
  </w:style>
  <w:style w:type="character" w:customStyle="1" w:styleId="Char1">
    <w:name w:val="页脚 Char1"/>
    <w:basedOn w:val="a0"/>
    <w:link w:val="a3"/>
    <w:uiPriority w:val="99"/>
    <w:rsid w:val="00DF74AA"/>
    <w:rPr>
      <w:rFonts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300</Words>
  <Characters>1716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常州市新北区人力资源和社会保障局</dc:creator>
  <cp:lastModifiedBy>常州市新北区人力资源和社会保障局</cp:lastModifiedBy>
  <cp:revision>2</cp:revision>
  <dcterms:created xsi:type="dcterms:W3CDTF">2022-03-04T07:29:00Z</dcterms:created>
  <dcterms:modified xsi:type="dcterms:W3CDTF">2022-03-04T07:30:00Z</dcterms:modified>
</cp:coreProperties>
</file>