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63AD5" w14:textId="77777777" w:rsidR="007D1A20" w:rsidRPr="00D22DA8" w:rsidRDefault="007D1A20" w:rsidP="007D1A20">
      <w:pPr>
        <w:spacing w:line="440" w:lineRule="exact"/>
        <w:ind w:firstLineChars="0" w:firstLine="0"/>
        <w:rPr>
          <w:rFonts w:ascii="黑体" w:eastAsia="黑体" w:hAnsi="黑体" w:hint="eastAsia"/>
          <w:snapToGrid w:val="0"/>
          <w:kern w:val="0"/>
          <w:szCs w:val="32"/>
        </w:rPr>
      </w:pPr>
      <w:r w:rsidRPr="00D22DA8">
        <w:rPr>
          <w:rFonts w:ascii="黑体" w:eastAsia="黑体" w:hAnsi="黑体" w:hint="eastAsia"/>
          <w:snapToGrid w:val="0"/>
          <w:kern w:val="0"/>
          <w:szCs w:val="32"/>
        </w:rPr>
        <w:t>附件4</w:t>
      </w:r>
    </w:p>
    <w:p w14:paraId="269BCD54" w14:textId="77777777" w:rsidR="007D1A20" w:rsidRPr="00D22DA8" w:rsidRDefault="007D1A20" w:rsidP="007D1A20">
      <w:pPr>
        <w:spacing w:line="440" w:lineRule="exact"/>
        <w:ind w:firstLineChars="0" w:firstLine="0"/>
        <w:rPr>
          <w:rFonts w:ascii="黑体" w:eastAsia="黑体" w:hAnsi="黑体" w:hint="eastAsia"/>
          <w:snapToGrid w:val="0"/>
          <w:kern w:val="0"/>
          <w:szCs w:val="32"/>
        </w:rPr>
      </w:pPr>
    </w:p>
    <w:p w14:paraId="4220E216" w14:textId="77777777" w:rsidR="007D1A20" w:rsidRPr="00D22DA8" w:rsidRDefault="007D1A20" w:rsidP="007D1A20">
      <w:pPr>
        <w:spacing w:line="560" w:lineRule="exact"/>
        <w:ind w:firstLineChars="0" w:firstLine="0"/>
        <w:jc w:val="center"/>
        <w:rPr>
          <w:rFonts w:ascii="方正小标宋简体" w:eastAsia="方正小标宋简体" w:hAnsi="方正小标宋简体" w:cs="方正小标宋简体"/>
          <w:snapToGrid w:val="0"/>
          <w:kern w:val="0"/>
          <w:sz w:val="44"/>
          <w:szCs w:val="44"/>
        </w:rPr>
      </w:pPr>
      <w:r w:rsidRPr="00D22DA8">
        <w:rPr>
          <w:rFonts w:ascii="方正小标宋简体" w:eastAsia="方正小标宋简体" w:hAnsi="方正小标宋简体" w:cs="方正小标宋简体" w:hint="eastAsia"/>
          <w:snapToGrid w:val="0"/>
          <w:kern w:val="0"/>
          <w:sz w:val="44"/>
          <w:szCs w:val="44"/>
        </w:rPr>
        <w:t>“1+N”注销</w:t>
      </w:r>
      <w:proofErr w:type="gramStart"/>
      <w:r w:rsidRPr="00D22DA8">
        <w:rPr>
          <w:rFonts w:ascii="方正小标宋简体" w:eastAsia="方正小标宋简体" w:hAnsi="方正小标宋简体" w:cs="方正小标宋简体" w:hint="eastAsia"/>
          <w:snapToGrid w:val="0"/>
          <w:kern w:val="0"/>
          <w:sz w:val="44"/>
          <w:szCs w:val="44"/>
        </w:rPr>
        <w:t>套餐办</w:t>
      </w:r>
      <w:proofErr w:type="gramEnd"/>
      <w:r w:rsidRPr="00D22DA8">
        <w:rPr>
          <w:rFonts w:ascii="方正小标宋简体" w:eastAsia="方正小标宋简体" w:hAnsi="方正小标宋简体" w:cs="方正小标宋简体" w:hint="eastAsia"/>
          <w:snapToGrid w:val="0"/>
          <w:kern w:val="0"/>
          <w:sz w:val="44"/>
          <w:szCs w:val="44"/>
        </w:rPr>
        <w:t>提交材料规范</w:t>
      </w:r>
    </w:p>
    <w:p w14:paraId="028E4647" w14:textId="77777777" w:rsidR="007D1A20" w:rsidRPr="00D22DA8" w:rsidRDefault="007D1A20" w:rsidP="007D1A20">
      <w:pPr>
        <w:spacing w:line="560" w:lineRule="exact"/>
        <w:ind w:firstLineChars="0" w:firstLine="0"/>
        <w:jc w:val="center"/>
        <w:rPr>
          <w:rFonts w:eastAsia="宋体" w:cs="Calibri"/>
          <w:snapToGrid w:val="0"/>
          <w:kern w:val="0"/>
          <w:szCs w:val="32"/>
        </w:rPr>
      </w:pPr>
    </w:p>
    <w:p w14:paraId="272AD4EE" w14:textId="77777777" w:rsidR="007D1A20" w:rsidRDefault="007D1A20" w:rsidP="007D1A20">
      <w:pPr>
        <w:spacing w:line="560" w:lineRule="exact"/>
        <w:ind w:firstLine="640"/>
        <w:rPr>
          <w:rFonts w:ascii="黑体" w:eastAsia="黑体" w:hAnsi="黑体" w:cs="黑体"/>
          <w:szCs w:val="32"/>
        </w:rPr>
      </w:pPr>
      <w:r>
        <w:rPr>
          <w:rFonts w:ascii="黑体" w:eastAsia="黑体" w:hAnsi="黑体" w:cs="黑体" w:hint="eastAsia"/>
          <w:szCs w:val="32"/>
        </w:rPr>
        <w:t>一、企业注销登记提交材料规范</w:t>
      </w:r>
    </w:p>
    <w:p w14:paraId="31377EB6" w14:textId="77777777" w:rsidR="007D1A20" w:rsidRDefault="007D1A20" w:rsidP="007D1A20">
      <w:pPr>
        <w:spacing w:line="56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（一）公司注销登记提交材料规范</w:t>
      </w:r>
    </w:p>
    <w:p w14:paraId="3904EB34"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1．《企业注销申请书（套餐式）》。</w:t>
      </w:r>
    </w:p>
    <w:p w14:paraId="0CBFF0A0"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2．公司依照《公司法》</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解散的决议或者决定，人民法院的破产裁定、解散裁判文书，行政机关责令关闭、公司依法被吊销营业执照或被撤销的文件。</w:t>
      </w:r>
    </w:p>
    <w:p w14:paraId="3A7EEF96"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3．股东会、股东大会、一人有限责任公司的股东或人民法院、公司批准机关确认的清算报告。</w:t>
      </w:r>
    </w:p>
    <w:p w14:paraId="32BA0F95"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◆有限责任公司由代表三分之二以上表决权的股东签署确认；一人有限责任公司由股东签署确认；股份有限公司由股东大会会议主持人及出席会议的董事签字确认。</w:t>
      </w:r>
    </w:p>
    <w:p w14:paraId="26F4828D"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◆国有独资公司由国务院、地方人民政府或者其授权的本级人民政府国有资产监督管理机构签署确认。</w:t>
      </w:r>
    </w:p>
    <w:p w14:paraId="0D411046"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4．国有独资公司申请注销登记，还应当提交国有资产监督管理机构的决定。其中，国务院确定的重要的国有独资公司，还应当提交本级人民政府的批准文件复印件。</w:t>
      </w:r>
    </w:p>
    <w:p w14:paraId="141A17FD"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5．清税证明材料。</w:t>
      </w:r>
    </w:p>
    <w:p w14:paraId="4816EE1F"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6．仅通过报纸发布债权人公告的，需要提交依法刊登公告的报纸样张。</w:t>
      </w:r>
    </w:p>
    <w:p w14:paraId="32B9F15B" w14:textId="77777777" w:rsidR="007D1A20" w:rsidRDefault="007D1A20" w:rsidP="007D1A20">
      <w:pPr>
        <w:spacing w:line="560" w:lineRule="exact"/>
        <w:ind w:firstLine="640"/>
        <w:rPr>
          <w:rFonts w:ascii="仿宋_GB2312" w:hAnsi="仿宋_GB2312" w:cs="仿宋_GB2312"/>
          <w:szCs w:val="32"/>
        </w:rPr>
      </w:pPr>
      <w:r>
        <w:rPr>
          <w:rFonts w:ascii="仿宋_GB2312" w:hAnsi="仿宋_GB2312" w:cs="仿宋_GB2312" w:hint="eastAsia"/>
          <w:szCs w:val="32"/>
        </w:rPr>
        <w:t>7．清算人、破产管理人申请注销登记的，应提交人民法院指定其为清算人、破产管理人的证明。</w:t>
      </w:r>
    </w:p>
    <w:p w14:paraId="226CFE96"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lastRenderedPageBreak/>
        <w:t>8．法律、行政法规和国务院决定规定注销公司必须报经批准的，提交有关批准文件的复印件。</w:t>
      </w:r>
    </w:p>
    <w:p w14:paraId="4A6F81C1"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9．已领取纸质版营业执照的缴回营业执照正、副本。</w:t>
      </w:r>
    </w:p>
    <w:p w14:paraId="32D1AAF9"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注：（1）依照《公司法》、《外商投资法》、《市场主体登记管理条例》设立的公司申请注销登记适用本规范。</w:t>
      </w:r>
    </w:p>
    <w:p w14:paraId="3098CE7A"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2）因合并、分立而解散的公司，不进行清算的，办理公司注销登记时无需提交此规范第3项材料，提交合并协议或分立决议、决定。合并协议、分立决议或决定中载明解散公司需办理清算的，在办理注销登记时需提交清算报告。</w:t>
      </w:r>
    </w:p>
    <w:p w14:paraId="7135E4C0"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（3）申请简易注销登记的，提交《简易注销全体投资人承诺书》，提交此规范第1、9项材料。</w:t>
      </w:r>
    </w:p>
    <w:p w14:paraId="3B959010"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4）经人民法院裁定宣告破产并终结破产程序、强制清算程序终结后办理注销登记的，提交此规范第1、7、9以及人民法院宣告破产的裁定书和终结破产程序的裁定书原件、人民法院终结强制清算程序的裁定书原件（包括以无法清算或无法全面清算为由</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的裁定）。</w:t>
      </w:r>
    </w:p>
    <w:p w14:paraId="73C48875" w14:textId="77777777" w:rsidR="007D1A20" w:rsidRDefault="007D1A20" w:rsidP="007D1A20">
      <w:pPr>
        <w:spacing w:line="54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（二）非公司企业法人注销登记提交材料规范</w:t>
      </w:r>
    </w:p>
    <w:p w14:paraId="55B3D7C1"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1．《企业注销申请书（套餐式）》。</w:t>
      </w:r>
    </w:p>
    <w:p w14:paraId="6F68ECA3"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2．出资人（主管部门）批准该企业法人注销的文件，人民法院的破产裁定、解散裁判文书，行政机关责令该企业法人关闭、该企业依法被吊销营业执照或被撤销登记的文件。</w:t>
      </w:r>
    </w:p>
    <w:p w14:paraId="274B2E24"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3．出资人（主管部门）、清算组织出具的负责清理债权债务的文件，或清算组织、人民法院确认的清算报告。</w:t>
      </w:r>
    </w:p>
    <w:p w14:paraId="0A35D78D"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4．清税证明材料。</w:t>
      </w:r>
    </w:p>
    <w:p w14:paraId="4E9ADFBD"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5．法律、行政法规规定非公司企业法人办理注销登记必</w:t>
      </w:r>
      <w:r>
        <w:rPr>
          <w:rFonts w:ascii="仿宋_GB2312" w:hAnsi="仿宋_GB2312" w:cs="仿宋_GB2312" w:hint="eastAsia"/>
          <w:szCs w:val="32"/>
        </w:rPr>
        <w:lastRenderedPageBreak/>
        <w:t>须报经批准的，提交批准文件复印件。</w:t>
      </w:r>
    </w:p>
    <w:p w14:paraId="2686333F"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6．已领取纸质版营业执照的缴回营业执照正、副本。</w:t>
      </w:r>
    </w:p>
    <w:p w14:paraId="0568CCB6"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注：（1）依照《市场主体登记管理条例》设立的非公司企业法人申请注销登记适用本规范。</w:t>
      </w:r>
    </w:p>
    <w:p w14:paraId="208206E9"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（2）申请简易注销登记的，提交《简易注销全体投资人承诺书》，提交此规范第1、6项材料。</w:t>
      </w:r>
    </w:p>
    <w:p w14:paraId="374FD33D"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3）经人民法院裁定宣告破产并终结破产程序、强制清算程序终结后办理注销登记的，提交此规范第1、6以及人民法院宣告破产的裁定书和终结破产程序的裁定书原件、人民法院终结强制清算程序的裁定书原件（包括以无法清算或无法全面清算为由</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的裁定）。</w:t>
      </w:r>
    </w:p>
    <w:p w14:paraId="0C67A6A7" w14:textId="77777777" w:rsidR="007D1A20" w:rsidRDefault="007D1A20" w:rsidP="007D1A20">
      <w:pPr>
        <w:spacing w:line="54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（三）合伙企业注销登记提交材料规范</w:t>
      </w:r>
    </w:p>
    <w:p w14:paraId="7F70FFD3"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1．《企业注销申请书（套餐式）》。</w:t>
      </w:r>
    </w:p>
    <w:p w14:paraId="2D133378"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2．合伙企业依照《合伙企业法》</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解散的决议或者决定，人民法院的破产裁定、解散裁判文书。被行政机关依法责令关闭的、依法被吊销营业执照或被撤销市场主体登记的，提交被责令关闭、被吊销营业执照或被撤销市场主体登记的文件。</w:t>
      </w:r>
    </w:p>
    <w:p w14:paraId="54AA5923"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3．人民法院指定清算人、破产管理人申请注销登记的，应提交人民法院指定其为清算人、破产管理人的证明。</w:t>
      </w:r>
    </w:p>
    <w:p w14:paraId="262A65B0"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4．全体合伙人签署的清算报告。</w:t>
      </w:r>
    </w:p>
    <w:p w14:paraId="438BDFD6"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5．清税证明材料。</w:t>
      </w:r>
    </w:p>
    <w:p w14:paraId="6816F8D8"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6．仅通过报纸发布债权人公告的，需要提交依法刊登公告的报纸样张。</w:t>
      </w:r>
    </w:p>
    <w:p w14:paraId="54556A15"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7．法律、行政法规或者国务院规定注销合伙企业须经批准的，提交有关批准文件复印件。</w:t>
      </w:r>
    </w:p>
    <w:p w14:paraId="6BD38BE1"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lastRenderedPageBreak/>
        <w:t>8．已领取纸质版营业执照的缴回营业执照正、副本。</w:t>
      </w:r>
    </w:p>
    <w:p w14:paraId="2DAA384A"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注：（1）依照《合伙企业法》、《外商投资法》、《市场主体登记管理条例》、原《合伙企业登记管理办法》、《外国企业或者个人在中国境内设立合伙企业管理办法》设立的合伙企业注销登记适用本规范。</w:t>
      </w:r>
    </w:p>
    <w:p w14:paraId="763E4AF7"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（2）申请简易注销登记的，提交《简易注销全体投资人承诺书》，提交此规范第1、8项材料。</w:t>
      </w:r>
    </w:p>
    <w:p w14:paraId="4ECEEF00"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3）经人民法院裁定宣告破产并终结破产程序、强制清算程序终结后办理注销登记的，提交此规范第1、3、8以及人民法院宣告破产的裁定书和终结破产程序的裁定书原件、人民法院终结强制清算程序的裁定书原件（包括以无法清算或无法全面清算为由</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的裁定）。</w:t>
      </w:r>
    </w:p>
    <w:p w14:paraId="73B3A3D8" w14:textId="77777777" w:rsidR="007D1A20" w:rsidRDefault="007D1A20" w:rsidP="007D1A20">
      <w:pPr>
        <w:spacing w:line="520" w:lineRule="exact"/>
        <w:ind w:firstLine="640"/>
        <w:rPr>
          <w:rFonts w:ascii="楷体_GB2312" w:eastAsia="楷体_GB2312" w:hAnsi="楷体_GB2312" w:cs="楷体_GB2312"/>
          <w:szCs w:val="32"/>
        </w:rPr>
      </w:pPr>
      <w:r>
        <w:rPr>
          <w:rFonts w:ascii="楷体_GB2312" w:eastAsia="楷体_GB2312" w:hAnsi="楷体_GB2312" w:cs="楷体_GB2312" w:hint="eastAsia"/>
          <w:szCs w:val="32"/>
        </w:rPr>
        <w:t>（四）个人独资企业注销登记提交材料规范</w:t>
      </w:r>
    </w:p>
    <w:p w14:paraId="4DA1954C"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1．《企业注销申请书（套餐式）》。</w:t>
      </w:r>
    </w:p>
    <w:p w14:paraId="4AE959F4"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2．投资人或人民法院确认的清算报告。</w:t>
      </w:r>
    </w:p>
    <w:p w14:paraId="752CBB35" w14:textId="77777777" w:rsidR="007D1A20" w:rsidRDefault="007D1A20" w:rsidP="007D1A20">
      <w:pPr>
        <w:spacing w:line="520" w:lineRule="exact"/>
        <w:ind w:firstLine="640"/>
        <w:rPr>
          <w:rFonts w:ascii="仿宋_GB2312" w:hAnsi="仿宋_GB2312" w:cs="仿宋_GB2312"/>
          <w:szCs w:val="32"/>
        </w:rPr>
      </w:pPr>
      <w:r>
        <w:rPr>
          <w:rFonts w:ascii="仿宋_GB2312" w:hAnsi="仿宋_GB2312" w:cs="仿宋_GB2312" w:hint="eastAsia"/>
          <w:szCs w:val="32"/>
        </w:rPr>
        <w:t>3．清算人申请注销登记的，应提交人民法院指定其为清算人的证明。</w:t>
      </w:r>
    </w:p>
    <w:p w14:paraId="5016CABA"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4．清税证明材料。</w:t>
      </w:r>
    </w:p>
    <w:p w14:paraId="156C1FC2"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5．法律、行政法规或者国务院规定注销个人独资企业须经批准的，提交有关批准文件复印件。</w:t>
      </w:r>
    </w:p>
    <w:p w14:paraId="700B1550"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6．已领取纸质版营业执照的缴回营业执照正、副本。</w:t>
      </w:r>
    </w:p>
    <w:p w14:paraId="743D94F9"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注：（1）依照《个人独资企业法》、《市场主体登记管理条例》、原《个人独资企业登记管理办法》设立的个人独资企业申请注销登记适用本规范。</w:t>
      </w:r>
    </w:p>
    <w:p w14:paraId="7988F87C"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t>（2）申请简易注销登记的，提交《简易注销全体投资人承诺书》，提交此规范第1、6项材料。</w:t>
      </w:r>
    </w:p>
    <w:p w14:paraId="16B199C5" w14:textId="77777777" w:rsidR="007D1A20" w:rsidRDefault="007D1A20" w:rsidP="007D1A20">
      <w:pPr>
        <w:spacing w:line="540" w:lineRule="exact"/>
        <w:ind w:firstLine="640"/>
        <w:rPr>
          <w:rFonts w:ascii="仿宋_GB2312" w:hAnsi="仿宋_GB2312" w:cs="仿宋_GB2312"/>
          <w:szCs w:val="32"/>
        </w:rPr>
      </w:pPr>
      <w:r>
        <w:rPr>
          <w:rFonts w:ascii="仿宋_GB2312" w:hAnsi="仿宋_GB2312" w:cs="仿宋_GB2312" w:hint="eastAsia"/>
          <w:szCs w:val="32"/>
        </w:rPr>
        <w:lastRenderedPageBreak/>
        <w:t>（3）经人民法院裁定强制清算程序终结后办理注销登记的，提交此规范第1、3、6以及人民法院终结强制清算程序的裁定书原件（包括以无法清算或无法全面清算为由</w:t>
      </w:r>
      <w:proofErr w:type="gramStart"/>
      <w:r>
        <w:rPr>
          <w:rFonts w:ascii="仿宋_GB2312" w:hAnsi="仿宋_GB2312" w:cs="仿宋_GB2312" w:hint="eastAsia"/>
          <w:szCs w:val="32"/>
        </w:rPr>
        <w:t>作出</w:t>
      </w:r>
      <w:proofErr w:type="gramEnd"/>
      <w:r>
        <w:rPr>
          <w:rFonts w:ascii="仿宋_GB2312" w:hAnsi="仿宋_GB2312" w:cs="仿宋_GB2312" w:hint="eastAsia"/>
          <w:szCs w:val="32"/>
        </w:rPr>
        <w:t>的裁定）。</w:t>
      </w:r>
    </w:p>
    <w:p w14:paraId="3664E39F" w14:textId="77777777" w:rsidR="007D1A20" w:rsidRDefault="007D1A20" w:rsidP="007D1A20">
      <w:pPr>
        <w:spacing w:line="560" w:lineRule="exact"/>
        <w:ind w:firstLine="640"/>
      </w:pPr>
      <w:r>
        <w:rPr>
          <w:rFonts w:ascii="黑体" w:eastAsia="黑体" w:hAnsi="黑体" w:cs="黑体" w:hint="eastAsia"/>
          <w:szCs w:val="32"/>
        </w:rPr>
        <w:t>二、涉及行政许可事项注销另行提交材料规范</w:t>
      </w:r>
    </w:p>
    <w:tbl>
      <w:tblPr>
        <w:tblW w:w="4996" w:type="pct"/>
        <w:tblLook w:val="04A0" w:firstRow="1" w:lastRow="0" w:firstColumn="1" w:lastColumn="0" w:noHBand="0" w:noVBand="1"/>
      </w:tblPr>
      <w:tblGrid>
        <w:gridCol w:w="1802"/>
        <w:gridCol w:w="2238"/>
        <w:gridCol w:w="4249"/>
      </w:tblGrid>
      <w:tr w:rsidR="007D1A20" w:rsidRPr="00D22DA8" w14:paraId="5B593CF3" w14:textId="77777777" w:rsidTr="00A858E8">
        <w:trPr>
          <w:trHeight w:val="340"/>
          <w:tblHeader/>
        </w:trPr>
        <w:tc>
          <w:tcPr>
            <w:tcW w:w="1087" w:type="pct"/>
            <w:tcBorders>
              <w:top w:val="single" w:sz="4" w:space="0" w:color="000000"/>
              <w:left w:val="single" w:sz="4" w:space="0" w:color="000000"/>
              <w:bottom w:val="single" w:sz="4" w:space="0" w:color="000000"/>
              <w:right w:val="single" w:sz="4" w:space="0" w:color="000000"/>
            </w:tcBorders>
            <w:vAlign w:val="center"/>
          </w:tcPr>
          <w:p w14:paraId="577D286C" w14:textId="77777777" w:rsidR="007D1A20" w:rsidRPr="00D22DA8" w:rsidRDefault="007D1A20" w:rsidP="00A858E8">
            <w:pPr>
              <w:widowControl/>
              <w:snapToGrid w:val="0"/>
              <w:spacing w:line="320" w:lineRule="exact"/>
              <w:ind w:firstLineChars="0" w:firstLine="0"/>
              <w:jc w:val="center"/>
              <w:textAlignment w:val="center"/>
              <w:rPr>
                <w:rFonts w:ascii="仿宋_GB2312" w:hAnsi="黑体" w:cs="黑体" w:hint="eastAsia"/>
                <w:kern w:val="0"/>
                <w:sz w:val="24"/>
                <w:szCs w:val="24"/>
              </w:rPr>
            </w:pPr>
            <w:r w:rsidRPr="00D22DA8">
              <w:rPr>
                <w:rFonts w:ascii="仿宋_GB2312" w:hAnsi="黑体" w:cs="黑体" w:hint="eastAsia"/>
                <w:kern w:val="0"/>
                <w:sz w:val="24"/>
                <w:szCs w:val="24"/>
              </w:rPr>
              <w:t>事项名称</w:t>
            </w:r>
          </w:p>
        </w:tc>
        <w:tc>
          <w:tcPr>
            <w:tcW w:w="1350" w:type="pct"/>
            <w:tcBorders>
              <w:top w:val="single" w:sz="4" w:space="0" w:color="000000"/>
              <w:left w:val="single" w:sz="4" w:space="0" w:color="000000"/>
              <w:bottom w:val="single" w:sz="4" w:space="0" w:color="000000"/>
              <w:right w:val="single" w:sz="4" w:space="0" w:color="000000"/>
            </w:tcBorders>
            <w:vAlign w:val="center"/>
          </w:tcPr>
          <w:p w14:paraId="77849305" w14:textId="77777777" w:rsidR="007D1A20" w:rsidRPr="00D22DA8" w:rsidRDefault="007D1A20" w:rsidP="00A858E8">
            <w:pPr>
              <w:widowControl/>
              <w:snapToGrid w:val="0"/>
              <w:spacing w:line="320" w:lineRule="exact"/>
              <w:ind w:firstLineChars="0" w:firstLine="0"/>
              <w:jc w:val="center"/>
              <w:textAlignment w:val="center"/>
              <w:rPr>
                <w:rFonts w:ascii="仿宋_GB2312" w:hAnsi="黑体" w:cs="黑体" w:hint="eastAsia"/>
                <w:kern w:val="0"/>
                <w:sz w:val="24"/>
                <w:szCs w:val="24"/>
              </w:rPr>
            </w:pPr>
            <w:r w:rsidRPr="00D22DA8">
              <w:rPr>
                <w:rFonts w:ascii="仿宋_GB2312" w:hAnsi="黑体" w:cs="黑体" w:hint="eastAsia"/>
                <w:kern w:val="0"/>
                <w:sz w:val="24"/>
                <w:szCs w:val="24"/>
              </w:rPr>
              <w:t>许可证件名称</w:t>
            </w:r>
          </w:p>
        </w:tc>
        <w:tc>
          <w:tcPr>
            <w:tcW w:w="2562" w:type="pct"/>
            <w:tcBorders>
              <w:top w:val="single" w:sz="4" w:space="0" w:color="000000"/>
              <w:left w:val="single" w:sz="4" w:space="0" w:color="000000"/>
              <w:bottom w:val="single" w:sz="4" w:space="0" w:color="000000"/>
              <w:right w:val="single" w:sz="4" w:space="0" w:color="000000"/>
            </w:tcBorders>
            <w:vAlign w:val="center"/>
          </w:tcPr>
          <w:p w14:paraId="34091436" w14:textId="77777777" w:rsidR="007D1A20" w:rsidRPr="00D22DA8" w:rsidRDefault="007D1A20" w:rsidP="00A858E8">
            <w:pPr>
              <w:widowControl/>
              <w:snapToGrid w:val="0"/>
              <w:spacing w:line="320" w:lineRule="exact"/>
              <w:ind w:firstLineChars="0" w:firstLine="0"/>
              <w:jc w:val="center"/>
              <w:textAlignment w:val="center"/>
              <w:rPr>
                <w:rFonts w:ascii="仿宋_GB2312" w:hAnsi="黑体" w:cs="黑体" w:hint="eastAsia"/>
                <w:kern w:val="0"/>
                <w:sz w:val="24"/>
                <w:szCs w:val="24"/>
              </w:rPr>
            </w:pPr>
            <w:r w:rsidRPr="00D22DA8">
              <w:rPr>
                <w:rFonts w:ascii="仿宋_GB2312" w:hAnsi="黑体" w:cs="黑体" w:hint="eastAsia"/>
                <w:kern w:val="0"/>
                <w:sz w:val="24"/>
                <w:szCs w:val="24"/>
              </w:rPr>
              <w:t>另行提交材料清单</w:t>
            </w:r>
          </w:p>
        </w:tc>
      </w:tr>
      <w:tr w:rsidR="007D1A20" w:rsidRPr="00D22DA8" w14:paraId="44AC80F7"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09840E3F"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公共场所</w:t>
            </w:r>
          </w:p>
          <w:p w14:paraId="2A2343CE"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卫生许可</w:t>
            </w:r>
          </w:p>
        </w:tc>
        <w:tc>
          <w:tcPr>
            <w:tcW w:w="1350" w:type="pct"/>
            <w:tcBorders>
              <w:top w:val="single" w:sz="4" w:space="0" w:color="000000"/>
              <w:left w:val="single" w:sz="4" w:space="0" w:color="000000"/>
              <w:bottom w:val="single" w:sz="4" w:space="0" w:color="000000"/>
              <w:right w:val="single" w:sz="4" w:space="0" w:color="000000"/>
            </w:tcBorders>
            <w:vAlign w:val="center"/>
          </w:tcPr>
          <w:p w14:paraId="25ED032A"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卫生许可证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109F271F"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1．法定代表人或者负责人身份证明复印件</w:t>
            </w:r>
            <w:r w:rsidRPr="00D22DA8">
              <w:rPr>
                <w:rFonts w:ascii="仿宋_GB2312" w:hAnsi="仿宋_GB2312" w:cs="仿宋_GB2312" w:hint="eastAsia"/>
                <w:kern w:val="0"/>
                <w:sz w:val="24"/>
                <w:szCs w:val="24"/>
              </w:rPr>
              <w:br/>
              <w:t>2．卫生许可证原件</w:t>
            </w:r>
          </w:p>
        </w:tc>
      </w:tr>
      <w:tr w:rsidR="007D1A20" w:rsidRPr="00D22DA8" w14:paraId="330DC659"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28DC601E"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饮用水供水单位卫生许可</w:t>
            </w:r>
          </w:p>
        </w:tc>
        <w:tc>
          <w:tcPr>
            <w:tcW w:w="1350" w:type="pct"/>
            <w:tcBorders>
              <w:top w:val="single" w:sz="4" w:space="0" w:color="000000"/>
              <w:left w:val="single" w:sz="4" w:space="0" w:color="000000"/>
              <w:bottom w:val="single" w:sz="4" w:space="0" w:color="000000"/>
              <w:right w:val="single" w:sz="4" w:space="0" w:color="000000"/>
            </w:tcBorders>
            <w:vAlign w:val="center"/>
          </w:tcPr>
          <w:p w14:paraId="29603751"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卫生许可</w:t>
            </w:r>
            <w:r w:rsidRPr="00D22DA8">
              <w:rPr>
                <w:rStyle w:val="font21"/>
                <w:rFonts w:ascii="仿宋_GB2312" w:hAnsi="仿宋_GB2312" w:hint="eastAsia"/>
                <w:sz w:val="24"/>
                <w:szCs w:val="24"/>
              </w:rPr>
              <w:t>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6B36DEC9"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卫生许可证原件</w:t>
            </w:r>
          </w:p>
        </w:tc>
      </w:tr>
      <w:tr w:rsidR="007D1A20" w:rsidRPr="00D22DA8" w14:paraId="5E91802C"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327F0B97"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食品经营许可（除仅销售预包装食品外）</w:t>
            </w:r>
          </w:p>
        </w:tc>
        <w:tc>
          <w:tcPr>
            <w:tcW w:w="1350" w:type="pct"/>
            <w:tcBorders>
              <w:top w:val="single" w:sz="4" w:space="0" w:color="000000"/>
              <w:left w:val="single" w:sz="4" w:space="0" w:color="000000"/>
              <w:bottom w:val="single" w:sz="4" w:space="0" w:color="000000"/>
              <w:right w:val="single" w:sz="4" w:space="0" w:color="000000"/>
            </w:tcBorders>
            <w:vAlign w:val="center"/>
          </w:tcPr>
          <w:p w14:paraId="4EEC6FBA"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食品经营许可证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5F872489"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食品经营许可证原件</w:t>
            </w:r>
          </w:p>
        </w:tc>
      </w:tr>
      <w:tr w:rsidR="007D1A20" w:rsidRPr="00D22DA8" w14:paraId="237DB617"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0EEF011D"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互联网上网服务营业场所经营单位设立审批</w:t>
            </w:r>
          </w:p>
        </w:tc>
        <w:tc>
          <w:tcPr>
            <w:tcW w:w="1350" w:type="pct"/>
            <w:tcBorders>
              <w:top w:val="single" w:sz="4" w:space="0" w:color="000000"/>
              <w:left w:val="single" w:sz="4" w:space="0" w:color="000000"/>
              <w:bottom w:val="single" w:sz="4" w:space="0" w:color="000000"/>
              <w:right w:val="single" w:sz="4" w:space="0" w:color="000000"/>
            </w:tcBorders>
            <w:vAlign w:val="center"/>
          </w:tcPr>
          <w:p w14:paraId="020A62F2"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网络文化经营许可证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6382943C"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网络文化经营许可证原件</w:t>
            </w:r>
          </w:p>
        </w:tc>
      </w:tr>
      <w:tr w:rsidR="007D1A20" w:rsidRPr="00D22DA8" w14:paraId="6A9F4729"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28BF573D"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娱乐场所</w:t>
            </w:r>
          </w:p>
          <w:p w14:paraId="4F82928E"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设立审批</w:t>
            </w:r>
          </w:p>
        </w:tc>
        <w:tc>
          <w:tcPr>
            <w:tcW w:w="1350" w:type="pct"/>
            <w:tcBorders>
              <w:top w:val="single" w:sz="4" w:space="0" w:color="000000"/>
              <w:left w:val="single" w:sz="4" w:space="0" w:color="000000"/>
              <w:bottom w:val="single" w:sz="4" w:space="0" w:color="000000"/>
              <w:right w:val="single" w:sz="4" w:space="0" w:color="000000"/>
            </w:tcBorders>
            <w:vAlign w:val="center"/>
          </w:tcPr>
          <w:p w14:paraId="5F3D31CB"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娱乐经营许可证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49AC1B47"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娱乐经营许可证原件</w:t>
            </w:r>
          </w:p>
        </w:tc>
      </w:tr>
      <w:tr w:rsidR="007D1A20" w:rsidRPr="00D22DA8" w14:paraId="220FCAD0"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7B79DDF6"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文艺表演团体</w:t>
            </w:r>
          </w:p>
          <w:p w14:paraId="0D45200E"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设立审批</w:t>
            </w:r>
          </w:p>
        </w:tc>
        <w:tc>
          <w:tcPr>
            <w:tcW w:w="1350" w:type="pct"/>
            <w:tcBorders>
              <w:top w:val="single" w:sz="4" w:space="0" w:color="000000"/>
              <w:left w:val="single" w:sz="4" w:space="0" w:color="000000"/>
              <w:bottom w:val="single" w:sz="4" w:space="0" w:color="000000"/>
              <w:right w:val="single" w:sz="4" w:space="0" w:color="000000"/>
            </w:tcBorders>
            <w:vAlign w:val="center"/>
          </w:tcPr>
          <w:p w14:paraId="2FEB6BF7"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营业性演出许可证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7599A304"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营业性演出许可证原件</w:t>
            </w:r>
          </w:p>
        </w:tc>
      </w:tr>
      <w:tr w:rsidR="007D1A20" w:rsidRPr="00D22DA8" w14:paraId="74E3F533"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52E458DD"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劳务派遣经营</w:t>
            </w:r>
          </w:p>
          <w:p w14:paraId="1D32052E"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许可</w:t>
            </w:r>
          </w:p>
        </w:tc>
        <w:tc>
          <w:tcPr>
            <w:tcW w:w="1350" w:type="pct"/>
            <w:tcBorders>
              <w:top w:val="single" w:sz="4" w:space="0" w:color="000000"/>
              <w:left w:val="single" w:sz="4" w:space="0" w:color="000000"/>
              <w:bottom w:val="single" w:sz="4" w:space="0" w:color="000000"/>
              <w:right w:val="single" w:sz="4" w:space="0" w:color="000000"/>
            </w:tcBorders>
            <w:vAlign w:val="center"/>
          </w:tcPr>
          <w:p w14:paraId="22FD88F5"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劳务派遣经营许可证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737BF146"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1．劳务派遣注销申请报告</w:t>
            </w:r>
            <w:r w:rsidRPr="00D22DA8">
              <w:rPr>
                <w:rFonts w:ascii="仿宋_GB2312" w:hAnsi="仿宋_GB2312" w:cs="仿宋_GB2312" w:hint="eastAsia"/>
                <w:kern w:val="0"/>
                <w:sz w:val="24"/>
                <w:szCs w:val="24"/>
              </w:rPr>
              <w:br/>
              <w:t>2．提交依法处理与被派遣劳动者劳动关系及其社会保险权益的材料</w:t>
            </w:r>
            <w:r w:rsidRPr="00D22DA8">
              <w:rPr>
                <w:rFonts w:ascii="仿宋_GB2312" w:hAnsi="仿宋_GB2312" w:cs="仿宋_GB2312" w:hint="eastAsia"/>
                <w:kern w:val="0"/>
                <w:sz w:val="24"/>
                <w:szCs w:val="24"/>
              </w:rPr>
              <w:br/>
              <w:t>3．劳务派遣经营许可证原件</w:t>
            </w:r>
          </w:p>
        </w:tc>
      </w:tr>
      <w:tr w:rsidR="007D1A20" w:rsidRPr="00D22DA8" w14:paraId="10132D50"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68429F95"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人力资源服务</w:t>
            </w:r>
          </w:p>
          <w:p w14:paraId="5EF11349"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许可</w:t>
            </w:r>
          </w:p>
        </w:tc>
        <w:tc>
          <w:tcPr>
            <w:tcW w:w="1350" w:type="pct"/>
            <w:tcBorders>
              <w:top w:val="single" w:sz="4" w:space="0" w:color="000000"/>
              <w:left w:val="single" w:sz="4" w:space="0" w:color="000000"/>
              <w:bottom w:val="single" w:sz="4" w:space="0" w:color="000000"/>
              <w:right w:val="single" w:sz="4" w:space="0" w:color="000000"/>
            </w:tcBorders>
            <w:vAlign w:val="center"/>
          </w:tcPr>
          <w:p w14:paraId="617DB088"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人力资源服务许可证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2DEA4985"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1．机构注销申请报告（包括：注销原因、注销</w:t>
            </w:r>
            <w:proofErr w:type="gramStart"/>
            <w:r w:rsidRPr="00D22DA8">
              <w:rPr>
                <w:rFonts w:ascii="仿宋_GB2312" w:hAnsi="仿宋_GB2312" w:cs="仿宋_GB2312" w:hint="eastAsia"/>
                <w:kern w:val="0"/>
                <w:sz w:val="24"/>
                <w:szCs w:val="24"/>
              </w:rPr>
              <w:t>后单位</w:t>
            </w:r>
            <w:proofErr w:type="gramEnd"/>
            <w:r w:rsidRPr="00D22DA8">
              <w:rPr>
                <w:rFonts w:ascii="仿宋_GB2312" w:hAnsi="仿宋_GB2312" w:cs="仿宋_GB2312" w:hint="eastAsia"/>
                <w:kern w:val="0"/>
                <w:sz w:val="24"/>
                <w:szCs w:val="24"/>
              </w:rPr>
              <w:t>债权债务、未完成业务处理及对报告真实性负责等内容）</w:t>
            </w:r>
            <w:r w:rsidRPr="00D22DA8">
              <w:rPr>
                <w:rFonts w:ascii="仿宋_GB2312" w:hAnsi="仿宋_GB2312" w:cs="仿宋_GB2312" w:hint="eastAsia"/>
                <w:kern w:val="0"/>
                <w:sz w:val="24"/>
                <w:szCs w:val="24"/>
              </w:rPr>
              <w:br/>
              <w:t>2．在税务部门办理注销的相关手续</w:t>
            </w:r>
            <w:r w:rsidRPr="00D22DA8">
              <w:rPr>
                <w:rFonts w:ascii="仿宋_GB2312" w:hAnsi="仿宋_GB2312" w:cs="仿宋_GB2312" w:hint="eastAsia"/>
                <w:kern w:val="0"/>
                <w:sz w:val="24"/>
                <w:szCs w:val="24"/>
              </w:rPr>
              <w:br/>
              <w:t>3．人力资源服务许可证原件</w:t>
            </w:r>
          </w:p>
        </w:tc>
      </w:tr>
      <w:tr w:rsidR="007D1A20" w:rsidRPr="00D22DA8" w14:paraId="7C1BD89A"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4ABE202B"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医疗机构（不含诊所）执业登记</w:t>
            </w:r>
          </w:p>
        </w:tc>
        <w:tc>
          <w:tcPr>
            <w:tcW w:w="1350" w:type="pct"/>
            <w:tcBorders>
              <w:top w:val="single" w:sz="4" w:space="0" w:color="000000"/>
              <w:left w:val="single" w:sz="4" w:space="0" w:color="000000"/>
              <w:bottom w:val="single" w:sz="4" w:space="0" w:color="000000"/>
              <w:right w:val="single" w:sz="4" w:space="0" w:color="000000"/>
            </w:tcBorders>
            <w:vAlign w:val="center"/>
          </w:tcPr>
          <w:p w14:paraId="7AE4DDBF"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医疗机构执业许可证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391BD735"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医疗机构执业许可证原件</w:t>
            </w:r>
          </w:p>
        </w:tc>
      </w:tr>
      <w:tr w:rsidR="007D1A20" w:rsidRPr="00D22DA8" w14:paraId="5B30EE36"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53518FAB"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放射源诊疗技术和医用辐射</w:t>
            </w:r>
          </w:p>
          <w:p w14:paraId="7B01798B"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机构许可</w:t>
            </w:r>
          </w:p>
        </w:tc>
        <w:tc>
          <w:tcPr>
            <w:tcW w:w="1350" w:type="pct"/>
            <w:tcBorders>
              <w:top w:val="single" w:sz="4" w:space="0" w:color="000000"/>
              <w:left w:val="single" w:sz="4" w:space="0" w:color="000000"/>
              <w:bottom w:val="single" w:sz="4" w:space="0" w:color="000000"/>
              <w:right w:val="single" w:sz="4" w:space="0" w:color="000000"/>
            </w:tcBorders>
            <w:vAlign w:val="center"/>
          </w:tcPr>
          <w:p w14:paraId="02A0D551"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放射诊疗许可证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6F2435CD"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1．放射诊疗许可证原件</w:t>
            </w:r>
            <w:r w:rsidRPr="00D22DA8">
              <w:rPr>
                <w:rFonts w:ascii="仿宋_GB2312" w:hAnsi="仿宋_GB2312" w:cs="仿宋_GB2312" w:hint="eastAsia"/>
                <w:kern w:val="0"/>
                <w:sz w:val="24"/>
                <w:szCs w:val="24"/>
              </w:rPr>
              <w:br/>
              <w:t>2．医疗机构执业许可证复印件</w:t>
            </w:r>
          </w:p>
        </w:tc>
      </w:tr>
      <w:tr w:rsidR="007D1A20" w:rsidRPr="00D22DA8" w14:paraId="16094748"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7F2F7E61"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药品零售</w:t>
            </w:r>
          </w:p>
          <w:p w14:paraId="5C105D9A"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企业许可</w:t>
            </w:r>
          </w:p>
        </w:tc>
        <w:tc>
          <w:tcPr>
            <w:tcW w:w="1350" w:type="pct"/>
            <w:tcBorders>
              <w:top w:val="single" w:sz="4" w:space="0" w:color="000000"/>
              <w:left w:val="single" w:sz="4" w:space="0" w:color="000000"/>
              <w:bottom w:val="single" w:sz="4" w:space="0" w:color="000000"/>
              <w:right w:val="single" w:sz="4" w:space="0" w:color="000000"/>
            </w:tcBorders>
            <w:vAlign w:val="center"/>
          </w:tcPr>
          <w:p w14:paraId="7AE3BB47"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药品经营许可证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0D9486EF"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药品经营许可证原件</w:t>
            </w:r>
          </w:p>
        </w:tc>
      </w:tr>
      <w:tr w:rsidR="007D1A20" w:rsidRPr="00D22DA8" w14:paraId="3921C9C0"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7D00616E"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lastRenderedPageBreak/>
              <w:t>第三类医疗器械经营许可</w:t>
            </w:r>
          </w:p>
        </w:tc>
        <w:tc>
          <w:tcPr>
            <w:tcW w:w="1350" w:type="pct"/>
            <w:tcBorders>
              <w:top w:val="single" w:sz="4" w:space="0" w:color="000000"/>
              <w:left w:val="single" w:sz="4" w:space="0" w:color="000000"/>
              <w:bottom w:val="single" w:sz="4" w:space="0" w:color="000000"/>
              <w:right w:val="single" w:sz="4" w:space="0" w:color="000000"/>
            </w:tcBorders>
            <w:vAlign w:val="center"/>
          </w:tcPr>
          <w:p w14:paraId="12A6B5B8"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医疗器械经营许可证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209617F5"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医疗器械经营许可证原件</w:t>
            </w:r>
          </w:p>
        </w:tc>
      </w:tr>
      <w:tr w:rsidR="007D1A20" w:rsidRPr="00D22DA8" w14:paraId="2207E16A"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6045A9FB"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中介机构从事</w:t>
            </w:r>
          </w:p>
          <w:p w14:paraId="6B96FD37" w14:textId="77777777" w:rsidR="007D1A20" w:rsidRPr="00501328" w:rsidRDefault="007D1A20" w:rsidP="00A858E8">
            <w:pPr>
              <w:widowControl/>
              <w:snapToGrid w:val="0"/>
              <w:spacing w:line="320" w:lineRule="exact"/>
              <w:ind w:firstLineChars="0" w:firstLine="0"/>
              <w:jc w:val="center"/>
              <w:textAlignment w:val="center"/>
              <w:rPr>
                <w:rFonts w:ascii="仿宋_GB2312" w:hAnsi="仿宋_GB2312" w:cs="仿宋_GB2312" w:hint="eastAsia"/>
                <w:spacing w:val="-12"/>
                <w:sz w:val="24"/>
                <w:szCs w:val="24"/>
              </w:rPr>
            </w:pPr>
            <w:r w:rsidRPr="00501328">
              <w:rPr>
                <w:rFonts w:ascii="仿宋_GB2312" w:hAnsi="仿宋_GB2312" w:cs="仿宋_GB2312" w:hint="eastAsia"/>
                <w:spacing w:val="-12"/>
                <w:kern w:val="0"/>
                <w:sz w:val="24"/>
                <w:szCs w:val="24"/>
              </w:rPr>
              <w:t>代理记账业务审批</w:t>
            </w:r>
          </w:p>
        </w:tc>
        <w:tc>
          <w:tcPr>
            <w:tcW w:w="1350" w:type="pct"/>
            <w:tcBorders>
              <w:top w:val="single" w:sz="4" w:space="0" w:color="000000"/>
              <w:left w:val="single" w:sz="4" w:space="0" w:color="000000"/>
              <w:bottom w:val="single" w:sz="4" w:space="0" w:color="000000"/>
              <w:right w:val="single" w:sz="4" w:space="0" w:color="000000"/>
            </w:tcBorders>
            <w:vAlign w:val="center"/>
          </w:tcPr>
          <w:p w14:paraId="1A7D0A90"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代理记账许可证书</w:t>
            </w:r>
          </w:p>
        </w:tc>
        <w:tc>
          <w:tcPr>
            <w:tcW w:w="2562" w:type="pct"/>
            <w:tcBorders>
              <w:top w:val="single" w:sz="4" w:space="0" w:color="000000"/>
              <w:left w:val="single" w:sz="4" w:space="0" w:color="000000"/>
              <w:bottom w:val="single" w:sz="4" w:space="0" w:color="000000"/>
              <w:right w:val="single" w:sz="4" w:space="0" w:color="000000"/>
            </w:tcBorders>
            <w:vAlign w:val="center"/>
          </w:tcPr>
          <w:p w14:paraId="4A0AF939"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代理记账许可证书原件</w:t>
            </w:r>
          </w:p>
        </w:tc>
      </w:tr>
      <w:tr w:rsidR="007D1A20" w:rsidRPr="00D22DA8" w14:paraId="3D7C9CCA"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235F73F4"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动物防疫条件</w:t>
            </w:r>
          </w:p>
          <w:p w14:paraId="1FF02651"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合格证核发</w:t>
            </w:r>
          </w:p>
        </w:tc>
        <w:tc>
          <w:tcPr>
            <w:tcW w:w="1350" w:type="pct"/>
            <w:tcBorders>
              <w:top w:val="single" w:sz="4" w:space="0" w:color="000000"/>
              <w:left w:val="single" w:sz="4" w:space="0" w:color="000000"/>
              <w:bottom w:val="single" w:sz="4" w:space="0" w:color="000000"/>
              <w:right w:val="single" w:sz="4" w:space="0" w:color="000000"/>
            </w:tcBorders>
            <w:vAlign w:val="center"/>
          </w:tcPr>
          <w:p w14:paraId="5AFAC0A0"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动物防疫条件合格证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60BC93BD"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动物防疫条件合格证原件</w:t>
            </w:r>
          </w:p>
        </w:tc>
      </w:tr>
      <w:tr w:rsidR="007D1A20" w:rsidRPr="00D22DA8" w14:paraId="06D154CC"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7097D722"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动物诊疗</w:t>
            </w:r>
          </w:p>
          <w:p w14:paraId="0C2526D2"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许可证核发</w:t>
            </w:r>
          </w:p>
        </w:tc>
        <w:tc>
          <w:tcPr>
            <w:tcW w:w="1350" w:type="pct"/>
            <w:tcBorders>
              <w:top w:val="single" w:sz="4" w:space="0" w:color="000000"/>
              <w:left w:val="single" w:sz="4" w:space="0" w:color="000000"/>
              <w:bottom w:val="single" w:sz="4" w:space="0" w:color="000000"/>
              <w:right w:val="single" w:sz="4" w:space="0" w:color="000000"/>
            </w:tcBorders>
            <w:vAlign w:val="center"/>
          </w:tcPr>
          <w:p w14:paraId="084EF652"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动物诊疗许可证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584C6BD3"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动物诊疗许可证原件</w:t>
            </w:r>
          </w:p>
        </w:tc>
      </w:tr>
      <w:tr w:rsidR="007D1A20" w:rsidRPr="00D22DA8" w14:paraId="7AE5EE23"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27AED31A"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民办职业培训学校设立、分立、合并、变更及</w:t>
            </w:r>
          </w:p>
          <w:p w14:paraId="78E560BD"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终止审批</w:t>
            </w:r>
          </w:p>
        </w:tc>
        <w:tc>
          <w:tcPr>
            <w:tcW w:w="1350" w:type="pct"/>
            <w:tcBorders>
              <w:top w:val="single" w:sz="4" w:space="0" w:color="000000"/>
              <w:left w:val="single" w:sz="4" w:space="0" w:color="000000"/>
              <w:bottom w:val="single" w:sz="4" w:space="0" w:color="000000"/>
              <w:right w:val="single" w:sz="4" w:space="0" w:color="000000"/>
            </w:tcBorders>
            <w:vAlign w:val="center"/>
          </w:tcPr>
          <w:p w14:paraId="12BD19C4"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办学许可证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7B922547" w14:textId="77777777" w:rsidR="007D1A20" w:rsidRDefault="007D1A20" w:rsidP="00A858E8">
            <w:pPr>
              <w:widowControl/>
              <w:snapToGrid w:val="0"/>
              <w:spacing w:line="320" w:lineRule="exact"/>
              <w:ind w:firstLineChars="0" w:firstLine="0"/>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1．法人代表或举办</w:t>
            </w:r>
            <w:proofErr w:type="gramStart"/>
            <w:r w:rsidRPr="00D22DA8">
              <w:rPr>
                <w:rFonts w:ascii="仿宋_GB2312" w:hAnsi="仿宋_GB2312" w:cs="仿宋_GB2312" w:hint="eastAsia"/>
                <w:kern w:val="0"/>
                <w:sz w:val="24"/>
                <w:szCs w:val="24"/>
              </w:rPr>
              <w:t>者签署</w:t>
            </w:r>
            <w:proofErr w:type="gramEnd"/>
            <w:r w:rsidRPr="00D22DA8">
              <w:rPr>
                <w:rFonts w:ascii="仿宋_GB2312" w:hAnsi="仿宋_GB2312" w:cs="仿宋_GB2312" w:hint="eastAsia"/>
                <w:kern w:val="0"/>
                <w:sz w:val="24"/>
                <w:szCs w:val="24"/>
              </w:rPr>
              <w:t>的终止申请报告及决策机构同意的书面材料</w:t>
            </w:r>
            <w:r w:rsidRPr="00D22DA8">
              <w:rPr>
                <w:rFonts w:ascii="仿宋_GB2312" w:hAnsi="仿宋_GB2312" w:cs="仿宋_GB2312" w:hint="eastAsia"/>
                <w:kern w:val="0"/>
                <w:sz w:val="24"/>
                <w:szCs w:val="24"/>
              </w:rPr>
              <w:br/>
              <w:t>2．终止方案</w:t>
            </w:r>
          </w:p>
          <w:p w14:paraId="30AD1406"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3．具有</w:t>
            </w:r>
            <w:r w:rsidRPr="008A40F6">
              <w:rPr>
                <w:rFonts w:ascii="仿宋_GB2312" w:hAnsi="仿宋_GB2312" w:cs="仿宋_GB2312" w:hint="eastAsia"/>
                <w:spacing w:val="-8"/>
                <w:kern w:val="0"/>
                <w:sz w:val="24"/>
                <w:szCs w:val="24"/>
              </w:rPr>
              <w:t>资质的审计机构出具的财务清算报告</w:t>
            </w:r>
            <w:r w:rsidRPr="008A40F6">
              <w:rPr>
                <w:rFonts w:ascii="仿宋_GB2312" w:hAnsi="仿宋_GB2312" w:cs="仿宋_GB2312" w:hint="eastAsia"/>
                <w:spacing w:val="-8"/>
                <w:kern w:val="0"/>
                <w:sz w:val="24"/>
                <w:szCs w:val="24"/>
              </w:rPr>
              <w:br/>
            </w:r>
            <w:r w:rsidRPr="00D22DA8">
              <w:rPr>
                <w:rFonts w:ascii="仿宋_GB2312" w:hAnsi="仿宋_GB2312" w:cs="仿宋_GB2312" w:hint="eastAsia"/>
                <w:kern w:val="0"/>
                <w:sz w:val="24"/>
                <w:szCs w:val="24"/>
              </w:rPr>
              <w:t>4．办学许可证原件</w:t>
            </w:r>
          </w:p>
        </w:tc>
      </w:tr>
      <w:tr w:rsidR="007D1A20" w:rsidRPr="00D22DA8" w14:paraId="49F2C5F7"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61EDAB40"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民办非学历教育机构的终止审批</w:t>
            </w:r>
          </w:p>
        </w:tc>
        <w:tc>
          <w:tcPr>
            <w:tcW w:w="1350" w:type="pct"/>
            <w:tcBorders>
              <w:top w:val="single" w:sz="4" w:space="0" w:color="000000"/>
              <w:left w:val="single" w:sz="4" w:space="0" w:color="000000"/>
              <w:bottom w:val="single" w:sz="4" w:space="0" w:color="000000"/>
              <w:right w:val="single" w:sz="4" w:space="0" w:color="000000"/>
            </w:tcBorders>
            <w:vAlign w:val="center"/>
          </w:tcPr>
          <w:p w14:paraId="75CF9DDF"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办学许可证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38E87C3B"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1．决策机构终止办学决议</w:t>
            </w:r>
            <w:r w:rsidRPr="00D22DA8">
              <w:rPr>
                <w:rFonts w:ascii="仿宋_GB2312" w:hAnsi="仿宋_GB2312" w:cs="仿宋_GB2312" w:hint="eastAsia"/>
                <w:kern w:val="0"/>
                <w:sz w:val="24"/>
                <w:szCs w:val="24"/>
              </w:rPr>
              <w:br/>
              <w:t>2．教育对象安置计划</w:t>
            </w:r>
            <w:r w:rsidRPr="00D22DA8">
              <w:rPr>
                <w:rFonts w:ascii="仿宋_GB2312" w:hAnsi="仿宋_GB2312" w:cs="仿宋_GB2312" w:hint="eastAsia"/>
                <w:kern w:val="0"/>
                <w:sz w:val="24"/>
                <w:szCs w:val="24"/>
              </w:rPr>
              <w:br/>
              <w:t>3．财务清算报告</w:t>
            </w:r>
            <w:r w:rsidRPr="00D22DA8">
              <w:rPr>
                <w:rFonts w:ascii="仿宋_GB2312" w:hAnsi="仿宋_GB2312" w:cs="仿宋_GB2312" w:hint="eastAsia"/>
                <w:kern w:val="0"/>
                <w:sz w:val="24"/>
                <w:szCs w:val="24"/>
              </w:rPr>
              <w:br/>
              <w:t>4．办学许可证原件</w:t>
            </w:r>
            <w:r w:rsidRPr="00D22DA8">
              <w:rPr>
                <w:rFonts w:ascii="仿宋_GB2312" w:hAnsi="仿宋_GB2312" w:cs="仿宋_GB2312" w:hint="eastAsia"/>
                <w:kern w:val="0"/>
                <w:sz w:val="24"/>
                <w:szCs w:val="24"/>
              </w:rPr>
              <w:br/>
              <w:t>5．机构印章</w:t>
            </w:r>
          </w:p>
        </w:tc>
      </w:tr>
      <w:tr w:rsidR="007D1A20" w:rsidRPr="00D22DA8" w14:paraId="0649A128"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01A1691B"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烟花爆竹经营（零售）许可证核发</w:t>
            </w:r>
          </w:p>
        </w:tc>
        <w:tc>
          <w:tcPr>
            <w:tcW w:w="1350" w:type="pct"/>
            <w:tcBorders>
              <w:top w:val="single" w:sz="4" w:space="0" w:color="000000"/>
              <w:left w:val="single" w:sz="4" w:space="0" w:color="000000"/>
              <w:bottom w:val="single" w:sz="4" w:space="0" w:color="000000"/>
              <w:right w:val="single" w:sz="4" w:space="0" w:color="000000"/>
            </w:tcBorders>
            <w:vAlign w:val="center"/>
          </w:tcPr>
          <w:p w14:paraId="2849D227"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烟花爆竹经营（零售）许可证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330FF57E"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烟花爆竹经营（零售）许可证原件</w:t>
            </w:r>
          </w:p>
        </w:tc>
      </w:tr>
      <w:tr w:rsidR="007D1A20" w:rsidRPr="00D22DA8" w14:paraId="76954A16"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51B8241B"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危险化学品经营许可证核发</w:t>
            </w:r>
          </w:p>
        </w:tc>
        <w:tc>
          <w:tcPr>
            <w:tcW w:w="1350" w:type="pct"/>
            <w:tcBorders>
              <w:top w:val="single" w:sz="4" w:space="0" w:color="000000"/>
              <w:left w:val="single" w:sz="4" w:space="0" w:color="000000"/>
              <w:bottom w:val="single" w:sz="4" w:space="0" w:color="000000"/>
              <w:right w:val="single" w:sz="4" w:space="0" w:color="000000"/>
            </w:tcBorders>
            <w:vAlign w:val="center"/>
          </w:tcPr>
          <w:p w14:paraId="204DF438" w14:textId="77777777" w:rsidR="007D1A20" w:rsidRDefault="007D1A20" w:rsidP="00A858E8">
            <w:pPr>
              <w:widowControl/>
              <w:snapToGrid w:val="0"/>
              <w:spacing w:line="320" w:lineRule="exact"/>
              <w:ind w:firstLineChars="0" w:firstLine="0"/>
              <w:jc w:val="center"/>
              <w:textAlignment w:val="center"/>
              <w:rPr>
                <w:rFonts w:ascii="仿宋_GB2312" w:hAnsi="仿宋_GB2312" w:cs="仿宋_GB2312" w:hint="eastAsia"/>
                <w:kern w:val="0"/>
                <w:sz w:val="24"/>
                <w:szCs w:val="24"/>
              </w:rPr>
            </w:pPr>
            <w:r w:rsidRPr="00D22DA8">
              <w:rPr>
                <w:rFonts w:ascii="仿宋_GB2312" w:hAnsi="仿宋_GB2312" w:cs="仿宋_GB2312" w:hint="eastAsia"/>
                <w:kern w:val="0"/>
                <w:sz w:val="24"/>
                <w:szCs w:val="24"/>
              </w:rPr>
              <w:t>危险化学品经营</w:t>
            </w:r>
          </w:p>
          <w:p w14:paraId="699EC063"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0A479113"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危险化学品经营许可证原件</w:t>
            </w:r>
          </w:p>
        </w:tc>
      </w:tr>
      <w:tr w:rsidR="007D1A20" w:rsidRPr="00D22DA8" w14:paraId="23403311" w14:textId="77777777" w:rsidTr="00A858E8">
        <w:trPr>
          <w:trHeight w:val="340"/>
        </w:trPr>
        <w:tc>
          <w:tcPr>
            <w:tcW w:w="1087" w:type="pct"/>
            <w:tcBorders>
              <w:top w:val="single" w:sz="4" w:space="0" w:color="000000"/>
              <w:left w:val="single" w:sz="4" w:space="0" w:color="000000"/>
              <w:bottom w:val="single" w:sz="4" w:space="0" w:color="000000"/>
              <w:right w:val="single" w:sz="4" w:space="0" w:color="000000"/>
            </w:tcBorders>
            <w:vAlign w:val="center"/>
          </w:tcPr>
          <w:p w14:paraId="58481312"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兽药经营许可证核发</w:t>
            </w:r>
          </w:p>
        </w:tc>
        <w:tc>
          <w:tcPr>
            <w:tcW w:w="1350" w:type="pct"/>
            <w:tcBorders>
              <w:top w:val="single" w:sz="4" w:space="0" w:color="000000"/>
              <w:left w:val="single" w:sz="4" w:space="0" w:color="000000"/>
              <w:bottom w:val="single" w:sz="4" w:space="0" w:color="000000"/>
              <w:right w:val="single" w:sz="4" w:space="0" w:color="000000"/>
            </w:tcBorders>
            <w:vAlign w:val="center"/>
          </w:tcPr>
          <w:p w14:paraId="601074BA" w14:textId="77777777" w:rsidR="007D1A20" w:rsidRPr="00D22DA8" w:rsidRDefault="007D1A20" w:rsidP="00A858E8">
            <w:pPr>
              <w:widowControl/>
              <w:snapToGrid w:val="0"/>
              <w:spacing w:line="320" w:lineRule="exact"/>
              <w:ind w:firstLineChars="0" w:firstLine="0"/>
              <w:jc w:val="center"/>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兽药经营许可证</w:t>
            </w:r>
          </w:p>
        </w:tc>
        <w:tc>
          <w:tcPr>
            <w:tcW w:w="2562" w:type="pct"/>
            <w:tcBorders>
              <w:top w:val="single" w:sz="4" w:space="0" w:color="000000"/>
              <w:left w:val="single" w:sz="4" w:space="0" w:color="000000"/>
              <w:bottom w:val="single" w:sz="4" w:space="0" w:color="000000"/>
              <w:right w:val="single" w:sz="4" w:space="0" w:color="000000"/>
            </w:tcBorders>
            <w:vAlign w:val="center"/>
          </w:tcPr>
          <w:p w14:paraId="725ADF94" w14:textId="77777777" w:rsidR="007D1A20" w:rsidRPr="00D22DA8" w:rsidRDefault="007D1A20" w:rsidP="00A858E8">
            <w:pPr>
              <w:widowControl/>
              <w:snapToGrid w:val="0"/>
              <w:spacing w:line="320" w:lineRule="exact"/>
              <w:ind w:firstLineChars="0" w:firstLine="0"/>
              <w:textAlignment w:val="center"/>
              <w:rPr>
                <w:rFonts w:ascii="仿宋_GB2312" w:hAnsi="仿宋_GB2312" w:cs="仿宋_GB2312" w:hint="eastAsia"/>
                <w:sz w:val="24"/>
                <w:szCs w:val="24"/>
              </w:rPr>
            </w:pPr>
            <w:r w:rsidRPr="00D22DA8">
              <w:rPr>
                <w:rFonts w:ascii="仿宋_GB2312" w:hAnsi="仿宋_GB2312" w:cs="仿宋_GB2312" w:hint="eastAsia"/>
                <w:kern w:val="0"/>
                <w:sz w:val="24"/>
                <w:szCs w:val="24"/>
              </w:rPr>
              <w:t>兽药经营许可证原件</w:t>
            </w:r>
          </w:p>
        </w:tc>
      </w:tr>
    </w:tbl>
    <w:p w14:paraId="65C04515" w14:textId="46C94C0D" w:rsidR="00492CB5" w:rsidRDefault="00492CB5" w:rsidP="007D1A20">
      <w:pPr>
        <w:ind w:firstLineChars="0" w:firstLine="0"/>
      </w:pPr>
    </w:p>
    <w:sectPr w:rsidR="00492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20"/>
    <w:rsid w:val="00492CB5"/>
    <w:rsid w:val="007D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116D"/>
  <w15:chartTrackingRefBased/>
  <w15:docId w15:val="{BE54F8C6-3940-44D1-BF09-8A78CFFA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1A20"/>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21">
    <w:name w:val="font21"/>
    <w:qFormat/>
    <w:rsid w:val="007D1A20"/>
    <w:rPr>
      <w:rFonts w:ascii="方正仿宋简体" w:eastAsia="方正仿宋简体" w:hAnsi="方正仿宋简体" w:cs="方正仿宋简体" w:hint="default"/>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cp:revision>
  <dcterms:created xsi:type="dcterms:W3CDTF">2022-06-06T02:13:00Z</dcterms:created>
  <dcterms:modified xsi:type="dcterms:W3CDTF">2022-06-06T02:14:00Z</dcterms:modified>
</cp:coreProperties>
</file>