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9936" w:type="dxa"/>
        <w:tblInd w:w="95" w:type="dxa"/>
        <w:tblLayout w:type="fixed"/>
        <w:tblCellMar>
          <w:top w:w="0" w:type="dxa"/>
          <w:left w:w="108" w:type="dxa"/>
          <w:bottom w:w="0" w:type="dxa"/>
          <w:right w:w="108" w:type="dxa"/>
        </w:tblCellMar>
      </w:tblPr>
      <w:tblGrid>
        <w:gridCol w:w="2780"/>
        <w:gridCol w:w="7156"/>
      </w:tblGrid>
      <w:tr>
        <w:tblPrEx>
          <w:tblCellMar>
            <w:top w:w="0" w:type="dxa"/>
            <w:left w:w="108" w:type="dxa"/>
            <w:bottom w:w="0" w:type="dxa"/>
            <w:right w:w="108" w:type="dxa"/>
          </w:tblCellMar>
        </w:tblPrEx>
        <w:trPr>
          <w:trHeight w:val="540" w:hRule="atLeast"/>
        </w:trPr>
        <w:tc>
          <w:tcPr>
            <w:tcW w:w="9936" w:type="dxa"/>
            <w:gridSpan w:val="2"/>
            <w:tcBorders>
              <w:top w:val="nil"/>
              <w:left w:val="nil"/>
              <w:bottom w:val="single" w:color="auto" w:sz="4" w:space="0"/>
              <w:right w:val="nil"/>
            </w:tcBorders>
            <w:vAlign w:val="center"/>
          </w:tcPr>
          <w:p>
            <w:pPr>
              <w:jc w:val="center"/>
              <w:rPr>
                <w:rFonts w:ascii="宋体" w:hAnsi="宋体" w:cs="宋体"/>
                <w:b/>
                <w:bCs/>
                <w:kern w:val="0"/>
                <w:sz w:val="44"/>
                <w:szCs w:val="44"/>
              </w:rPr>
            </w:pPr>
            <w:r>
              <w:rPr>
                <w:rFonts w:hint="eastAsia" w:ascii="宋体" w:hAnsi="宋体" w:cs="宋体"/>
                <w:b/>
                <w:bCs/>
                <w:kern w:val="0"/>
                <w:sz w:val="44"/>
                <w:szCs w:val="44"/>
              </w:rPr>
              <w:t>零星工程招标公告</w:t>
            </w:r>
          </w:p>
          <w:p>
            <w:pPr>
              <w:jc w:val="center"/>
              <w:rPr>
                <w:rFonts w:ascii="宋体" w:hAnsi="宋体" w:cs="宋体"/>
                <w:b/>
                <w:bCs/>
                <w:kern w:val="0"/>
                <w:sz w:val="44"/>
                <w:szCs w:val="44"/>
              </w:rPr>
            </w:pPr>
          </w:p>
        </w:tc>
      </w:tr>
      <w:tr>
        <w:tblPrEx>
          <w:tblCellMar>
            <w:top w:w="0" w:type="dxa"/>
            <w:left w:w="108" w:type="dxa"/>
            <w:bottom w:w="0" w:type="dxa"/>
            <w:right w:w="108" w:type="dxa"/>
          </w:tblCellMar>
        </w:tblPrEx>
        <w:trPr>
          <w:trHeight w:val="79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招标单位（公章）</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常州滨江供热管网有限公司</w:t>
            </w:r>
          </w:p>
        </w:tc>
      </w:tr>
      <w:tr>
        <w:tblPrEx>
          <w:tblCellMar>
            <w:top w:w="0" w:type="dxa"/>
            <w:left w:w="108" w:type="dxa"/>
            <w:bottom w:w="0" w:type="dxa"/>
            <w:right w:w="108" w:type="dxa"/>
          </w:tblCellMar>
        </w:tblPrEx>
        <w:trPr>
          <w:trHeight w:val="76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碳纤维及复合材料科创港二期出入口供热管道改造工程（四次招标）</w:t>
            </w:r>
          </w:p>
        </w:tc>
      </w:tr>
      <w:tr>
        <w:tblPrEx>
          <w:tblCellMar>
            <w:top w:w="0" w:type="dxa"/>
            <w:left w:w="108" w:type="dxa"/>
            <w:bottom w:w="0" w:type="dxa"/>
            <w:right w:w="108" w:type="dxa"/>
          </w:tblCellMar>
        </w:tblPrEx>
        <w:trPr>
          <w:trHeight w:val="63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项目地址</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常州市滨江经济开发区</w:t>
            </w:r>
          </w:p>
        </w:tc>
      </w:tr>
      <w:tr>
        <w:tblPrEx>
          <w:tblCellMar>
            <w:top w:w="0" w:type="dxa"/>
            <w:left w:w="108" w:type="dxa"/>
            <w:bottom w:w="0" w:type="dxa"/>
            <w:right w:w="108" w:type="dxa"/>
          </w:tblCellMar>
        </w:tblPrEx>
        <w:trPr>
          <w:trHeight w:val="70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项目估算造价</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w:t>
            </w:r>
            <w:r>
              <w:rPr>
                <w:rFonts w:hint="eastAsia" w:cs="宋体" w:asciiTheme="minorEastAsia" w:hAnsiTheme="minorEastAsia" w:eastAsiaTheme="minorEastAsia"/>
                <w:kern w:val="0"/>
                <w:szCs w:val="21"/>
                <w:u w:val="single"/>
              </w:rPr>
              <w:t xml:space="preserve"> 115</w:t>
            </w:r>
            <w:r>
              <w:rPr>
                <w:rFonts w:hint="eastAsia" w:cs="宋体" w:asciiTheme="minorEastAsia" w:hAnsiTheme="minorEastAsia" w:eastAsiaTheme="minorEastAsia"/>
                <w:kern w:val="0"/>
                <w:szCs w:val="21"/>
              </w:rPr>
              <w:t>万元</w:t>
            </w:r>
          </w:p>
        </w:tc>
      </w:tr>
      <w:tr>
        <w:tblPrEx>
          <w:tblCellMar>
            <w:top w:w="0" w:type="dxa"/>
            <w:left w:w="108" w:type="dxa"/>
            <w:bottom w:w="0" w:type="dxa"/>
            <w:right w:w="108" w:type="dxa"/>
          </w:tblCellMar>
        </w:tblPrEx>
        <w:trPr>
          <w:trHeight w:val="102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招标内容、数量、用途</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bookmarkStart w:id="0" w:name="EBe459a9720b724007ba56924f6e9ce8fc"/>
            <w:r>
              <w:rPr>
                <w:rFonts w:hint="eastAsia" w:cs="宋体" w:asciiTheme="minorEastAsia" w:hAnsiTheme="minorEastAsia" w:eastAsiaTheme="minorEastAsia"/>
                <w:kern w:val="0"/>
                <w:szCs w:val="21"/>
              </w:rPr>
              <w:t>招标图纸及工程量清单（含编制说明）范围内的全部工程</w:t>
            </w:r>
            <w:bookmarkEnd w:id="0"/>
          </w:p>
        </w:tc>
      </w:tr>
      <w:tr>
        <w:tblPrEx>
          <w:tblCellMar>
            <w:top w:w="0" w:type="dxa"/>
            <w:left w:w="108" w:type="dxa"/>
            <w:bottom w:w="0" w:type="dxa"/>
            <w:right w:w="108" w:type="dxa"/>
          </w:tblCellMar>
        </w:tblPrEx>
        <w:trPr>
          <w:trHeight w:val="102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投标人资格要求</w:t>
            </w:r>
          </w:p>
        </w:tc>
        <w:tc>
          <w:tcPr>
            <w:tcW w:w="7156" w:type="dxa"/>
            <w:tcBorders>
              <w:top w:val="nil"/>
              <w:left w:val="nil"/>
              <w:bottom w:val="single" w:color="auto" w:sz="4" w:space="0"/>
              <w:right w:val="single" w:color="auto" w:sz="4" w:space="0"/>
            </w:tcBorders>
            <w:vAlign w:val="center"/>
          </w:tcPr>
          <w:p>
            <w:pPr>
              <w:pStyle w:val="26"/>
              <w:tabs>
                <w:tab w:val="left" w:pos="1083"/>
              </w:tabs>
              <w:spacing w:before="1"/>
              <w:ind w:left="0" w:firstLine="0"/>
              <w:jc w:val="left"/>
              <w:rPr>
                <w:rFonts w:asciiTheme="minorEastAsia" w:hAnsiTheme="minorEastAsia" w:eastAsiaTheme="minorEastAsia"/>
                <w:b/>
                <w:bCs/>
                <w:kern w:val="0"/>
                <w:szCs w:val="21"/>
              </w:rPr>
            </w:pPr>
            <w:r>
              <w:rPr>
                <w:rFonts w:hint="eastAsia" w:asciiTheme="minorEastAsia" w:hAnsiTheme="minorEastAsia" w:eastAsiaTheme="minorEastAsia"/>
                <w:kern w:val="0"/>
                <w:szCs w:val="21"/>
                <w:lang w:val="en-US" w:bidi="ar-SA"/>
              </w:rPr>
              <w:t>市政公用工程施工总承包二级及以上同时具备特种设备安装改造维修许可证(压力管道)GB2级（均须在有效期范围内），并在人员、设备、资金等方面具有相应的施工能力</w:t>
            </w:r>
          </w:p>
        </w:tc>
      </w:tr>
      <w:tr>
        <w:tblPrEx>
          <w:tblCellMar>
            <w:top w:w="0" w:type="dxa"/>
            <w:left w:w="108" w:type="dxa"/>
            <w:bottom w:w="0" w:type="dxa"/>
            <w:right w:w="108" w:type="dxa"/>
          </w:tblCellMar>
        </w:tblPrEx>
        <w:trPr>
          <w:trHeight w:val="102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投标项目负责人</w:t>
            </w:r>
          </w:p>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资格要求</w:t>
            </w:r>
          </w:p>
        </w:tc>
        <w:tc>
          <w:tcPr>
            <w:tcW w:w="7156" w:type="dxa"/>
            <w:tcBorders>
              <w:top w:val="nil"/>
              <w:left w:val="nil"/>
              <w:bottom w:val="single" w:color="auto" w:sz="4" w:space="0"/>
              <w:right w:val="single" w:color="auto" w:sz="4" w:space="0"/>
            </w:tcBorders>
            <w:vAlign w:val="center"/>
          </w:tcPr>
          <w:p>
            <w:pPr>
              <w:pStyle w:val="26"/>
              <w:tabs>
                <w:tab w:val="left" w:pos="1083"/>
              </w:tabs>
              <w:spacing w:before="1"/>
              <w:ind w:left="0" w:firstLine="0"/>
              <w:jc w:val="center"/>
              <w:rPr>
                <w:rFonts w:asciiTheme="minorEastAsia" w:hAnsiTheme="minorEastAsia" w:eastAsiaTheme="minorEastAsia"/>
                <w:b/>
                <w:bCs/>
                <w:kern w:val="0"/>
                <w:szCs w:val="21"/>
              </w:rPr>
            </w:pPr>
            <w:r>
              <w:rPr>
                <w:rFonts w:hint="eastAsia" w:asciiTheme="minorEastAsia" w:hAnsiTheme="minorEastAsia" w:eastAsiaTheme="minorEastAsia"/>
                <w:kern w:val="0"/>
                <w:szCs w:val="21"/>
                <w:lang w:val="en-US" w:bidi="ar-SA"/>
              </w:rPr>
              <w:t>注册建造师：市政公用工程一级</w:t>
            </w:r>
          </w:p>
        </w:tc>
      </w:tr>
      <w:tr>
        <w:tblPrEx>
          <w:tblCellMar>
            <w:top w:w="0" w:type="dxa"/>
            <w:left w:w="108" w:type="dxa"/>
            <w:bottom w:w="0" w:type="dxa"/>
            <w:right w:w="108" w:type="dxa"/>
          </w:tblCellMar>
        </w:tblPrEx>
        <w:trPr>
          <w:trHeight w:val="73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评标办法</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详见附件一</w:t>
            </w:r>
          </w:p>
        </w:tc>
      </w:tr>
      <w:tr>
        <w:tblPrEx>
          <w:tblCellMar>
            <w:top w:w="0" w:type="dxa"/>
            <w:left w:w="108" w:type="dxa"/>
            <w:bottom w:w="0" w:type="dxa"/>
            <w:right w:w="108" w:type="dxa"/>
          </w:tblCellMar>
        </w:tblPrEx>
        <w:trPr>
          <w:trHeight w:val="67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公告、报名时间</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 8月1日至2022年 8月 3日（工作日，8:30—11:30， 13:30-17：00接受报名）</w:t>
            </w:r>
          </w:p>
        </w:tc>
      </w:tr>
      <w:tr>
        <w:tblPrEx>
          <w:tblCellMar>
            <w:top w:w="0" w:type="dxa"/>
            <w:left w:w="108" w:type="dxa"/>
            <w:bottom w:w="0" w:type="dxa"/>
            <w:right w:w="108" w:type="dxa"/>
          </w:tblCellMar>
        </w:tblPrEx>
        <w:trPr>
          <w:trHeight w:val="76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报名方式</w:t>
            </w:r>
          </w:p>
        </w:tc>
        <w:tc>
          <w:tcPr>
            <w:tcW w:w="7156" w:type="dxa"/>
            <w:tcBorders>
              <w:top w:val="nil"/>
              <w:left w:val="nil"/>
              <w:bottom w:val="single" w:color="auto" w:sz="4" w:space="0"/>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现场报名</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地址：常州中瑞工程造价咨询有限公司招标代理部［常州市新北区友邦商务大厦A座13楼（通江中路229号）］</w:t>
            </w:r>
          </w:p>
        </w:tc>
      </w:tr>
      <w:tr>
        <w:tblPrEx>
          <w:tblCellMar>
            <w:top w:w="0" w:type="dxa"/>
            <w:left w:w="108" w:type="dxa"/>
            <w:bottom w:w="0" w:type="dxa"/>
            <w:right w:w="108" w:type="dxa"/>
          </w:tblCellMar>
        </w:tblPrEx>
        <w:trPr>
          <w:trHeight w:val="102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开标（投标截止）时间</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 8月 9日9时30分</w:t>
            </w:r>
          </w:p>
        </w:tc>
      </w:tr>
      <w:tr>
        <w:tblPrEx>
          <w:tblCellMar>
            <w:top w:w="0" w:type="dxa"/>
            <w:left w:w="108" w:type="dxa"/>
            <w:bottom w:w="0" w:type="dxa"/>
            <w:right w:w="108" w:type="dxa"/>
          </w:tblCellMar>
        </w:tblPrEx>
        <w:trPr>
          <w:trHeight w:val="705"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投标、开标地址</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常州中瑞工程造价咨询有限公司开标室［常州市新北区友邦商务大厦A座13楼（通江中路229号）］</w:t>
            </w:r>
          </w:p>
        </w:tc>
      </w:tr>
      <w:tr>
        <w:tblPrEx>
          <w:tblCellMar>
            <w:top w:w="0" w:type="dxa"/>
            <w:left w:w="108" w:type="dxa"/>
            <w:bottom w:w="0" w:type="dxa"/>
            <w:right w:w="108" w:type="dxa"/>
          </w:tblCellMar>
        </w:tblPrEx>
        <w:trPr>
          <w:trHeight w:val="820" w:hRule="atLeast"/>
        </w:trPr>
        <w:tc>
          <w:tcPr>
            <w:tcW w:w="2780"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联系人、电话</w:t>
            </w:r>
          </w:p>
        </w:tc>
        <w:tc>
          <w:tcPr>
            <w:tcW w:w="7156"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王萍 </w:t>
            </w:r>
            <w:r>
              <w:rPr>
                <w:rFonts w:cs="宋体" w:asciiTheme="minorEastAsia" w:hAnsiTheme="minorEastAsia" w:eastAsiaTheme="minorEastAsia"/>
                <w:kern w:val="0"/>
                <w:szCs w:val="21"/>
              </w:rPr>
              <w:t xml:space="preserve"> 0519-85606263</w:t>
            </w:r>
          </w:p>
        </w:tc>
      </w:tr>
    </w:tbl>
    <w:p>
      <w:pPr>
        <w:widowControl w:val="0"/>
        <w:tabs>
          <w:tab w:val="left" w:pos="3060"/>
        </w:tabs>
        <w:overflowPunct w:val="0"/>
        <w:autoSpaceDE w:val="0"/>
        <w:autoSpaceDN w:val="0"/>
        <w:jc w:val="center"/>
        <w:rPr>
          <w:rFonts w:cs="黑体" w:asciiTheme="minorEastAsia" w:hAnsiTheme="minorEastAsia" w:eastAsiaTheme="minorEastAsia"/>
          <w:szCs w:val="21"/>
        </w:rPr>
      </w:pPr>
    </w:p>
    <w:p>
      <w:pPr>
        <w:widowControl w:val="0"/>
        <w:tabs>
          <w:tab w:val="left" w:pos="3060"/>
        </w:tabs>
        <w:overflowPunct w:val="0"/>
        <w:autoSpaceDE w:val="0"/>
        <w:autoSpaceDN w:val="0"/>
        <w:jc w:val="center"/>
        <w:rPr>
          <w:rFonts w:cs="黑体" w:asciiTheme="minorEastAsia" w:hAnsiTheme="minorEastAsia" w:eastAsiaTheme="minorEastAsia"/>
          <w:szCs w:val="21"/>
        </w:rPr>
      </w:pPr>
    </w:p>
    <w:p>
      <w:pPr>
        <w:pStyle w:val="2"/>
      </w:pPr>
    </w:p>
    <w:p/>
    <w:p>
      <w:pPr>
        <w:pStyle w:val="2"/>
      </w:pPr>
    </w:p>
    <w:p>
      <w:pPr>
        <w:pStyle w:val="2"/>
        <w:rPr>
          <w:rFonts w:cs="黑体" w:asciiTheme="minorEastAsia" w:hAnsiTheme="minorEastAsia" w:eastAsiaTheme="minorEastAsia"/>
          <w:szCs w:val="21"/>
        </w:rPr>
      </w:pPr>
    </w:p>
    <w:p>
      <w:pPr>
        <w:rPr>
          <w:rFonts w:asciiTheme="minorEastAsia" w:hAnsiTheme="minorEastAsia" w:eastAsiaTheme="minorEastAsia"/>
          <w:szCs w:val="21"/>
        </w:rPr>
      </w:pPr>
    </w:p>
    <w:p>
      <w:pPr>
        <w:widowControl w:val="0"/>
        <w:tabs>
          <w:tab w:val="left" w:pos="3060"/>
        </w:tabs>
        <w:overflowPunct w:val="0"/>
        <w:autoSpaceDE w:val="0"/>
        <w:autoSpaceDN w:val="0"/>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 xml:space="preserve">常 州 市 新 北 区 建 设 工 程 </w:t>
      </w:r>
    </w:p>
    <w:p>
      <w:pPr>
        <w:widowControl w:val="0"/>
        <w:tabs>
          <w:tab w:val="left" w:pos="3860"/>
        </w:tabs>
        <w:overflowPunct w:val="0"/>
        <w:autoSpaceDE w:val="0"/>
        <w:autoSpaceDN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招 标 公 告（资格后审）</w:t>
      </w:r>
    </w:p>
    <w:p>
      <w:pPr>
        <w:widowControl w:val="0"/>
        <w:autoSpaceDE w:val="0"/>
        <w:autoSpaceDN w:val="0"/>
        <w:jc w:val="center"/>
        <w:rPr>
          <w:rFonts w:cs="宋体" w:asciiTheme="minorEastAsia" w:hAnsiTheme="minorEastAsia" w:eastAsiaTheme="minorEastAsia"/>
          <w:szCs w:val="21"/>
        </w:rPr>
      </w:pPr>
    </w:p>
    <w:p>
      <w:pPr>
        <w:widowControl w:val="0"/>
        <w:autoSpaceDE w:val="0"/>
        <w:autoSpaceDN w:val="0"/>
        <w:spacing w:line="134" w:lineRule="exact"/>
        <w:rPr>
          <w:rFonts w:asciiTheme="minorEastAsia" w:hAnsiTheme="minorEastAsia" w:eastAsiaTheme="minorEastAsia"/>
          <w:szCs w:val="21"/>
        </w:rPr>
      </w:pPr>
      <w:r>
        <w:rPr>
          <w:rFonts w:asciiTheme="minorEastAsia" w:hAnsiTheme="minorEastAsia" w:eastAsiaTheme="minorEastAsia"/>
          <w:szCs w:val="21"/>
        </w:rPr>
        <w:pict>
          <v:line id="Line 2" o:spid="_x0000_s1026" o:spt="20" style="position:absolute;left:0pt;flip:y;margin-left:4.75pt;margin-top:4.1pt;height:0.65pt;width:481.1pt;z-index:-251657216;mso-width-relative:page;mso-height-relative:page;" coordsize="21600,21600" o:gfxdata="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PFlvrTAAAABQEAAA8AAAAAAAAAAQAgAAAAIgAAAGRycy9kb3ducmV2&#10;LnhtbFBLAQIUABQAAAAIAIdO4kDB5TEtyAEAAJkDAAAOAAAAAAAAAAEAIAAAACIBAABkcnMvZTJv&#10;RG9jLnhtbFBLBQYAAAAABgAGAFkBAABcBQAAAAA=&#10;">
            <v:path arrowok="t"/>
            <v:fill focussize="0,0"/>
            <v:stroke weight="1.5pt"/>
            <v:imagedata o:title=""/>
            <o:lock v:ext="edit"/>
          </v:line>
        </w:pic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1、工程名称：碳纤维及复合材料科创港二期出入口供热管道改造工程</w:t>
      </w:r>
    </w:p>
    <w:p>
      <w:pPr>
        <w:widowControl w:val="0"/>
        <w:autoSpaceDE w:val="0"/>
        <w:autoSpaceDN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2、工程概况：</w:t>
      </w:r>
    </w:p>
    <w:p>
      <w:pPr>
        <w:rPr>
          <w:rFonts w:asciiTheme="minorEastAsia" w:hAnsiTheme="minorEastAsia" w:eastAsiaTheme="minorEastAsia"/>
          <w:szCs w:val="21"/>
        </w:rPr>
      </w:pPr>
    </w:p>
    <w:tbl>
      <w:tblPr>
        <w:tblStyle w:val="5"/>
        <w:tblW w:w="9277"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3539" w:type="dxa"/>
            <w:vAlign w:val="center"/>
          </w:tcPr>
          <w:p>
            <w:pPr>
              <w:widowControl w:val="0"/>
              <w:autoSpaceDE w:val="0"/>
              <w:autoSpaceDN w:val="0"/>
              <w:spacing w:line="3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(1)批文号：/</w:t>
            </w:r>
          </w:p>
        </w:tc>
        <w:tc>
          <w:tcPr>
            <w:tcW w:w="5738" w:type="dxa"/>
            <w:vAlign w:val="center"/>
          </w:tcPr>
          <w:p>
            <w:pPr>
              <w:widowControl w:val="0"/>
              <w:autoSpaceDE w:val="0"/>
              <w:autoSpaceDN w:val="0"/>
              <w:spacing w:line="3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(2)投资额：约</w:t>
            </w:r>
            <w:r>
              <w:rPr>
                <w:rFonts w:hint="eastAsia" w:cs="宋体" w:asciiTheme="minorEastAsia" w:hAnsiTheme="minorEastAsia" w:eastAsiaTheme="minorEastAsia"/>
                <w:szCs w:val="21"/>
                <w:u w:val="single"/>
              </w:rPr>
              <w:t xml:space="preserve"> 115 </w:t>
            </w:r>
            <w:r>
              <w:rPr>
                <w:rFonts w:hint="eastAsia" w:cs="宋体" w:asciiTheme="minorEastAsia" w:hAnsiTheme="minorEastAsia" w:eastAsiaTheme="minorEastAsia"/>
                <w:spacing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3539" w:type="dxa"/>
            <w:vAlign w:val="center"/>
          </w:tcPr>
          <w:p>
            <w:pPr>
              <w:widowControl w:val="0"/>
              <w:autoSpaceDE w:val="0"/>
              <w:autoSpaceDN w:val="0"/>
              <w:spacing w:line="3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(3)建设规模：</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p>
        </w:tc>
        <w:tc>
          <w:tcPr>
            <w:tcW w:w="5738" w:type="dxa"/>
            <w:vAlign w:val="center"/>
          </w:tcPr>
          <w:p>
            <w:pPr>
              <w:widowControl w:val="0"/>
              <w:autoSpaceDE w:val="0"/>
              <w:autoSpaceDN w:val="0"/>
              <w:spacing w:line="3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pacing w:val="-2"/>
                <w:szCs w:val="21"/>
              </w:rPr>
              <w:t>4)结构类型：</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3539" w:type="dxa"/>
            <w:vAlign w:val="center"/>
          </w:tcPr>
          <w:p>
            <w:pPr>
              <w:ind w:right="197" w:rightChars="94"/>
              <w:rPr>
                <w:rFonts w:cs="宋体" w:asciiTheme="minorEastAsia" w:hAnsiTheme="minorEastAsia" w:eastAsiaTheme="minorEastAsia"/>
                <w:spacing w:val="-2"/>
                <w:szCs w:val="21"/>
              </w:rPr>
            </w:pPr>
            <w:r>
              <w:rPr>
                <w:rFonts w:hint="eastAsia" w:cs="宋体" w:asciiTheme="minorEastAsia" w:hAnsiTheme="minorEastAsia" w:eastAsiaTheme="minorEastAsia"/>
                <w:szCs w:val="21"/>
              </w:rPr>
              <w:t>(5)工程地点：常州市滨江经济开发区</w:t>
            </w:r>
          </w:p>
        </w:tc>
        <w:tc>
          <w:tcPr>
            <w:tcW w:w="5738" w:type="dxa"/>
            <w:vAlign w:val="center"/>
          </w:tcPr>
          <w:p>
            <w:pPr>
              <w:widowControl w:val="0"/>
              <w:autoSpaceDE w:val="0"/>
              <w:autoSpaceDN w:val="0"/>
              <w:spacing w:line="3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(6)质量等级要求：合格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9277" w:type="dxa"/>
            <w:gridSpan w:val="2"/>
            <w:vAlign w:val="center"/>
          </w:tcPr>
          <w:p>
            <w:pPr>
              <w:widowControl w:val="0"/>
              <w:autoSpaceDE w:val="0"/>
              <w:autoSpaceDN w:val="0"/>
              <w:spacing w:line="300" w:lineRule="exact"/>
              <w:jc w:val="left"/>
              <w:rPr>
                <w:rFonts w:cs="宋体" w:asciiTheme="minorEastAsia" w:hAnsiTheme="minorEastAsia" w:eastAsiaTheme="minorEastAsia"/>
                <w:color w:val="FF0000"/>
                <w:szCs w:val="21"/>
              </w:rPr>
            </w:pPr>
            <w:r>
              <w:rPr>
                <w:rFonts w:hint="eastAsia" w:cs="宋体" w:asciiTheme="minorEastAsia" w:hAnsiTheme="minorEastAsia" w:eastAsiaTheme="minorEastAsia"/>
                <w:b/>
                <w:bCs/>
                <w:szCs w:val="21"/>
              </w:rPr>
              <w:t>(7)计划工期：</w:t>
            </w:r>
            <w:r>
              <w:rPr>
                <w:rFonts w:hint="eastAsia" w:cs="宋体" w:asciiTheme="minorEastAsia" w:hAnsiTheme="minorEastAsia" w:eastAsiaTheme="minorEastAsia"/>
                <w:b/>
                <w:bCs/>
                <w:szCs w:val="21"/>
                <w:u w:val="single"/>
              </w:rPr>
              <w:t xml:space="preserve">  7</w:t>
            </w:r>
            <w:r>
              <w:rPr>
                <w:rFonts w:cs="宋体" w:asciiTheme="minorEastAsia" w:hAnsiTheme="minorEastAsia" w:eastAsiaTheme="minorEastAsia"/>
                <w:b/>
                <w:bCs/>
                <w:szCs w:val="21"/>
                <w:u w:val="single"/>
              </w:rPr>
              <w:t>0</w:t>
            </w:r>
            <w:r>
              <w:rPr>
                <w:rFonts w:hint="eastAsia" w:cs="宋体" w:asciiTheme="minorEastAsia" w:hAnsiTheme="minorEastAsia" w:eastAsiaTheme="minorEastAsia"/>
                <w:b/>
                <w:bCs/>
                <w:szCs w:val="21"/>
                <w:u w:val="single"/>
              </w:rPr>
              <w:t xml:space="preserve">  </w:t>
            </w:r>
            <w:r>
              <w:rPr>
                <w:rFonts w:hint="eastAsia" w:cs="宋体" w:asciiTheme="minorEastAsia" w:hAnsiTheme="minorEastAsia" w:eastAsiaTheme="minorEastAsia"/>
                <w:b/>
                <w:bCs/>
                <w:szCs w:val="21"/>
              </w:rPr>
              <w:t>天</w:t>
            </w:r>
          </w:p>
        </w:tc>
      </w:tr>
    </w:tbl>
    <w:p>
      <w:pPr>
        <w:widowControl w:val="0"/>
        <w:autoSpaceDE w:val="0"/>
        <w:autoSpaceDN w:val="0"/>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3、标段划分：</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134"/>
        <w:gridCol w:w="1134"/>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9"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编号</w:t>
            </w:r>
          </w:p>
        </w:tc>
        <w:tc>
          <w:tcPr>
            <w:tcW w:w="2268"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标段名称</w:t>
            </w:r>
          </w:p>
        </w:tc>
        <w:tc>
          <w:tcPr>
            <w:tcW w:w="1134"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w:t>
            </w:r>
          </w:p>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内容</w:t>
            </w:r>
          </w:p>
        </w:tc>
        <w:tc>
          <w:tcPr>
            <w:tcW w:w="1134"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估算价/</w:t>
            </w:r>
          </w:p>
          <w:p>
            <w:pPr>
              <w:widowControl w:val="0"/>
              <w:autoSpaceDE w:val="0"/>
              <w:autoSpaceDN w:val="0"/>
              <w:spacing w:line="500" w:lineRule="exact"/>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万元</w:t>
            </w:r>
          </w:p>
        </w:tc>
        <w:tc>
          <w:tcPr>
            <w:tcW w:w="2268"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申请人资质类别、等级</w:t>
            </w:r>
          </w:p>
        </w:tc>
        <w:tc>
          <w:tcPr>
            <w:tcW w:w="1843" w:type="dxa"/>
            <w:vAlign w:val="center"/>
          </w:tcPr>
          <w:p>
            <w:pPr>
              <w:widowControl w:val="0"/>
              <w:autoSpaceDE w:val="0"/>
              <w:autoSpaceDN w:val="0"/>
              <w:spacing w:line="5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注册建造师资质等级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09" w:type="dxa"/>
            <w:vAlign w:val="center"/>
          </w:tcPr>
          <w:p>
            <w:pPr>
              <w:spacing w:before="100" w:after="100"/>
              <w:ind w:firstLine="29" w:firstLineChars="14"/>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268" w:type="dxa"/>
            <w:vAlign w:val="center"/>
          </w:tcPr>
          <w:p>
            <w:pPr>
              <w:tabs>
                <w:tab w:val="left" w:pos="540"/>
                <w:tab w:val="left" w:pos="720"/>
                <w:tab w:val="left" w:pos="900"/>
                <w:tab w:val="left" w:pos="1080"/>
              </w:tabs>
              <w:ind w:right="21"/>
              <w:jc w:val="center"/>
              <w:rPr>
                <w:rFonts w:asciiTheme="minorEastAsia" w:hAnsiTheme="minorEastAsia" w:eastAsiaTheme="minorEastAsia"/>
                <w:szCs w:val="21"/>
              </w:rPr>
            </w:pPr>
            <w:r>
              <w:rPr>
                <w:rFonts w:hint="eastAsia" w:cs="宋体" w:asciiTheme="minorEastAsia" w:hAnsiTheme="minorEastAsia" w:eastAsiaTheme="minorEastAsia"/>
                <w:szCs w:val="21"/>
              </w:rPr>
              <w:t>碳纤维及复合材料科创港二期出入口供热管道改造工程</w:t>
            </w:r>
          </w:p>
        </w:tc>
        <w:tc>
          <w:tcPr>
            <w:tcW w:w="1134" w:type="dxa"/>
            <w:vAlign w:val="center"/>
          </w:tcPr>
          <w:p>
            <w:pPr>
              <w:tabs>
                <w:tab w:val="left" w:pos="918"/>
              </w:tabs>
              <w:ind w:left="-107" w:leftChars="-51" w:right="-108"/>
              <w:jc w:val="center"/>
              <w:rPr>
                <w:rFonts w:asciiTheme="minorEastAsia" w:hAnsiTheme="minorEastAsia" w:eastAsiaTheme="minorEastAsia"/>
                <w:color w:val="FF0000"/>
                <w:kern w:val="0"/>
                <w:szCs w:val="21"/>
              </w:rPr>
            </w:pPr>
            <w:r>
              <w:rPr>
                <w:rFonts w:hint="eastAsia" w:cs="宋体" w:asciiTheme="minorEastAsia" w:hAnsiTheme="minorEastAsia" w:eastAsiaTheme="minorEastAsia"/>
                <w:spacing w:val="-2"/>
                <w:szCs w:val="21"/>
              </w:rPr>
              <w:t>热力管网</w:t>
            </w:r>
          </w:p>
        </w:tc>
        <w:tc>
          <w:tcPr>
            <w:tcW w:w="1134" w:type="dxa"/>
            <w:vAlign w:val="center"/>
          </w:tcPr>
          <w:p>
            <w:pPr>
              <w:adjustRightInd w:val="0"/>
              <w:snapToGrid w:val="0"/>
              <w:spacing w:line="0" w:lineRule="atLeast"/>
              <w:jc w:val="center"/>
              <w:rPr>
                <w:rFonts w:asciiTheme="minorEastAsia" w:hAnsiTheme="minorEastAsia" w:eastAsiaTheme="minorEastAsia"/>
                <w:szCs w:val="21"/>
              </w:rPr>
            </w:pPr>
            <w:r>
              <w:rPr>
                <w:rFonts w:hint="eastAsia" w:asciiTheme="minorEastAsia" w:hAnsiTheme="minorEastAsia" w:eastAsiaTheme="minorEastAsia"/>
                <w:kern w:val="0"/>
                <w:szCs w:val="21"/>
                <w:u w:val="single"/>
              </w:rPr>
              <w:t>115</w:t>
            </w:r>
          </w:p>
        </w:tc>
        <w:tc>
          <w:tcPr>
            <w:tcW w:w="2268" w:type="dxa"/>
            <w:vAlign w:val="center"/>
          </w:tcPr>
          <w:p>
            <w:pPr>
              <w:jc w:val="center"/>
              <w:rPr>
                <w:rFonts w:asciiTheme="minorEastAsia" w:hAnsiTheme="minorEastAsia" w:eastAsiaTheme="minorEastAsia"/>
                <w:color w:val="FF0000"/>
                <w:szCs w:val="21"/>
              </w:rPr>
            </w:pPr>
            <w:r>
              <w:rPr>
                <w:rFonts w:hint="eastAsia" w:cs="宋体" w:asciiTheme="minorEastAsia" w:hAnsiTheme="minorEastAsia" w:eastAsiaTheme="minorEastAsia"/>
                <w:szCs w:val="21"/>
                <w:lang w:val="zh-CN"/>
              </w:rPr>
              <w:t>市政公用工程施工总承包二级及以上同时具备特种设备安装改造维修许可证(压力管道)GB2级；</w:t>
            </w:r>
          </w:p>
        </w:tc>
        <w:tc>
          <w:tcPr>
            <w:tcW w:w="1843" w:type="dxa"/>
            <w:vAlign w:val="center"/>
          </w:tcPr>
          <w:p>
            <w:pPr>
              <w:jc w:val="center"/>
              <w:rPr>
                <w:rFonts w:asciiTheme="minorEastAsia" w:hAnsiTheme="minorEastAsia" w:eastAsiaTheme="minorEastAsia"/>
                <w:color w:val="FF0000"/>
                <w:szCs w:val="21"/>
              </w:rPr>
            </w:pPr>
            <w:r>
              <w:rPr>
                <w:rFonts w:hint="eastAsia" w:cs="宋体" w:asciiTheme="minorEastAsia" w:hAnsiTheme="minorEastAsia" w:eastAsiaTheme="minorEastAsia"/>
                <w:szCs w:val="21"/>
                <w:lang w:val="zh-CN"/>
              </w:rPr>
              <w:t>市政公用工程一级</w:t>
            </w:r>
          </w:p>
        </w:tc>
      </w:tr>
    </w:tbl>
    <w:p>
      <w:pPr>
        <w:widowControl w:val="0"/>
        <w:autoSpaceDE w:val="0"/>
        <w:autoSpaceDN w:val="0"/>
        <w:adjustRightInd w:val="0"/>
        <w:spacing w:line="360" w:lineRule="exact"/>
        <w:jc w:val="left"/>
        <w:rPr>
          <w:rFonts w:cs="宋体" w:asciiTheme="minorEastAsia" w:hAnsiTheme="minorEastAsia" w:eastAsiaTheme="minorEastAsia"/>
          <w:szCs w:val="21"/>
          <w:u w:val="single"/>
        </w:rPr>
      </w:pPr>
      <w:bookmarkStart w:id="1" w:name="page2"/>
      <w:bookmarkEnd w:id="1"/>
      <w:r>
        <w:rPr>
          <w:rFonts w:hint="eastAsia" w:cs="宋体" w:asciiTheme="minorEastAsia" w:hAnsiTheme="minorEastAsia" w:eastAsiaTheme="minorEastAsia"/>
          <w:szCs w:val="21"/>
          <w:u w:val="single"/>
        </w:rPr>
        <w:t>本次招标不接受联合体投标。</w:t>
      </w:r>
    </w:p>
    <w:p>
      <w:pPr>
        <w:widowControl w:val="0"/>
        <w:autoSpaceDE w:val="0"/>
        <w:autoSpaceDN w:val="0"/>
        <w:adjustRightInd w:val="0"/>
        <w:spacing w:line="360" w:lineRule="exact"/>
        <w:jc w:val="left"/>
        <w:rPr>
          <w:rFonts w:cs="宋体" w:asciiTheme="minorEastAsia" w:hAnsiTheme="minorEastAsia" w:eastAsiaTheme="minorEastAsia"/>
          <w:b/>
          <w:color w:val="FF0000"/>
          <w:szCs w:val="21"/>
        </w:rPr>
      </w:pPr>
      <w:r>
        <w:rPr>
          <w:rFonts w:hint="eastAsia" w:cs="宋体" w:asciiTheme="minorEastAsia" w:hAnsiTheme="minorEastAsia" w:eastAsiaTheme="minorEastAsia"/>
          <w:szCs w:val="21"/>
        </w:rPr>
        <w:t>4、企业、建造师报名的业绩条件：</w:t>
      </w:r>
      <w:r>
        <w:rPr>
          <w:rFonts w:hint="eastAsia" w:cs="宋体" w:asciiTheme="minorEastAsia" w:hAnsiTheme="minorEastAsia" w:eastAsiaTheme="minorEastAsia"/>
          <w:szCs w:val="21"/>
          <w:u w:val="single"/>
        </w:rPr>
        <w:t xml:space="preserve">  / </w:t>
      </w:r>
      <w:r>
        <w:rPr>
          <w:rFonts w:hint="eastAsia" w:cs="宋体" w:asciiTheme="minorEastAsia" w:hAnsiTheme="minorEastAsia" w:eastAsiaTheme="minorEastAsia"/>
          <w:szCs w:val="21"/>
        </w:rPr>
        <w:t>。</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5、其他报名条件：</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（1）本工程只接受现场报名，报名时需提供零星工程投标报名表原件（加盖公章、法人章）、单位营业执照复印件加盖公章。</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（2）投标保证金：</w:t>
      </w:r>
      <w:r>
        <w:rPr>
          <w:rFonts w:hint="eastAsia" w:cs="宋体" w:asciiTheme="minorEastAsia" w:hAnsiTheme="minorEastAsia" w:eastAsiaTheme="minorEastAsia"/>
          <w:szCs w:val="21"/>
          <w:u w:val="single"/>
        </w:rPr>
        <w:t xml:space="preserve">20000 </w:t>
      </w:r>
      <w:r>
        <w:rPr>
          <w:rFonts w:hint="eastAsia" w:cs="宋体" w:asciiTheme="minorEastAsia" w:hAnsiTheme="minorEastAsia" w:eastAsiaTheme="minorEastAsia"/>
          <w:szCs w:val="21"/>
        </w:rPr>
        <w:t>元,必须在投标截止时间前（投标截止前一工作日）从投标单位基本账户转入常州中瑞工程造价咨询有限公司投标保证金专用账户，户名:</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常州中瑞工程造价咨询有限公司；开户银行：江南农商行常高新科技支行；帐号：</w:t>
      </w:r>
      <w:r>
        <w:rPr>
          <w:rFonts w:cs="宋体" w:asciiTheme="minorEastAsia" w:hAnsiTheme="minorEastAsia" w:eastAsiaTheme="minorEastAsia"/>
          <w:szCs w:val="21"/>
        </w:rPr>
        <w:t>8273204110701201000050058</w:t>
      </w:r>
      <w:r>
        <w:rPr>
          <w:rFonts w:hint="eastAsia" w:cs="宋体" w:asciiTheme="minorEastAsia" w:hAnsiTheme="minorEastAsia" w:eastAsiaTheme="minorEastAsia"/>
          <w:szCs w:val="21"/>
        </w:rPr>
        <w:t>；投标单位应充分考虑在途时间，确保投标保证金在投标截止时间前（投标截止前一工作日）到达投标保证金专用账户。</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（注：</w:t>
      </w:r>
      <w:r>
        <w:rPr>
          <w:rFonts w:cs="宋体" w:asciiTheme="minorEastAsia" w:hAnsiTheme="minorEastAsia" w:eastAsiaTheme="minorEastAsia"/>
          <w:szCs w:val="21"/>
        </w:rPr>
        <w:t>①</w:t>
      </w:r>
      <w:r>
        <w:rPr>
          <w:rFonts w:hint="eastAsia" w:cs="宋体" w:asciiTheme="minorEastAsia" w:hAnsiTheme="minorEastAsia" w:eastAsiaTheme="minorEastAsia"/>
          <w:szCs w:val="21"/>
        </w:rPr>
        <w:t>投标保证金的形式：转账、电汇，必须从投标单位的基本账户上转出，拒绝其他形式的保证金。</w:t>
      </w:r>
      <w:r>
        <w:rPr>
          <w:rFonts w:cs="宋体" w:asciiTheme="minorEastAsia" w:hAnsiTheme="minorEastAsia" w:eastAsiaTheme="minorEastAsia"/>
          <w:szCs w:val="21"/>
        </w:rPr>
        <w:t>②</w:t>
      </w:r>
      <w:r>
        <w:rPr>
          <w:rFonts w:hint="eastAsia" w:cs="宋体" w:asciiTheme="minorEastAsia" w:hAnsiTheme="minorEastAsia" w:eastAsiaTheme="minorEastAsia"/>
          <w:szCs w:val="21"/>
        </w:rPr>
        <w:t>投标单位缴纳投标保证金时需在用途栏注明工程名称，并在投标当日签到的同时提交该工程投标保证金缴款回单。</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（3）投标单位法定代表人（或被委托人）必须准时到场参加开标会议，否则将拒绝接受其投标文件； </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（4）评标办法详见附件一。</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（5）本工程采用资格后审,开标后对投标人进行资格审查。</w:t>
      </w:r>
    </w:p>
    <w:p>
      <w:pPr>
        <w:spacing w:line="360" w:lineRule="exact"/>
        <w:ind w:right="21"/>
        <w:rPr>
          <w:rFonts w:cs="MingLiU" w:asciiTheme="minorEastAsia" w:hAnsiTheme="minorEastAsia" w:eastAsiaTheme="minorEastAsia"/>
          <w:b/>
          <w:bCs/>
          <w:color w:val="000000"/>
          <w:kern w:val="0"/>
          <w:szCs w:val="21"/>
          <w:lang w:val="zh-TW"/>
        </w:rPr>
      </w:pPr>
      <w:r>
        <w:rPr>
          <w:rFonts w:hint="eastAsia" w:cs="MingLiU" w:asciiTheme="minorEastAsia" w:hAnsiTheme="minorEastAsia" w:eastAsiaTheme="minorEastAsia"/>
          <w:b/>
          <w:bCs/>
          <w:color w:val="000000"/>
          <w:kern w:val="0"/>
          <w:szCs w:val="21"/>
          <w:lang w:val="zh-TW"/>
        </w:rPr>
        <w:t>6、</w:t>
      </w:r>
      <w:r>
        <w:rPr>
          <w:rFonts w:cs="MingLiU" w:asciiTheme="minorEastAsia" w:hAnsiTheme="minorEastAsia" w:eastAsiaTheme="minorEastAsia"/>
          <w:b/>
          <w:bCs/>
          <w:color w:val="000000"/>
          <w:kern w:val="0"/>
          <w:szCs w:val="21"/>
          <w:lang w:val="zh-TW"/>
        </w:rPr>
        <w:t>资格审查的资料</w:t>
      </w:r>
      <w:r>
        <w:rPr>
          <w:rFonts w:hint="eastAsia" w:cs="MingLiU" w:asciiTheme="minorEastAsia" w:hAnsiTheme="minorEastAsia" w:eastAsiaTheme="minorEastAsia"/>
          <w:b/>
          <w:bCs/>
          <w:color w:val="000000"/>
          <w:kern w:val="0"/>
          <w:szCs w:val="21"/>
          <w:lang w:val="zh-TW"/>
        </w:rPr>
        <w:t>：</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（1）企业法定代表人身份证明文件、企业法定代表人授权委托书、被委托人第二代身份证、投标建造师第二代身份证；</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（2）投标</w:t>
      </w:r>
      <w:r>
        <w:rPr>
          <w:rFonts w:cs="宋体" w:asciiTheme="minorEastAsia" w:hAnsiTheme="minorEastAsia" w:eastAsiaTheme="minorEastAsia"/>
          <w:szCs w:val="21"/>
        </w:rPr>
        <w:t>保证金</w:t>
      </w:r>
      <w:r>
        <w:rPr>
          <w:rFonts w:hint="eastAsia" w:cs="宋体" w:asciiTheme="minorEastAsia" w:hAnsiTheme="minorEastAsia" w:eastAsiaTheme="minorEastAsia"/>
          <w:szCs w:val="21"/>
        </w:rPr>
        <w:t>缴款回单</w:t>
      </w:r>
      <w:r>
        <w:rPr>
          <w:rFonts w:cs="宋体" w:asciiTheme="minorEastAsia" w:hAnsiTheme="minorEastAsia" w:eastAsiaTheme="minorEastAsia"/>
          <w:szCs w:val="21"/>
        </w:rPr>
        <w:t xml:space="preserve">； </w:t>
      </w:r>
    </w:p>
    <w:p>
      <w:pPr>
        <w:spacing w:line="360" w:lineRule="exact"/>
        <w:ind w:right="21"/>
        <w:rPr>
          <w:rFonts w:cs="宋体" w:asciiTheme="minorEastAsia" w:hAnsiTheme="minorEastAsia" w:eastAsiaTheme="minorEastAsia"/>
          <w:szCs w:val="21"/>
        </w:rPr>
      </w:pPr>
      <w:r>
        <w:rPr>
          <w:rFonts w:hint="eastAsia" w:cs="宋体" w:asciiTheme="minorEastAsia" w:hAnsiTheme="minorEastAsia" w:eastAsiaTheme="minorEastAsia"/>
          <w:szCs w:val="21"/>
        </w:rPr>
        <w:t>（3）投标注册建造师</w:t>
      </w:r>
      <w:r>
        <w:rPr>
          <w:rFonts w:cs="宋体" w:asciiTheme="minorEastAsia" w:hAnsiTheme="minorEastAsia" w:eastAsiaTheme="minorEastAsia"/>
          <w:szCs w:val="21"/>
        </w:rPr>
        <w:t>须提供社保机构出具的投标单位为其缴纳社会基本养老保险的缴纳凭证（加盖社保中心章或社保中心参保缴费证明电子专用章，非社保手册），缴纳时间为</w:t>
      </w:r>
      <w:r>
        <w:rPr>
          <w:rFonts w:hint="eastAsia" w:cs="宋体" w:asciiTheme="minorEastAsia" w:hAnsiTheme="minorEastAsia" w:eastAsiaTheme="minorEastAsia"/>
          <w:szCs w:val="21"/>
          <w:u w:val="single"/>
        </w:rPr>
        <w:t>2022</w:t>
      </w:r>
      <w:r>
        <w:rPr>
          <w:rFonts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5 </w:t>
      </w:r>
      <w:r>
        <w:rPr>
          <w:rFonts w:cs="宋体" w:asciiTheme="minorEastAsia" w:hAnsiTheme="minorEastAsia" w:eastAsiaTheme="minorEastAsia"/>
          <w:szCs w:val="21"/>
        </w:rPr>
        <w:t>月至</w:t>
      </w:r>
      <w:r>
        <w:rPr>
          <w:rFonts w:hint="eastAsia" w:cs="宋体" w:asciiTheme="minorEastAsia" w:hAnsiTheme="minorEastAsia" w:eastAsiaTheme="minorEastAsia"/>
          <w:szCs w:val="21"/>
          <w:u w:val="single"/>
        </w:rPr>
        <w:t>2022</w:t>
      </w:r>
      <w:r>
        <w:rPr>
          <w:rFonts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7 </w:t>
      </w:r>
      <w:r>
        <w:rPr>
          <w:rFonts w:cs="宋体" w:asciiTheme="minorEastAsia" w:hAnsiTheme="minorEastAsia" w:eastAsiaTheme="minorEastAsia"/>
          <w:szCs w:val="21"/>
        </w:rPr>
        <w:t>月连续三个月；</w:t>
      </w:r>
    </w:p>
    <w:p>
      <w:pPr>
        <w:spacing w:line="360" w:lineRule="exact"/>
        <w:ind w:right="23"/>
        <w:rPr>
          <w:rFonts w:cs="宋体" w:asciiTheme="minorEastAsia" w:hAnsiTheme="minorEastAsia" w:eastAsiaTheme="minorEastAsia"/>
          <w:szCs w:val="21"/>
        </w:rPr>
      </w:pPr>
      <w:r>
        <w:rPr>
          <w:rFonts w:hint="eastAsia" w:cs="宋体" w:asciiTheme="minorEastAsia" w:hAnsiTheme="minorEastAsia" w:eastAsiaTheme="minorEastAsia"/>
          <w:szCs w:val="21"/>
        </w:rPr>
        <w:t>（4）企业营业执照；</w:t>
      </w:r>
    </w:p>
    <w:p>
      <w:pPr>
        <w:spacing w:line="360" w:lineRule="exact"/>
        <w:ind w:right="23"/>
        <w:rPr>
          <w:rFonts w:cs="宋体" w:asciiTheme="minorEastAsia" w:hAnsiTheme="minorEastAsia" w:eastAsiaTheme="minorEastAsia"/>
          <w:szCs w:val="21"/>
        </w:rPr>
      </w:pPr>
      <w:r>
        <w:rPr>
          <w:rFonts w:hint="eastAsia" w:cs="宋体" w:asciiTheme="minorEastAsia" w:hAnsiTheme="minorEastAsia" w:eastAsiaTheme="minorEastAsia"/>
          <w:szCs w:val="21"/>
        </w:rPr>
        <w:t>（5）企业资质证书；</w:t>
      </w:r>
    </w:p>
    <w:p>
      <w:pPr>
        <w:spacing w:line="360" w:lineRule="exact"/>
        <w:ind w:right="23"/>
        <w:rPr>
          <w:rFonts w:cs="宋体" w:asciiTheme="minorEastAsia" w:hAnsiTheme="minorEastAsia" w:eastAsiaTheme="minorEastAsia"/>
          <w:szCs w:val="21"/>
        </w:rPr>
      </w:pPr>
      <w:r>
        <w:rPr>
          <w:rFonts w:hint="eastAsia" w:cs="宋体" w:asciiTheme="minorEastAsia" w:hAnsiTheme="minorEastAsia" w:eastAsiaTheme="minorEastAsia"/>
          <w:szCs w:val="21"/>
        </w:rPr>
        <w:t>（6）企业安全生产许可证；</w:t>
      </w:r>
    </w:p>
    <w:p>
      <w:pPr>
        <w:spacing w:line="360" w:lineRule="exact"/>
        <w:ind w:right="23"/>
        <w:rPr>
          <w:rFonts w:cs="宋体" w:asciiTheme="minorEastAsia" w:hAnsiTheme="minorEastAsia" w:eastAsiaTheme="minorEastAsia"/>
          <w:szCs w:val="21"/>
          <w:lang w:val="zh-TW"/>
        </w:rPr>
      </w:pPr>
      <w:r>
        <w:rPr>
          <w:rFonts w:hint="eastAsia" w:cs="宋体" w:asciiTheme="minorEastAsia" w:hAnsiTheme="minorEastAsia" w:eastAsiaTheme="minorEastAsia"/>
          <w:szCs w:val="21"/>
        </w:rPr>
        <w:t>（7）</w:t>
      </w:r>
      <w:r>
        <w:rPr>
          <w:rFonts w:hint="eastAsia" w:cs="宋体" w:asciiTheme="minorEastAsia" w:hAnsiTheme="minorEastAsia" w:eastAsiaTheme="minorEastAsia"/>
          <w:szCs w:val="21"/>
          <w:lang w:val="zh-CN"/>
        </w:rPr>
        <w:t>特种设备安装改造维修许可证(压力管道)GB2级</w:t>
      </w:r>
      <w:r>
        <w:rPr>
          <w:rFonts w:hint="eastAsia" w:cs="宋体" w:asciiTheme="minorEastAsia" w:hAnsiTheme="minorEastAsia" w:eastAsiaTheme="minorEastAsia"/>
          <w:szCs w:val="21"/>
        </w:rPr>
        <w:t>；</w:t>
      </w:r>
    </w:p>
    <w:p>
      <w:pPr>
        <w:spacing w:line="360" w:lineRule="exact"/>
        <w:ind w:right="23"/>
        <w:rPr>
          <w:rFonts w:cs="MingLiU" w:asciiTheme="minorEastAsia" w:hAnsiTheme="minorEastAsia" w:eastAsiaTheme="minorEastAsia"/>
          <w:b/>
          <w:bCs/>
          <w:color w:val="000000"/>
          <w:kern w:val="0"/>
          <w:szCs w:val="21"/>
          <w:lang w:val="zh-TW"/>
        </w:rPr>
      </w:pPr>
      <w:r>
        <w:rPr>
          <w:rFonts w:hint="eastAsia" w:asciiTheme="minorEastAsia" w:hAnsiTheme="minorEastAsia" w:eastAsiaTheme="minorEastAsia"/>
          <w:kern w:val="0"/>
          <w:szCs w:val="21"/>
        </w:rPr>
        <w:t>（8）投标注册建造师注册证书；</w:t>
      </w:r>
    </w:p>
    <w:p>
      <w:pPr>
        <w:spacing w:line="360" w:lineRule="exact"/>
        <w:ind w:right="23"/>
        <w:rPr>
          <w:rFonts w:cs="宋体" w:asciiTheme="minorEastAsia" w:hAnsiTheme="minorEastAsia" w:eastAsiaTheme="minorEastAsia"/>
          <w:szCs w:val="21"/>
        </w:rPr>
      </w:pPr>
      <w:r>
        <w:rPr>
          <w:rFonts w:hint="eastAsia" w:asciiTheme="minorEastAsia" w:hAnsiTheme="minorEastAsia" w:eastAsiaTheme="minorEastAsia"/>
          <w:kern w:val="0"/>
          <w:szCs w:val="21"/>
        </w:rPr>
        <w:t>（9）投标注册建造师安全生产考核合格证书（B证）</w:t>
      </w:r>
      <w:r>
        <w:rPr>
          <w:rFonts w:hint="eastAsia" w:cs="宋体" w:asciiTheme="minorEastAsia" w:hAnsiTheme="minorEastAsia" w:eastAsiaTheme="minorEastAsia"/>
          <w:szCs w:val="21"/>
        </w:rPr>
        <w:t>；</w:t>
      </w:r>
    </w:p>
    <w:p>
      <w:pPr>
        <w:pStyle w:val="2"/>
        <w:ind w:firstLine="0" w:firstLineChars="0"/>
        <w:rPr>
          <w:rFonts w:asciiTheme="minorEastAsia" w:hAnsiTheme="minorEastAsia" w:eastAsiaTheme="minorEastAsia"/>
          <w:szCs w:val="21"/>
        </w:rPr>
      </w:pPr>
      <w:r>
        <w:rPr>
          <w:rFonts w:asciiTheme="minorEastAsia" w:hAnsiTheme="minorEastAsia" w:eastAsiaTheme="minorEastAsia"/>
          <w:b/>
          <w:color w:val="000000"/>
          <w:szCs w:val="21"/>
        </w:rPr>
        <w:t>注意</w:t>
      </w:r>
      <w:r>
        <w:rPr>
          <w:rFonts w:cs="Arial Unicode MS" w:asciiTheme="minorEastAsia" w:hAnsiTheme="minorEastAsia" w:eastAsiaTheme="minorEastAsia"/>
          <w:b/>
          <w:color w:val="000000"/>
          <w:szCs w:val="21"/>
        </w:rPr>
        <w:t>:</w:t>
      </w:r>
      <w:r>
        <w:rPr>
          <w:rFonts w:asciiTheme="minorEastAsia" w:hAnsiTheme="minorEastAsia" w:eastAsiaTheme="minorEastAsia"/>
          <w:b/>
          <w:color w:val="000000"/>
          <w:szCs w:val="21"/>
        </w:rPr>
        <w:t>根据《住房和城乡建设部办公厅关于全面实行一级建造师电子注册证书的通知》“二、电子证书有关使用要求</w:t>
      </w:r>
      <w:r>
        <w:rPr>
          <w:rFonts w:cs="Arial Unicode MS" w:asciiTheme="minorEastAsia" w:hAnsiTheme="minorEastAsia" w:eastAsiaTheme="minorEastAsia"/>
          <w:b/>
          <w:color w:val="000000"/>
          <w:szCs w:val="21"/>
        </w:rPr>
        <w:t>: (</w:t>
      </w:r>
      <w:r>
        <w:rPr>
          <w:rFonts w:asciiTheme="minorEastAsia" w:hAnsiTheme="minorEastAsia" w:eastAsiaTheme="minorEastAsia"/>
          <w:b/>
          <w:color w:val="000000"/>
          <w:szCs w:val="21"/>
        </w:rPr>
        <w:t>二</w:t>
      </w:r>
      <w:r>
        <w:rPr>
          <w:rFonts w:cs="Arial Unicode MS" w:asciiTheme="minorEastAsia" w:hAnsiTheme="minorEastAsia" w:eastAsiaTheme="minorEastAsia"/>
          <w:b/>
          <w:color w:val="000000"/>
          <w:szCs w:val="21"/>
        </w:rPr>
        <w:t xml:space="preserve">) </w:t>
      </w:r>
      <w:r>
        <w:rPr>
          <w:rFonts w:asciiTheme="minorEastAsia" w:hAnsiTheme="minorEastAsia" w:eastAsiaTheme="minorEastAsia"/>
          <w:b/>
          <w:color w:val="000000"/>
          <w:szCs w:val="21"/>
        </w:rPr>
        <w:t>、一级建造师打印电子证书后，应在个人签名处手写本人签名，未手写签名或与签名图像笔迹不一致的，该电子证书无效。”</w:t>
      </w:r>
      <w:bookmarkStart w:id="5" w:name="_GoBack"/>
      <w:bookmarkEnd w:id="5"/>
    </w:p>
    <w:p>
      <w:pPr>
        <w:pStyle w:val="14"/>
        <w:shd w:val="clear" w:color="auto" w:fill="auto"/>
        <w:spacing w:before="0" w:after="0" w:line="360" w:lineRule="exact"/>
        <w:ind w:firstLine="420" w:firstLineChars="200"/>
        <w:jc w:val="both"/>
        <w:rPr>
          <w:rFonts w:cs="宋体" w:asciiTheme="minorEastAsia" w:hAnsiTheme="minorEastAsia" w:eastAsiaTheme="minorEastAsia"/>
          <w:b w:val="0"/>
          <w:bCs w:val="0"/>
          <w:kern w:val="2"/>
          <w:sz w:val="21"/>
          <w:szCs w:val="21"/>
        </w:rPr>
      </w:pPr>
      <w:r>
        <w:rPr>
          <w:rFonts w:cs="宋体" w:asciiTheme="minorEastAsia" w:hAnsiTheme="minorEastAsia" w:eastAsiaTheme="minorEastAsia"/>
          <w:b w:val="0"/>
          <w:bCs w:val="0"/>
          <w:kern w:val="2"/>
          <w:sz w:val="21"/>
          <w:szCs w:val="21"/>
        </w:rPr>
        <w:t>特别提醒：</w:t>
      </w:r>
    </w:p>
    <w:p>
      <w:pPr>
        <w:pStyle w:val="14"/>
        <w:shd w:val="clear" w:color="auto" w:fill="auto"/>
        <w:spacing w:before="0" w:after="0" w:line="360" w:lineRule="exact"/>
        <w:jc w:val="both"/>
        <w:rPr>
          <w:rFonts w:cs="宋体" w:asciiTheme="minorEastAsia" w:hAnsiTheme="minorEastAsia" w:eastAsiaTheme="minorEastAsia"/>
          <w:b w:val="0"/>
          <w:bCs w:val="0"/>
          <w:kern w:val="2"/>
          <w:sz w:val="21"/>
          <w:szCs w:val="21"/>
        </w:rPr>
      </w:pPr>
      <w:r>
        <w:rPr>
          <w:rFonts w:cs="宋体" w:asciiTheme="minorEastAsia" w:hAnsiTheme="minorEastAsia" w:eastAsiaTheme="minorEastAsia"/>
          <w:b w:val="0"/>
          <w:bCs w:val="0"/>
          <w:kern w:val="2"/>
          <w:sz w:val="21"/>
          <w:szCs w:val="21"/>
        </w:rPr>
        <w:t>①</w:t>
      </w:r>
      <w:r>
        <w:rPr>
          <w:rFonts w:hint="eastAsia" w:cs="宋体" w:asciiTheme="minorEastAsia" w:hAnsiTheme="minorEastAsia" w:eastAsiaTheme="minorEastAsia"/>
          <w:b w:val="0"/>
          <w:bCs w:val="0"/>
          <w:kern w:val="2"/>
          <w:sz w:val="21"/>
          <w:szCs w:val="21"/>
        </w:rPr>
        <w:t>以上所有资格审查资料需提供原件及二份有效复印件并加盖公章；</w:t>
      </w:r>
    </w:p>
    <w:p>
      <w:pPr>
        <w:pStyle w:val="14"/>
        <w:shd w:val="clear" w:color="auto" w:fill="auto"/>
        <w:spacing w:before="0" w:after="0" w:line="360" w:lineRule="exact"/>
        <w:ind w:right="20"/>
        <w:jc w:val="both"/>
        <w:rPr>
          <w:rFonts w:cs="宋体" w:asciiTheme="minorEastAsia" w:hAnsiTheme="minorEastAsia" w:eastAsiaTheme="minorEastAsia"/>
          <w:b w:val="0"/>
          <w:bCs w:val="0"/>
          <w:kern w:val="2"/>
          <w:sz w:val="21"/>
          <w:szCs w:val="21"/>
        </w:rPr>
      </w:pPr>
      <w:r>
        <w:rPr>
          <w:rFonts w:cs="宋体" w:asciiTheme="minorEastAsia" w:hAnsiTheme="minorEastAsia" w:eastAsiaTheme="minorEastAsia"/>
          <w:b w:val="0"/>
          <w:bCs w:val="0"/>
          <w:kern w:val="2"/>
          <w:sz w:val="21"/>
          <w:szCs w:val="21"/>
        </w:rPr>
        <w:t>②除身份证原件、企业法定代表人身份证明文件原件</w:t>
      </w:r>
      <w:r>
        <w:rPr>
          <w:rFonts w:hint="eastAsia" w:cs="宋体" w:asciiTheme="minorEastAsia" w:hAnsiTheme="minorEastAsia" w:eastAsiaTheme="minorEastAsia"/>
          <w:b w:val="0"/>
          <w:bCs w:val="0"/>
          <w:kern w:val="2"/>
          <w:sz w:val="21"/>
          <w:szCs w:val="21"/>
        </w:rPr>
        <w:t>、</w:t>
      </w:r>
      <w:r>
        <w:rPr>
          <w:rFonts w:cs="宋体" w:asciiTheme="minorEastAsia" w:hAnsiTheme="minorEastAsia" w:eastAsiaTheme="minorEastAsia"/>
          <w:b w:val="0"/>
          <w:bCs w:val="0"/>
          <w:kern w:val="2"/>
          <w:sz w:val="21"/>
          <w:szCs w:val="21"/>
        </w:rPr>
        <w:t>企业法定代表人授权委托书原件、 投标保证金</w:t>
      </w:r>
      <w:r>
        <w:rPr>
          <w:rFonts w:hint="eastAsia" w:cs="宋体" w:asciiTheme="minorEastAsia" w:hAnsiTheme="minorEastAsia" w:eastAsiaTheme="minorEastAsia"/>
          <w:b w:val="0"/>
          <w:bCs w:val="0"/>
          <w:kern w:val="2"/>
          <w:sz w:val="21"/>
          <w:szCs w:val="21"/>
        </w:rPr>
        <w:t>缴款回单</w:t>
      </w:r>
      <w:r>
        <w:rPr>
          <w:rFonts w:cs="宋体" w:asciiTheme="minorEastAsia" w:hAnsiTheme="minorEastAsia" w:eastAsiaTheme="minorEastAsia"/>
          <w:b w:val="0"/>
          <w:bCs w:val="0"/>
          <w:kern w:val="2"/>
          <w:sz w:val="21"/>
          <w:szCs w:val="21"/>
        </w:rPr>
        <w:t>不用装袋、密封，其他资格审查资料必须一起装袋、密封（注：密封袋骑缝处须加盖报名企业公章</w:t>
      </w:r>
      <w:r>
        <w:rPr>
          <w:rFonts w:cs="宋体" w:asciiTheme="minorEastAsia" w:hAnsiTheme="minorEastAsia" w:eastAsiaTheme="minorEastAsia"/>
          <w:b w:val="0"/>
          <w:kern w:val="2"/>
          <w:sz w:val="21"/>
          <w:szCs w:val="21"/>
        </w:rPr>
        <w:t>)</w:t>
      </w:r>
      <w:r>
        <w:rPr>
          <w:rFonts w:cs="宋体" w:asciiTheme="minorEastAsia" w:hAnsiTheme="minorEastAsia" w:eastAsiaTheme="minorEastAsia"/>
          <w:b w:val="0"/>
          <w:bCs w:val="0"/>
          <w:kern w:val="2"/>
          <w:sz w:val="21"/>
          <w:szCs w:val="21"/>
        </w:rPr>
        <w:t>、标志（注：密封袋上注明工程名称、报名企业全称并加 盖报名企业公章和法定代表人印章）后在投标截止时间前一次性递交，投标截止时间后不再接受补充资料</w:t>
      </w:r>
      <w:r>
        <w:rPr>
          <w:rFonts w:hint="eastAsia" w:cs="宋体" w:asciiTheme="minorEastAsia" w:hAnsiTheme="minorEastAsia" w:eastAsiaTheme="minorEastAsia"/>
          <w:b w:val="0"/>
          <w:bCs w:val="0"/>
          <w:kern w:val="2"/>
          <w:sz w:val="21"/>
          <w:szCs w:val="21"/>
        </w:rPr>
        <w:t>；</w:t>
      </w:r>
    </w:p>
    <w:p>
      <w:pPr>
        <w:pStyle w:val="14"/>
        <w:shd w:val="clear" w:color="auto" w:fill="auto"/>
        <w:spacing w:before="0" w:after="0" w:line="360" w:lineRule="exact"/>
        <w:jc w:val="both"/>
        <w:rPr>
          <w:rFonts w:cs="宋体" w:asciiTheme="minorEastAsia" w:hAnsiTheme="minorEastAsia" w:eastAsiaTheme="minorEastAsia"/>
          <w:b w:val="0"/>
          <w:bCs w:val="0"/>
          <w:kern w:val="2"/>
          <w:sz w:val="21"/>
          <w:szCs w:val="21"/>
        </w:rPr>
      </w:pPr>
      <w:r>
        <w:rPr>
          <w:rFonts w:hint="eastAsia" w:cs="宋体" w:asciiTheme="minorEastAsia" w:hAnsiTheme="minorEastAsia" w:eastAsiaTheme="minorEastAsia"/>
          <w:b w:val="0"/>
          <w:bCs w:val="0"/>
          <w:kern w:val="2"/>
          <w:sz w:val="21"/>
          <w:szCs w:val="21"/>
        </w:rPr>
        <w:t>③</w:t>
      </w:r>
      <w:r>
        <w:rPr>
          <w:rFonts w:cs="宋体" w:asciiTheme="minorEastAsia" w:hAnsiTheme="minorEastAsia" w:eastAsiaTheme="minorEastAsia"/>
          <w:b w:val="0"/>
          <w:bCs w:val="0"/>
          <w:kern w:val="2"/>
          <w:sz w:val="21"/>
          <w:szCs w:val="21"/>
        </w:rPr>
        <w:t>企业法定代表人办理招投标事宜可不提供授权委托书</w:t>
      </w:r>
      <w:r>
        <w:rPr>
          <w:rFonts w:hint="eastAsia" w:cs="宋体" w:asciiTheme="minorEastAsia" w:hAnsiTheme="minorEastAsia" w:eastAsiaTheme="minorEastAsia"/>
          <w:b w:val="0"/>
          <w:bCs w:val="0"/>
          <w:kern w:val="2"/>
          <w:sz w:val="21"/>
          <w:szCs w:val="21"/>
        </w:rPr>
        <w:t>；</w:t>
      </w:r>
    </w:p>
    <w:p>
      <w:pPr>
        <w:pStyle w:val="14"/>
        <w:shd w:val="clear" w:color="auto" w:fill="auto"/>
        <w:spacing w:before="0" w:after="0" w:line="360" w:lineRule="exact"/>
        <w:jc w:val="both"/>
        <w:rPr>
          <w:rFonts w:cs="宋体" w:asciiTheme="minorEastAsia" w:hAnsiTheme="minorEastAsia" w:eastAsiaTheme="minorEastAsia"/>
          <w:b w:val="0"/>
          <w:bCs w:val="0"/>
          <w:kern w:val="2"/>
          <w:sz w:val="21"/>
          <w:szCs w:val="21"/>
        </w:rPr>
      </w:pPr>
      <w:r>
        <w:rPr>
          <w:rFonts w:hint="eastAsia" w:cs="宋体" w:asciiTheme="minorEastAsia" w:hAnsiTheme="minorEastAsia" w:eastAsiaTheme="minorEastAsia"/>
          <w:b w:val="0"/>
          <w:bCs w:val="0"/>
          <w:kern w:val="2"/>
          <w:sz w:val="21"/>
          <w:szCs w:val="21"/>
        </w:rPr>
        <w:t>④</w:t>
      </w:r>
      <w:r>
        <w:rPr>
          <w:rFonts w:cs="宋体" w:asciiTheme="minorEastAsia" w:hAnsiTheme="minorEastAsia" w:eastAsiaTheme="minorEastAsia"/>
          <w:b w:val="0"/>
          <w:bCs w:val="0"/>
          <w:kern w:val="2"/>
          <w:sz w:val="21"/>
          <w:szCs w:val="21"/>
        </w:rPr>
        <w:t>在规定时间内资格</w:t>
      </w:r>
      <w:r>
        <w:rPr>
          <w:rFonts w:hint="eastAsia" w:cs="宋体" w:asciiTheme="minorEastAsia" w:hAnsiTheme="minorEastAsia" w:eastAsiaTheme="minorEastAsia"/>
          <w:b w:val="0"/>
          <w:bCs w:val="0"/>
          <w:kern w:val="2"/>
          <w:sz w:val="21"/>
          <w:szCs w:val="21"/>
        </w:rPr>
        <w:t>审查</w:t>
      </w:r>
      <w:r>
        <w:rPr>
          <w:rFonts w:cs="宋体" w:asciiTheme="minorEastAsia" w:hAnsiTheme="minorEastAsia" w:eastAsiaTheme="minorEastAsia"/>
          <w:b w:val="0"/>
          <w:bCs w:val="0"/>
          <w:kern w:val="2"/>
          <w:sz w:val="21"/>
          <w:szCs w:val="21"/>
        </w:rPr>
        <w:t>所需各项资料如未提供或提供不全，作资格审查不合格处理，所带原件必须能完整证明公告要求事项</w:t>
      </w:r>
      <w:r>
        <w:rPr>
          <w:rFonts w:hint="eastAsia" w:cs="宋体" w:asciiTheme="minorEastAsia" w:hAnsiTheme="minorEastAsia" w:eastAsiaTheme="minorEastAsia"/>
          <w:b w:val="0"/>
          <w:bCs w:val="0"/>
          <w:kern w:val="2"/>
          <w:sz w:val="21"/>
          <w:szCs w:val="21"/>
        </w:rPr>
        <w:t>。</w:t>
      </w:r>
    </w:p>
    <w:p>
      <w:pPr>
        <w:widowControl w:val="0"/>
        <w:autoSpaceDE w:val="0"/>
        <w:autoSpaceDN w:val="0"/>
        <w:adjustRightInd w:val="0"/>
        <w:spacing w:line="36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投标单位的法定代表人（或被委托人）、投标注册建造师必须携带第二代身份证于投标截止时间前到达开标现场并签到，并在招标人按开标程序进行点名时，向招标人提交企业法定代表人身份证明文件、企业法定代表人授权委托书、本人第二代身份证，以证明其出席，未按以上要求，其投标文件将作无效投标予以否决。</w:t>
      </w:r>
    </w:p>
    <w:p>
      <w:pPr>
        <w:widowControl w:val="0"/>
        <w:autoSpaceDE w:val="0"/>
        <w:autoSpaceDN w:val="0"/>
        <w:adjustRightInd w:val="0"/>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8、资格审查时间、地点：同开标时间</w:t>
      </w:r>
    </w:p>
    <w:p>
      <w:pPr>
        <w:widowControl w:val="0"/>
        <w:autoSpaceDE w:val="0"/>
        <w:autoSpaceDN w:val="0"/>
        <w:adjustRightInd w:val="0"/>
        <w:spacing w:line="36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9、本工程招标文件等资料全部费用合计人民币300元整，报名时缴纳。</w:t>
      </w:r>
    </w:p>
    <w:p>
      <w:pPr>
        <w:widowControl w:val="0"/>
        <w:autoSpaceDE w:val="0"/>
        <w:autoSpaceDN w:val="0"/>
        <w:adjustRightInd w:val="0"/>
        <w:spacing w:line="36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一、本工程不满</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家投标单位，招标人将重新组织招标。</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二、本工程所有的资审资料，都必须在有效期内。</w:t>
      </w:r>
    </w:p>
    <w:p>
      <w:pPr>
        <w:pStyle w:val="2"/>
      </w:pPr>
    </w:p>
    <w:p/>
    <w:p>
      <w:pPr>
        <w:pStyle w:val="2"/>
      </w:pPr>
    </w:p>
    <w:p/>
    <w:p>
      <w:pPr>
        <w:pStyle w:val="2"/>
      </w:pPr>
    </w:p>
    <w:p/>
    <w:p>
      <w:pPr>
        <w:widowControl w:val="0"/>
        <w:autoSpaceDE w:val="0"/>
        <w:autoSpaceDN w:val="0"/>
        <w:spacing w:line="300" w:lineRule="auto"/>
        <w:rPr>
          <w:rFonts w:cs="宋体" w:asciiTheme="minorEastAsia" w:hAnsiTheme="minorEastAsia" w:eastAsiaTheme="minorEastAsia"/>
          <w:szCs w:val="21"/>
        </w:rPr>
      </w:pPr>
    </w:p>
    <w:tbl>
      <w:tblPr>
        <w:tblStyle w:val="5"/>
        <w:tblW w:w="9282" w:type="dxa"/>
        <w:jc w:val="center"/>
        <w:tblCellSpacing w:w="15" w:type="dxa"/>
        <w:tblLayout w:type="fixed"/>
        <w:tblCellMar>
          <w:top w:w="15" w:type="dxa"/>
          <w:left w:w="15" w:type="dxa"/>
          <w:bottom w:w="15" w:type="dxa"/>
          <w:right w:w="15" w:type="dxa"/>
        </w:tblCellMar>
      </w:tblPr>
      <w:tblGrid>
        <w:gridCol w:w="1141"/>
        <w:gridCol w:w="3480"/>
        <w:gridCol w:w="1579"/>
        <w:gridCol w:w="3082"/>
      </w:tblGrid>
      <w:tr>
        <w:tblPrEx>
          <w:tblCellMar>
            <w:top w:w="15" w:type="dxa"/>
            <w:left w:w="15" w:type="dxa"/>
            <w:bottom w:w="15" w:type="dxa"/>
            <w:right w:w="15" w:type="dxa"/>
          </w:tblCellMar>
        </w:tblPrEx>
        <w:trPr>
          <w:tblCellSpacing w:w="15" w:type="dxa"/>
          <w:jc w:val="center"/>
        </w:trPr>
        <w:tc>
          <w:tcPr>
            <w:tcW w:w="1096" w:type="dxa"/>
            <w:vAlign w:val="center"/>
          </w:tcPr>
          <w:p>
            <w:pPr>
              <w:spacing w:line="360" w:lineRule="atLeast"/>
              <w:ind w:right="21"/>
              <w:jc w:val="left"/>
              <w:rPr>
                <w:rFonts w:asciiTheme="minorEastAsia" w:hAnsiTheme="minorEastAsia" w:eastAsiaTheme="minorEastAsia"/>
                <w:szCs w:val="21"/>
              </w:rPr>
            </w:pPr>
            <w:r>
              <w:rPr>
                <w:rFonts w:hint="eastAsia" w:asciiTheme="minorEastAsia" w:hAnsiTheme="minorEastAsia" w:eastAsiaTheme="minorEastAsia"/>
                <w:szCs w:val="21"/>
              </w:rPr>
              <w:t>招标人：</w:t>
            </w:r>
          </w:p>
        </w:tc>
        <w:tc>
          <w:tcPr>
            <w:tcW w:w="3450" w:type="dxa"/>
            <w:vAlign w:val="center"/>
          </w:tcPr>
          <w:p>
            <w:pPr>
              <w:spacing w:line="360" w:lineRule="atLeast"/>
              <w:ind w:right="21"/>
              <w:rPr>
                <w:rFonts w:cs="宋体" w:asciiTheme="minorEastAsia" w:hAnsiTheme="minorEastAsia" w:eastAsiaTheme="minorEastAsia"/>
                <w:spacing w:val="-20"/>
                <w:szCs w:val="21"/>
              </w:rPr>
            </w:pPr>
            <w:r>
              <w:rPr>
                <w:rFonts w:hint="eastAsia" w:asciiTheme="minorEastAsia" w:hAnsiTheme="minorEastAsia" w:eastAsiaTheme="minorEastAsia"/>
                <w:szCs w:val="21"/>
              </w:rPr>
              <w:t>常州滨江供热管网有限公司</w:t>
            </w:r>
          </w:p>
        </w:tc>
        <w:tc>
          <w:tcPr>
            <w:tcW w:w="1549" w:type="dxa"/>
            <w:vAlign w:val="center"/>
          </w:tcPr>
          <w:p>
            <w:pPr>
              <w:spacing w:line="360" w:lineRule="atLeast"/>
              <w:ind w:right="21"/>
              <w:jc w:val="left"/>
              <w:rPr>
                <w:rFonts w:asciiTheme="minorEastAsia" w:hAnsiTheme="minorEastAsia" w:eastAsiaTheme="minorEastAsia"/>
                <w:szCs w:val="21"/>
              </w:rPr>
            </w:pPr>
            <w:r>
              <w:rPr>
                <w:rFonts w:asciiTheme="minorEastAsia" w:hAnsiTheme="minorEastAsia" w:eastAsiaTheme="minorEastAsia"/>
                <w:spacing w:val="-20"/>
                <w:szCs w:val="21"/>
              </w:rPr>
              <w:t>招标代理机构</w:t>
            </w:r>
            <w:r>
              <w:rPr>
                <w:rFonts w:asciiTheme="minorEastAsia" w:hAnsiTheme="minorEastAsia" w:eastAsiaTheme="minorEastAsia"/>
                <w:szCs w:val="21"/>
              </w:rPr>
              <w:t xml:space="preserve">: </w:t>
            </w:r>
          </w:p>
        </w:tc>
        <w:tc>
          <w:tcPr>
            <w:tcW w:w="3037" w:type="dxa"/>
            <w:vAlign w:val="center"/>
          </w:tcPr>
          <w:p>
            <w:pPr>
              <w:spacing w:before="100" w:after="100"/>
              <w:rPr>
                <w:rFonts w:cs="宋体" w:asciiTheme="minorEastAsia" w:hAnsiTheme="minorEastAsia" w:eastAsiaTheme="minorEastAsia"/>
                <w:kern w:val="0"/>
                <w:szCs w:val="21"/>
              </w:rPr>
            </w:pPr>
            <w:r>
              <w:rPr>
                <w:rFonts w:hint="eastAsia" w:asciiTheme="minorEastAsia" w:hAnsiTheme="minorEastAsia" w:eastAsiaTheme="minorEastAsia"/>
                <w:spacing w:val="-20"/>
                <w:szCs w:val="21"/>
              </w:rPr>
              <w:t>常州中瑞工程造价咨询有限公司</w:t>
            </w:r>
          </w:p>
        </w:tc>
      </w:tr>
      <w:tr>
        <w:tblPrEx>
          <w:tblCellMar>
            <w:top w:w="15" w:type="dxa"/>
            <w:left w:w="15" w:type="dxa"/>
            <w:bottom w:w="15" w:type="dxa"/>
            <w:right w:w="15" w:type="dxa"/>
          </w:tblCellMar>
        </w:tblPrEx>
        <w:trPr>
          <w:tblCellSpacing w:w="15" w:type="dxa"/>
          <w:jc w:val="center"/>
        </w:trPr>
        <w:tc>
          <w:tcPr>
            <w:tcW w:w="1096" w:type="dxa"/>
            <w:vAlign w:val="center"/>
          </w:tcPr>
          <w:p>
            <w:pPr>
              <w:spacing w:line="360" w:lineRule="atLeast"/>
              <w:ind w:right="21"/>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地址：</w:t>
            </w:r>
          </w:p>
        </w:tc>
        <w:tc>
          <w:tcPr>
            <w:tcW w:w="3450" w:type="dxa"/>
            <w:vAlign w:val="center"/>
          </w:tcPr>
          <w:p>
            <w:pPr>
              <w:spacing w:line="360" w:lineRule="atLeast"/>
              <w:ind w:right="21"/>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常州市新北区东海路202号</w:t>
            </w:r>
          </w:p>
        </w:tc>
        <w:tc>
          <w:tcPr>
            <w:tcW w:w="1549" w:type="dxa"/>
            <w:vAlign w:val="center"/>
          </w:tcPr>
          <w:p>
            <w:pPr>
              <w:spacing w:line="360" w:lineRule="atLeast"/>
              <w:ind w:right="21"/>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地址：</w:t>
            </w:r>
          </w:p>
        </w:tc>
        <w:tc>
          <w:tcPr>
            <w:tcW w:w="3037" w:type="dxa"/>
            <w:vAlign w:val="center"/>
          </w:tcPr>
          <w:p>
            <w:pPr>
              <w:spacing w:line="360" w:lineRule="atLeast"/>
              <w:ind w:right="21"/>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常州市新北区友邦商务大厦A座13楼</w:t>
            </w:r>
          </w:p>
        </w:tc>
      </w:tr>
      <w:tr>
        <w:tblPrEx>
          <w:tblCellMar>
            <w:top w:w="15" w:type="dxa"/>
            <w:left w:w="15" w:type="dxa"/>
            <w:bottom w:w="15" w:type="dxa"/>
            <w:right w:w="15" w:type="dxa"/>
          </w:tblCellMar>
        </w:tblPrEx>
        <w:trPr>
          <w:tblCellSpacing w:w="15" w:type="dxa"/>
          <w:jc w:val="center"/>
        </w:trPr>
        <w:tc>
          <w:tcPr>
            <w:tcW w:w="1096" w:type="dxa"/>
            <w:vAlign w:val="center"/>
          </w:tcPr>
          <w:p>
            <w:pPr>
              <w:spacing w:line="360" w:lineRule="atLeast"/>
              <w:ind w:right="2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w:t>
            </w:r>
          </w:p>
        </w:tc>
        <w:tc>
          <w:tcPr>
            <w:tcW w:w="3450" w:type="dxa"/>
            <w:vAlign w:val="center"/>
          </w:tcPr>
          <w:p>
            <w:pPr>
              <w:spacing w:line="360" w:lineRule="atLeast"/>
              <w:ind w:right="21"/>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祁静</w:t>
            </w:r>
          </w:p>
        </w:tc>
        <w:tc>
          <w:tcPr>
            <w:tcW w:w="1549" w:type="dxa"/>
            <w:vAlign w:val="center"/>
          </w:tcPr>
          <w:p>
            <w:pPr>
              <w:spacing w:line="360" w:lineRule="atLeast"/>
              <w:ind w:right="21"/>
              <w:jc w:val="left"/>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3037" w:type="dxa"/>
            <w:vAlign w:val="center"/>
          </w:tcPr>
          <w:p>
            <w:pPr>
              <w:spacing w:before="100" w:after="100"/>
              <w:ind w:left="-80" w:leftChars="-38" w:firstLine="85" w:firstLineChars="50"/>
              <w:rPr>
                <w:rFonts w:cs="宋体" w:asciiTheme="minorEastAsia" w:hAnsiTheme="minorEastAsia" w:eastAsiaTheme="minorEastAsia"/>
                <w:kern w:val="0"/>
                <w:szCs w:val="21"/>
              </w:rPr>
            </w:pPr>
            <w:r>
              <w:rPr>
                <w:rFonts w:hint="eastAsia" w:asciiTheme="minorEastAsia" w:hAnsiTheme="minorEastAsia" w:eastAsiaTheme="minorEastAsia"/>
                <w:spacing w:val="-20"/>
                <w:szCs w:val="21"/>
              </w:rPr>
              <w:t>王萍</w:t>
            </w:r>
          </w:p>
        </w:tc>
      </w:tr>
      <w:tr>
        <w:tblPrEx>
          <w:tblCellMar>
            <w:top w:w="15" w:type="dxa"/>
            <w:left w:w="15" w:type="dxa"/>
            <w:bottom w:w="15" w:type="dxa"/>
            <w:right w:w="15" w:type="dxa"/>
          </w:tblCellMar>
        </w:tblPrEx>
        <w:trPr>
          <w:tblCellSpacing w:w="15" w:type="dxa"/>
          <w:jc w:val="center"/>
        </w:trPr>
        <w:tc>
          <w:tcPr>
            <w:tcW w:w="1096" w:type="dxa"/>
            <w:vAlign w:val="center"/>
          </w:tcPr>
          <w:p>
            <w:pPr>
              <w:spacing w:line="360" w:lineRule="atLeast"/>
              <w:ind w:right="21"/>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w:t>
            </w:r>
          </w:p>
        </w:tc>
        <w:tc>
          <w:tcPr>
            <w:tcW w:w="3450" w:type="dxa"/>
            <w:vAlign w:val="center"/>
          </w:tcPr>
          <w:p>
            <w:pPr>
              <w:spacing w:before="100" w:after="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0519-85582503</w:t>
            </w:r>
          </w:p>
        </w:tc>
        <w:tc>
          <w:tcPr>
            <w:tcW w:w="1549" w:type="dxa"/>
            <w:vAlign w:val="center"/>
          </w:tcPr>
          <w:p>
            <w:pPr>
              <w:spacing w:line="360" w:lineRule="atLeast"/>
              <w:ind w:right="21"/>
              <w:jc w:val="left"/>
              <w:rPr>
                <w:rFonts w:asciiTheme="minorEastAsia" w:hAnsiTheme="minorEastAsia" w:eastAsiaTheme="minorEastAsia"/>
                <w:szCs w:val="21"/>
              </w:rPr>
            </w:pPr>
            <w:r>
              <w:rPr>
                <w:rFonts w:hint="eastAsia" w:asciiTheme="minorEastAsia" w:hAnsiTheme="minorEastAsia" w:eastAsiaTheme="minorEastAsia"/>
                <w:szCs w:val="21"/>
              </w:rPr>
              <w:t>电话：</w:t>
            </w:r>
          </w:p>
        </w:tc>
        <w:tc>
          <w:tcPr>
            <w:tcW w:w="3037" w:type="dxa"/>
            <w:vAlign w:val="center"/>
          </w:tcPr>
          <w:p>
            <w:pPr>
              <w:spacing w:before="100" w:after="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85606263</w:t>
            </w:r>
          </w:p>
        </w:tc>
      </w:tr>
      <w:tr>
        <w:tblPrEx>
          <w:tblCellMar>
            <w:top w:w="15" w:type="dxa"/>
            <w:left w:w="15" w:type="dxa"/>
            <w:bottom w:w="15" w:type="dxa"/>
            <w:right w:w="15" w:type="dxa"/>
          </w:tblCellMar>
        </w:tblPrEx>
        <w:trPr>
          <w:tblCellSpacing w:w="15" w:type="dxa"/>
          <w:jc w:val="center"/>
        </w:trPr>
        <w:tc>
          <w:tcPr>
            <w:tcW w:w="1096" w:type="dxa"/>
            <w:vAlign w:val="center"/>
          </w:tcPr>
          <w:p>
            <w:pPr>
              <w:spacing w:line="360" w:lineRule="atLeast"/>
              <w:ind w:right="21"/>
              <w:jc w:val="left"/>
              <w:rPr>
                <w:rFonts w:asciiTheme="minorEastAsia" w:hAnsiTheme="minorEastAsia" w:eastAsiaTheme="minorEastAsia"/>
                <w:szCs w:val="21"/>
              </w:rPr>
            </w:pPr>
            <w:r>
              <w:rPr>
                <w:rFonts w:hint="eastAsia" w:asciiTheme="minorEastAsia" w:hAnsiTheme="minorEastAsia" w:eastAsiaTheme="minorEastAsia"/>
                <w:szCs w:val="21"/>
              </w:rPr>
              <w:t>传真：</w:t>
            </w:r>
          </w:p>
        </w:tc>
        <w:tc>
          <w:tcPr>
            <w:tcW w:w="3450" w:type="dxa"/>
            <w:vAlign w:val="center"/>
          </w:tcPr>
          <w:p>
            <w:pPr>
              <w:spacing w:line="360" w:lineRule="atLeast"/>
              <w:ind w:left="420" w:right="21" w:hanging="420"/>
              <w:jc w:val="left"/>
              <w:rPr>
                <w:rFonts w:cs="宋体" w:asciiTheme="minorEastAsia" w:hAnsiTheme="minorEastAsia" w:eastAsiaTheme="minorEastAsia"/>
                <w:szCs w:val="21"/>
              </w:rPr>
            </w:pPr>
          </w:p>
        </w:tc>
        <w:tc>
          <w:tcPr>
            <w:tcW w:w="1549" w:type="dxa"/>
            <w:vAlign w:val="center"/>
          </w:tcPr>
          <w:p>
            <w:pPr>
              <w:spacing w:line="360" w:lineRule="atLeast"/>
              <w:ind w:right="21"/>
              <w:jc w:val="left"/>
              <w:rPr>
                <w:rFonts w:asciiTheme="minorEastAsia" w:hAnsiTheme="minorEastAsia" w:eastAsiaTheme="minorEastAsia"/>
                <w:szCs w:val="21"/>
              </w:rPr>
            </w:pPr>
            <w:r>
              <w:rPr>
                <w:rFonts w:hint="eastAsia" w:asciiTheme="minorEastAsia" w:hAnsiTheme="minorEastAsia" w:eastAsiaTheme="minorEastAsia"/>
                <w:szCs w:val="21"/>
              </w:rPr>
              <w:t>传真：</w:t>
            </w:r>
          </w:p>
        </w:tc>
        <w:tc>
          <w:tcPr>
            <w:tcW w:w="3037" w:type="dxa"/>
            <w:vAlign w:val="center"/>
          </w:tcPr>
          <w:p>
            <w:pPr>
              <w:spacing w:before="100" w:after="100"/>
              <w:rPr>
                <w:rFonts w:cs="宋体" w:asciiTheme="minorEastAsia" w:hAnsiTheme="minorEastAsia" w:eastAsiaTheme="minorEastAsia"/>
                <w:kern w:val="0"/>
                <w:szCs w:val="21"/>
              </w:rPr>
            </w:pPr>
          </w:p>
        </w:tc>
      </w:tr>
    </w:tbl>
    <w:p>
      <w:pPr>
        <w:widowControl w:val="0"/>
        <w:autoSpaceDE w:val="0"/>
        <w:autoSpaceDN w:val="0"/>
        <w:spacing w:line="200" w:lineRule="exact"/>
        <w:rPr>
          <w:rFonts w:cs="宋体" w:asciiTheme="minorEastAsia" w:hAnsiTheme="minorEastAsia" w:eastAsiaTheme="minorEastAsia"/>
          <w:szCs w:val="21"/>
        </w:rPr>
      </w:pPr>
    </w:p>
    <w:p>
      <w:pPr>
        <w:widowControl w:val="0"/>
        <w:autoSpaceDE w:val="0"/>
        <w:autoSpaceDN w:val="0"/>
        <w:spacing w:line="327" w:lineRule="exact"/>
        <w:rPr>
          <w:rFonts w:cs="宋体" w:asciiTheme="minorEastAsia" w:hAnsiTheme="minorEastAsia" w:eastAsiaTheme="minorEastAsia"/>
          <w:szCs w:val="21"/>
        </w:rPr>
      </w:pPr>
    </w:p>
    <w:p>
      <w:pPr>
        <w:widowControl w:val="0"/>
        <w:overflowPunct w:val="0"/>
        <w:autoSpaceDE w:val="0"/>
        <w:autoSpaceDN w:val="0"/>
        <w:spacing w:line="241" w:lineRule="exact"/>
        <w:jc w:val="right"/>
        <w:rPr>
          <w:rFonts w:asciiTheme="minorEastAsia" w:hAnsiTheme="minorEastAsia" w:eastAsiaTheme="minorEastAsia"/>
          <w:szCs w:val="21"/>
        </w:rPr>
      </w:pPr>
      <w:bookmarkStart w:id="2" w:name="page5"/>
      <w:bookmarkEnd w:id="2"/>
    </w:p>
    <w:p>
      <w:pPr>
        <w:widowControl w:val="0"/>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br w:type="page"/>
      </w:r>
      <w:r>
        <w:rPr>
          <w:rFonts w:hint="eastAsia" w:cs="Arial Unicode MS" w:asciiTheme="minorEastAsia" w:hAnsiTheme="minorEastAsia" w:eastAsiaTheme="minorEastAsia"/>
          <w:b/>
          <w:kern w:val="0"/>
          <w:szCs w:val="21"/>
        </w:rPr>
        <w:t>附件一：</w:t>
      </w:r>
    </w:p>
    <w:p>
      <w:pPr>
        <w:widowControl w:val="0"/>
        <w:autoSpaceDE w:val="0"/>
        <w:autoSpaceDN w:val="0"/>
        <w:adjustRightInd w:val="0"/>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评标办法</w:t>
      </w:r>
    </w:p>
    <w:p>
      <w:p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本着公开、公平、公正的原则，对各投标单位投标文件中的投标报价等方面进行评分。</w:t>
      </w:r>
    </w:p>
    <w:p>
      <w:p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一、确定有效投标报价：</w:t>
      </w:r>
    </w:p>
    <w:p>
      <w:p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凡符合招标公告、招标文件、招标答疑纪要等有关招标实质性要求并且在招标控制价（最高限价）以下的投标报价均为有效投标报价。未能实质性响应上述有关招标要求的投标文件为无效标。</w:t>
      </w:r>
    </w:p>
    <w:p>
      <w:pPr>
        <w:numPr>
          <w:ilvl w:val="0"/>
          <w:numId w:val="1"/>
        </w:num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商务标评分：</w:t>
      </w:r>
    </w:p>
    <w:p>
      <w:pPr>
        <w:numPr>
          <w:ilvl w:val="0"/>
          <w:numId w:val="2"/>
        </w:numPr>
        <w:tabs>
          <w:tab w:val="left" w:pos="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确定评标基准价：所有有效投标报价中的最低投标报价；</w:t>
      </w:r>
    </w:p>
    <w:p>
      <w:pPr>
        <w:numPr>
          <w:ilvl w:val="0"/>
          <w:numId w:val="2"/>
        </w:numPr>
        <w:tabs>
          <w:tab w:val="left" w:pos="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报价得分：评标价与评标基准价相比，每高1%减扣的分值为1分，偏离不足1%的，按插入法计算得分。</w:t>
      </w:r>
    </w:p>
    <w:p>
      <w:pPr>
        <w:numPr>
          <w:ilvl w:val="0"/>
          <w:numId w:val="1"/>
        </w:numPr>
        <w:tabs>
          <w:tab w:val="left" w:pos="0"/>
        </w:tabs>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定标：</w:t>
      </w:r>
    </w:p>
    <w:p>
      <w:pPr>
        <w:tabs>
          <w:tab w:val="left" w:pos="0"/>
        </w:tabs>
        <w:spacing w:line="360" w:lineRule="auto"/>
        <w:ind w:left="480"/>
        <w:rPr>
          <w:rFonts w:cs="宋体" w:asciiTheme="minorEastAsia" w:hAnsiTheme="minorEastAsia" w:eastAsiaTheme="minorEastAsia"/>
          <w:szCs w:val="21"/>
        </w:rPr>
      </w:pPr>
      <w:r>
        <w:rPr>
          <w:rFonts w:hint="eastAsia" w:cs="宋体" w:asciiTheme="minorEastAsia" w:hAnsiTheme="minorEastAsia" w:eastAsiaTheme="minorEastAsia"/>
          <w:szCs w:val="21"/>
        </w:rPr>
        <w:t>评标总分最高者为第一中标候选人，其次为第二中标候选人，依次类推。若评标得分相同的，则选择其中投标报价低者为第一中标候选人。若评标得分相同，投标报价也相同的，则当场按签到顺序抽签确定中标候选人。</w:t>
      </w:r>
    </w:p>
    <w:p>
      <w:pPr>
        <w:tabs>
          <w:tab w:val="left" w:pos="0"/>
        </w:tabs>
        <w:spacing w:line="360" w:lineRule="auto"/>
        <w:ind w:left="48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 xml:space="preserve">注意事项： </w:t>
      </w:r>
    </w:p>
    <w:p>
      <w:pPr>
        <w:numPr>
          <w:ilvl w:val="0"/>
          <w:numId w:val="3"/>
        </w:numPr>
        <w:tabs>
          <w:tab w:val="left" w:pos="0"/>
        </w:tabs>
        <w:spacing w:line="360" w:lineRule="auto"/>
        <w:ind w:left="480"/>
        <w:rPr>
          <w:rFonts w:cs="宋体" w:asciiTheme="minorEastAsia" w:hAnsiTheme="minorEastAsia" w:eastAsiaTheme="minorEastAsia"/>
          <w:szCs w:val="21"/>
        </w:rPr>
      </w:pPr>
      <w:r>
        <w:rPr>
          <w:rFonts w:hint="eastAsia" w:cs="宋体" w:asciiTheme="minorEastAsia" w:hAnsiTheme="minorEastAsia" w:eastAsiaTheme="minorEastAsia"/>
          <w:szCs w:val="21"/>
        </w:rPr>
        <w:t>投标注册建造师须在常州市工程交易网查询无在建工程,一旦发现中标候选单位的投标注册建造师已有在建的，则取消其中标候选人资格，同时按相关法律、法规处罚。</w:t>
      </w:r>
    </w:p>
    <w:p>
      <w:pPr>
        <w:numPr>
          <w:ilvl w:val="0"/>
          <w:numId w:val="3"/>
        </w:numPr>
        <w:tabs>
          <w:tab w:val="left" w:pos="0"/>
        </w:tabs>
        <w:spacing w:line="360" w:lineRule="auto"/>
        <w:ind w:left="480"/>
        <w:rPr>
          <w:rFonts w:cs="宋体" w:asciiTheme="minorEastAsia" w:hAnsiTheme="minorEastAsia" w:eastAsiaTheme="minorEastAsia"/>
          <w:szCs w:val="21"/>
        </w:rPr>
      </w:pPr>
      <w:r>
        <w:rPr>
          <w:rFonts w:hint="eastAsia" w:cs="宋体" w:asciiTheme="minorEastAsia" w:hAnsiTheme="minorEastAsia" w:eastAsiaTheme="minorEastAsia"/>
          <w:szCs w:val="21"/>
        </w:rPr>
        <w:t>一旦发现中标单位存在非法转包、转让、挂靠等行为的，将依法进行处理，给招标</w:t>
      </w:r>
    </w:p>
    <w:p>
      <w:pPr>
        <w:tabs>
          <w:tab w:val="left" w:pos="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人造成损失的，依法承担赔偿责任。 </w:t>
      </w: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adjustRightInd w:val="0"/>
        <w:snapToGrid w:val="0"/>
        <w:spacing w:line="570" w:lineRule="exact"/>
        <w:jc w:val="left"/>
        <w:rPr>
          <w:rFonts w:asciiTheme="minorEastAsia" w:hAnsiTheme="minorEastAsia" w:eastAsiaTheme="minorEastAsia"/>
          <w:szCs w:val="21"/>
        </w:rPr>
      </w:pPr>
    </w:p>
    <w:p>
      <w:pPr>
        <w:pStyle w:val="2"/>
      </w:pPr>
    </w:p>
    <w:p/>
    <w:p>
      <w:pPr>
        <w:pStyle w:val="2"/>
      </w:pPr>
    </w:p>
    <w:p/>
    <w:p>
      <w:pPr>
        <w:pStyle w:val="2"/>
      </w:pPr>
    </w:p>
    <w:p/>
    <w:p>
      <w:pPr>
        <w:adjustRightInd w:val="0"/>
        <w:snapToGrid w:val="0"/>
        <w:spacing w:line="570" w:lineRule="exact"/>
        <w:jc w:val="left"/>
        <w:rPr>
          <w:rFonts w:asciiTheme="minorEastAsia" w:hAnsiTheme="minorEastAsia" w:eastAsiaTheme="minorEastAsia"/>
          <w:szCs w:val="21"/>
        </w:rPr>
      </w:pPr>
    </w:p>
    <w:p>
      <w:pPr>
        <w:widowControl w:val="0"/>
        <w:autoSpaceDE w:val="0"/>
        <w:autoSpaceDN w:val="0"/>
        <w:adjustRightInd w:val="0"/>
        <w:spacing w:line="360" w:lineRule="auto"/>
        <w:rPr>
          <w:rFonts w:cs="Arial Unicode MS" w:asciiTheme="minorEastAsia" w:hAnsiTheme="minorEastAsia" w:eastAsiaTheme="minorEastAsia"/>
          <w:b/>
          <w:kern w:val="0"/>
          <w:szCs w:val="21"/>
        </w:rPr>
      </w:pPr>
      <w:r>
        <w:rPr>
          <w:rFonts w:hint="eastAsia" w:cs="Arial Unicode MS" w:asciiTheme="minorEastAsia" w:hAnsiTheme="minorEastAsia" w:eastAsiaTheme="minorEastAsia"/>
          <w:b/>
          <w:kern w:val="0"/>
          <w:szCs w:val="21"/>
        </w:rPr>
        <w:t>附件二</w:t>
      </w:r>
    </w:p>
    <w:tbl>
      <w:tblPr>
        <w:tblStyle w:val="5"/>
        <w:tblW w:w="9515" w:type="dxa"/>
        <w:tblInd w:w="91" w:type="dxa"/>
        <w:tblLayout w:type="fixed"/>
        <w:tblCellMar>
          <w:top w:w="0" w:type="dxa"/>
          <w:left w:w="108" w:type="dxa"/>
          <w:bottom w:w="0" w:type="dxa"/>
          <w:right w:w="108" w:type="dxa"/>
        </w:tblCellMar>
      </w:tblPr>
      <w:tblGrid>
        <w:gridCol w:w="2581"/>
        <w:gridCol w:w="6934"/>
      </w:tblGrid>
      <w:tr>
        <w:tblPrEx>
          <w:tblCellMar>
            <w:top w:w="0" w:type="dxa"/>
            <w:left w:w="108" w:type="dxa"/>
            <w:bottom w:w="0" w:type="dxa"/>
            <w:right w:w="108" w:type="dxa"/>
          </w:tblCellMar>
        </w:tblPrEx>
        <w:trPr>
          <w:trHeight w:val="90" w:hRule="atLeast"/>
        </w:trPr>
        <w:tc>
          <w:tcPr>
            <w:tcW w:w="9515" w:type="dxa"/>
            <w:gridSpan w:val="2"/>
            <w:tcBorders>
              <w:top w:val="nil"/>
              <w:left w:val="nil"/>
              <w:bottom w:val="single" w:color="auto" w:sz="4" w:space="0"/>
              <w:right w:val="nil"/>
            </w:tcBorders>
            <w:vAlign w:val="center"/>
          </w:tcPr>
          <w:p>
            <w:pPr>
              <w:jc w:val="center"/>
              <w:rPr>
                <w:rFonts w:cs="宋体" w:asciiTheme="minorEastAsia" w:hAnsiTheme="minorEastAsia" w:eastAsiaTheme="minorEastAsia"/>
                <w:kern w:val="0"/>
                <w:sz w:val="32"/>
                <w:szCs w:val="32"/>
              </w:rPr>
            </w:pPr>
            <w:bookmarkStart w:id="3" w:name="_Toc426966330"/>
            <w:r>
              <w:rPr>
                <w:rFonts w:hint="eastAsia" w:cs="宋体" w:asciiTheme="minorEastAsia" w:hAnsiTheme="minorEastAsia" w:eastAsiaTheme="minorEastAsia"/>
                <w:b/>
                <w:bCs/>
                <w:kern w:val="0"/>
                <w:sz w:val="32"/>
                <w:szCs w:val="32"/>
                <w:lang w:val="zh-TW" w:eastAsia="zh-TW"/>
              </w:rPr>
              <w:t>零星工程投标报名表</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招标单位</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常州滨江供热管网有限公司</w:t>
            </w:r>
          </w:p>
        </w:tc>
      </w:tr>
      <w:tr>
        <w:tblPrEx>
          <w:tblCellMar>
            <w:top w:w="0" w:type="dxa"/>
            <w:left w:w="108" w:type="dxa"/>
            <w:bottom w:w="0" w:type="dxa"/>
            <w:right w:w="108" w:type="dxa"/>
          </w:tblCellMar>
        </w:tblPrEx>
        <w:trPr>
          <w:trHeight w:val="641"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碳纤维及复合材料科创港二期出入口供热管道改造工程（四次招标）</w:t>
            </w:r>
          </w:p>
        </w:tc>
      </w:tr>
      <w:tr>
        <w:tblPrEx>
          <w:tblCellMar>
            <w:top w:w="0" w:type="dxa"/>
            <w:left w:w="108" w:type="dxa"/>
            <w:bottom w:w="0" w:type="dxa"/>
            <w:right w:w="108" w:type="dxa"/>
          </w:tblCellMar>
        </w:tblPrEx>
        <w:trPr>
          <w:trHeight w:val="565"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项目地址</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常州市滨江经济开发区</w:t>
            </w:r>
          </w:p>
        </w:tc>
      </w:tr>
      <w:tr>
        <w:tblPrEx>
          <w:tblCellMar>
            <w:top w:w="0" w:type="dxa"/>
            <w:left w:w="108" w:type="dxa"/>
            <w:bottom w:w="0" w:type="dxa"/>
            <w:right w:w="108" w:type="dxa"/>
          </w:tblCellMar>
        </w:tblPrEx>
        <w:trPr>
          <w:trHeight w:val="1020" w:hRule="atLeast"/>
        </w:trPr>
        <w:tc>
          <w:tcPr>
            <w:tcW w:w="9515" w:type="dxa"/>
            <w:gridSpan w:val="2"/>
            <w:tcBorders>
              <w:top w:val="single" w:color="auto" w:sz="4" w:space="0"/>
              <w:left w:val="single" w:color="auto" w:sz="4" w:space="0"/>
              <w:bottom w:val="single" w:color="auto" w:sz="4" w:space="0"/>
              <w:right w:val="single" w:color="000000"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投标单位报名情况</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投标单位（盖章）</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资质等级</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投标项目负责人</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联系电话</w:t>
            </w:r>
          </w:p>
        </w:tc>
        <w:tc>
          <w:tcPr>
            <w:tcW w:w="6934" w:type="dxa"/>
            <w:tcBorders>
              <w:top w:val="nil"/>
              <w:left w:val="nil"/>
              <w:bottom w:val="single" w:color="auto" w:sz="4" w:space="0"/>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投标报名时间</w:t>
            </w:r>
          </w:p>
        </w:tc>
        <w:tc>
          <w:tcPr>
            <w:tcW w:w="6934" w:type="dxa"/>
            <w:tcBorders>
              <w:top w:val="nil"/>
              <w:left w:val="nil"/>
              <w:bottom w:val="single" w:color="auto" w:sz="4" w:space="0"/>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1020"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投标报名接受人审查意见</w:t>
            </w:r>
          </w:p>
        </w:tc>
        <w:tc>
          <w:tcPr>
            <w:tcW w:w="693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审查人签名：      日期：   </w:t>
            </w:r>
          </w:p>
        </w:tc>
      </w:tr>
      <w:tr>
        <w:tblPrEx>
          <w:tblCellMar>
            <w:top w:w="0" w:type="dxa"/>
            <w:left w:w="108" w:type="dxa"/>
            <w:bottom w:w="0" w:type="dxa"/>
            <w:right w:w="108" w:type="dxa"/>
          </w:tblCellMar>
        </w:tblPrEx>
        <w:trPr>
          <w:trHeight w:val="1575" w:hRule="atLeast"/>
        </w:trPr>
        <w:tc>
          <w:tcPr>
            <w:tcW w:w="2581" w:type="dxa"/>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6934" w:type="dxa"/>
            <w:tcBorders>
              <w:top w:val="nil"/>
              <w:left w:val="nil"/>
              <w:bottom w:val="single" w:color="auto" w:sz="4" w:space="0"/>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1、投标报名人应如实填写；</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2、所有资料、证书原件和复印件应当相符、原件由接受人审查后退还，复印件留存；</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3、投标报名结束后，招标人应当进行汇总并报送单位领导小组备案。</w:t>
            </w:r>
          </w:p>
        </w:tc>
      </w:tr>
    </w:tbl>
    <w:p>
      <w:pPr>
        <w:snapToGrid w:val="0"/>
        <w:jc w:val="center"/>
        <w:rPr>
          <w:rFonts w:asciiTheme="minorEastAsia" w:hAnsiTheme="minorEastAsia" w:eastAsiaTheme="minorEastAsia"/>
          <w:szCs w:val="21"/>
        </w:rPr>
      </w:pPr>
    </w:p>
    <w:p>
      <w:pPr>
        <w:keepNext/>
        <w:keepLines/>
        <w:spacing w:before="260" w:after="260" w:line="416" w:lineRule="auto"/>
        <w:jc w:val="left"/>
        <w:outlineLvl w:val="2"/>
        <w:rPr>
          <w:rFonts w:cs="Arial Unicode MS" w:asciiTheme="minorEastAsia" w:hAnsiTheme="minorEastAsia" w:eastAsiaTheme="minorEastAsia"/>
          <w:b/>
          <w:kern w:val="0"/>
          <w:szCs w:val="21"/>
        </w:rPr>
      </w:pPr>
      <w:r>
        <w:rPr>
          <w:rFonts w:hint="eastAsia" w:cs="Arial Unicode MS" w:asciiTheme="minorEastAsia" w:hAnsiTheme="minorEastAsia" w:eastAsiaTheme="minorEastAsia"/>
          <w:b/>
          <w:kern w:val="0"/>
          <w:szCs w:val="21"/>
        </w:rPr>
        <w:t>附件三</w:t>
      </w:r>
    </w:p>
    <w:p>
      <w:pPr>
        <w:keepNext/>
        <w:keepLines/>
        <w:spacing w:before="260" w:after="260" w:line="416" w:lineRule="auto"/>
        <w:jc w:val="center"/>
        <w:outlineLvl w:val="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lang w:val="zh-TW" w:eastAsia="zh-TW"/>
        </w:rPr>
        <w:t>法定代表人资格证明书</w:t>
      </w:r>
      <w:bookmarkEnd w:id="3"/>
    </w:p>
    <w:p>
      <w:pPr>
        <w:spacing w:line="500" w:lineRule="exact"/>
        <w:rPr>
          <w:rFonts w:cs="宋体" w:asciiTheme="minorEastAsia" w:hAnsiTheme="minorEastAsia" w:eastAsiaTheme="minorEastAsia"/>
          <w:szCs w:val="21"/>
          <w:u w:color="000000"/>
        </w:rPr>
      </w:pPr>
      <w:r>
        <w:rPr>
          <w:rFonts w:hint="eastAsia" w:cs="宋体" w:asciiTheme="minorEastAsia" w:hAnsiTheme="minorEastAsia" w:eastAsiaTheme="minorEastAsia"/>
          <w:b/>
          <w:bCs/>
          <w:szCs w:val="21"/>
          <w:u w:val="single" w:color="000000"/>
          <w:lang w:val="zh-TW" w:eastAsia="zh-TW"/>
        </w:rPr>
        <w:t>致：</w:t>
      </w:r>
      <w:r>
        <w:rPr>
          <w:rFonts w:hint="eastAsia" w:cs="宋体" w:asciiTheme="minorEastAsia" w:hAnsiTheme="minorEastAsia" w:eastAsiaTheme="minorEastAsia"/>
          <w:b/>
          <w:bCs/>
          <w:szCs w:val="21"/>
          <w:u w:val="single" w:color="000000"/>
        </w:rPr>
        <w:t xml:space="preserve">                       （招标人名称）</w:t>
      </w:r>
    </w:p>
    <w:p>
      <w:pPr>
        <w:spacing w:line="360" w:lineRule="exact"/>
        <w:ind w:firstLine="525"/>
        <w:rPr>
          <w:rFonts w:cs="宋体" w:asciiTheme="minorEastAsia" w:hAnsiTheme="minorEastAsia" w:eastAsiaTheme="minorEastAsia"/>
          <w:szCs w:val="21"/>
          <w:u w:color="000000"/>
          <w:lang w:eastAsia="zh-TW"/>
        </w:rPr>
      </w:pPr>
      <w:r>
        <w:rPr>
          <w:rFonts w:hint="eastAsia" w:cs="宋体" w:asciiTheme="minorEastAsia" w:hAnsiTheme="minorEastAsia" w:eastAsiaTheme="minorEastAsia"/>
          <w:szCs w:val="21"/>
          <w:u w:color="000000"/>
          <w:lang w:val="zh-TW" w:eastAsia="zh-TW"/>
        </w:rPr>
        <w:t>姓名：</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性别：</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年龄：</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职务：</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身份证号码：</w:t>
      </w:r>
    </w:p>
    <w:p>
      <w:pPr>
        <w:spacing w:line="360" w:lineRule="exact"/>
        <w:ind w:firstLine="525"/>
        <w:rPr>
          <w:rFonts w:cs="宋体" w:asciiTheme="minorEastAsia" w:hAnsiTheme="minorEastAsia" w:eastAsiaTheme="minorEastAsia"/>
          <w:szCs w:val="21"/>
          <w:u w:color="000000"/>
          <w:lang w:val="zh-TW"/>
        </w:rPr>
      </w:pPr>
      <w:r>
        <w:rPr>
          <w:rFonts w:hint="eastAsia" w:cs="宋体" w:asciiTheme="minorEastAsia" w:hAnsiTheme="minorEastAsia" w:eastAsiaTheme="minorEastAsia"/>
          <w:szCs w:val="21"/>
          <w:u w:val="single" w:color="000000"/>
          <w:lang w:val="zh-TW" w:eastAsia="zh-TW"/>
        </w:rPr>
        <w:t>　　　</w:t>
      </w:r>
      <w:r>
        <w:rPr>
          <w:rFonts w:hint="eastAsia" w:cs="宋体" w:asciiTheme="minorEastAsia" w:hAnsiTheme="minorEastAsia" w:eastAsiaTheme="minorEastAsia"/>
          <w:szCs w:val="21"/>
          <w:u w:color="000000"/>
          <w:lang w:val="zh-TW" w:eastAsia="zh-TW"/>
        </w:rPr>
        <w:t>系</w:t>
      </w:r>
      <w:r>
        <w:rPr>
          <w:rFonts w:cs="宋体" w:asciiTheme="minorEastAsia" w:hAnsiTheme="minorEastAsia" w:eastAsiaTheme="minorEastAsia"/>
          <w:szCs w:val="21"/>
          <w:lang w:val="zh-TW" w:eastAsia="zh-TW"/>
        </w:rPr>
        <w:t>（</w:t>
      </w:r>
      <w:r>
        <w:rPr>
          <w:rFonts w:hint="eastAsia" w:cs="宋体" w:asciiTheme="minorEastAsia" w:hAnsiTheme="minorEastAsia" w:eastAsiaTheme="minorEastAsia"/>
          <w:szCs w:val="21"/>
          <w:lang w:val="zh-TW" w:eastAsia="zh-TW"/>
        </w:rPr>
        <w:t>投标人名称</w:t>
      </w:r>
      <w:r>
        <w:rPr>
          <w:rFonts w:cs="宋体" w:asciiTheme="minorEastAsia" w:hAnsiTheme="minorEastAsia" w:eastAsiaTheme="minorEastAsia"/>
          <w:szCs w:val="21"/>
          <w:lang w:val="zh-TW" w:eastAsia="zh-TW"/>
        </w:rPr>
        <w:t>）</w:t>
      </w:r>
      <w:r>
        <w:rPr>
          <w:rFonts w:hint="eastAsia" w:cs="宋体" w:asciiTheme="minorEastAsia" w:hAnsiTheme="minorEastAsia" w:eastAsiaTheme="minorEastAsia"/>
          <w:szCs w:val="21"/>
          <w:u w:color="000000"/>
          <w:lang w:val="zh-TW" w:eastAsia="zh-TW"/>
        </w:rPr>
        <w:t>的法定代表人。为</w:t>
      </w:r>
      <w:r>
        <w:rPr>
          <w:rFonts w:hint="eastAsia" w:cs="宋体" w:asciiTheme="minorEastAsia" w:hAnsiTheme="minorEastAsia" w:eastAsiaTheme="minorEastAsia"/>
          <w:szCs w:val="21"/>
          <w:u w:val="single" w:color="000000"/>
          <w:lang w:val="zh-TW" w:eastAsia="zh-TW"/>
        </w:rPr>
        <w:t>　　　</w:t>
      </w:r>
      <w:r>
        <w:rPr>
          <w:rFonts w:cs="宋体" w:asciiTheme="minorEastAsia" w:hAnsiTheme="minorEastAsia" w:eastAsiaTheme="minorEastAsia"/>
          <w:szCs w:val="21"/>
          <w:lang w:val="zh-TW" w:eastAsia="zh-TW"/>
        </w:rPr>
        <w:t>（</w:t>
      </w:r>
      <w:r>
        <w:rPr>
          <w:rFonts w:hint="eastAsia" w:cs="宋体" w:asciiTheme="minorEastAsia" w:hAnsiTheme="minorEastAsia" w:eastAsiaTheme="minorEastAsia"/>
          <w:szCs w:val="21"/>
          <w:lang w:val="zh-TW"/>
        </w:rPr>
        <w:t>项目</w:t>
      </w:r>
      <w:r>
        <w:rPr>
          <w:rFonts w:hint="eastAsia" w:cs="宋体" w:asciiTheme="minorEastAsia" w:hAnsiTheme="minorEastAsia" w:eastAsiaTheme="minorEastAsia"/>
          <w:szCs w:val="21"/>
          <w:lang w:val="zh-TW" w:eastAsia="zh-TW"/>
        </w:rPr>
        <w:t>名称</w:t>
      </w:r>
      <w:r>
        <w:rPr>
          <w:rFonts w:cs="宋体" w:asciiTheme="minorEastAsia" w:hAnsiTheme="minorEastAsia" w:eastAsiaTheme="minorEastAsia"/>
          <w:szCs w:val="21"/>
          <w:lang w:val="zh-TW" w:eastAsia="zh-TW"/>
        </w:rPr>
        <w:t>）</w:t>
      </w:r>
      <w:r>
        <w:rPr>
          <w:rFonts w:hint="eastAsia" w:cs="宋体" w:asciiTheme="minorEastAsia" w:hAnsiTheme="minorEastAsia" w:eastAsiaTheme="minorEastAsia"/>
          <w:szCs w:val="21"/>
          <w:u w:color="000000"/>
          <w:lang w:val="zh-TW" w:eastAsia="zh-TW"/>
        </w:rPr>
        <w:t>项目签署投标文件、进行合同洽谈、签署合同和处理与之有关的一切事务。</w:t>
      </w:r>
    </w:p>
    <w:p>
      <w:pPr>
        <w:spacing w:line="360" w:lineRule="exact"/>
        <w:ind w:left="171" w:firstLine="559"/>
        <w:rPr>
          <w:rFonts w:cs="宋体" w:asciiTheme="minorEastAsia" w:hAnsiTheme="minorEastAsia" w:eastAsiaTheme="minorEastAsia"/>
          <w:szCs w:val="21"/>
          <w:u w:color="000000"/>
          <w:lang w:val="zh-TW"/>
        </w:rPr>
      </w:pPr>
      <w:r>
        <w:rPr>
          <w:rFonts w:hint="eastAsia" w:cs="宋体" w:asciiTheme="minorEastAsia" w:hAnsiTheme="minorEastAsia" w:eastAsiaTheme="minorEastAsia"/>
          <w:szCs w:val="21"/>
          <w:u w:color="000000"/>
          <w:lang w:val="zh-TW" w:eastAsia="zh-TW"/>
        </w:rPr>
        <w:t>特此证明。</w:t>
      </w:r>
    </w:p>
    <w:p>
      <w:pPr>
        <w:spacing w:line="360" w:lineRule="exact"/>
        <w:ind w:left="171" w:firstLine="559"/>
        <w:rPr>
          <w:rFonts w:cs="宋体" w:asciiTheme="minorEastAsia" w:hAnsiTheme="minorEastAsia" w:eastAsiaTheme="minorEastAsia"/>
          <w:szCs w:val="21"/>
          <w:u w:color="000000"/>
        </w:rPr>
      </w:pPr>
    </w:p>
    <w:p>
      <w:pPr>
        <w:spacing w:line="400" w:lineRule="exact"/>
        <w:ind w:firstLine="5880" w:firstLineChars="280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rPr>
        <w:t>投标单位</w:t>
      </w:r>
      <w:r>
        <w:rPr>
          <w:rFonts w:hint="eastAsia" w:cs="宋体" w:asciiTheme="minorEastAsia" w:hAnsiTheme="minorEastAsia" w:eastAsiaTheme="minorEastAsia"/>
          <w:szCs w:val="21"/>
          <w:u w:color="000000"/>
          <w:lang w:val="zh-TW" w:eastAsia="zh-TW"/>
        </w:rPr>
        <w:t>名称：</w:t>
      </w:r>
    </w:p>
    <w:p>
      <w:pPr>
        <w:spacing w:line="400" w:lineRule="exact"/>
        <w:ind w:firstLine="7140" w:firstLineChars="340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（盖公章）</w:t>
      </w:r>
    </w:p>
    <w:p>
      <w:pPr>
        <w:spacing w:line="400" w:lineRule="exact"/>
        <w:ind w:firstLine="6720" w:firstLineChars="320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日期：</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年</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月</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日</w:t>
      </w:r>
    </w:p>
    <w:p>
      <w:pPr>
        <w:tabs>
          <w:tab w:val="left" w:pos="540"/>
          <w:tab w:val="left" w:pos="720"/>
          <w:tab w:val="left" w:pos="900"/>
          <w:tab w:val="left" w:pos="1080"/>
        </w:tabs>
        <w:spacing w:line="320" w:lineRule="exact"/>
        <w:ind w:right="441"/>
        <w:rPr>
          <w:rFonts w:asciiTheme="minorEastAsia" w:hAnsiTheme="minorEastAsia" w:eastAsiaTheme="minorEastAsia"/>
          <w:szCs w:val="21"/>
        </w:rPr>
      </w:pPr>
    </w:p>
    <w:p>
      <w:pPr>
        <w:keepNext/>
        <w:keepLines/>
        <w:spacing w:before="260" w:after="260" w:line="416" w:lineRule="auto"/>
        <w:jc w:val="center"/>
        <w:outlineLvl w:val="2"/>
        <w:rPr>
          <w:rFonts w:cs="宋体" w:asciiTheme="minorEastAsia" w:hAnsiTheme="minorEastAsia" w:eastAsiaTheme="minorEastAsia"/>
          <w:b/>
          <w:bCs/>
          <w:kern w:val="0"/>
          <w:szCs w:val="21"/>
        </w:rPr>
      </w:pPr>
      <w:bookmarkStart w:id="4" w:name="_Toc426966331"/>
      <w:r>
        <w:rPr>
          <w:rFonts w:hint="eastAsia" w:cs="宋体" w:asciiTheme="minorEastAsia" w:hAnsiTheme="minorEastAsia" w:eastAsiaTheme="minorEastAsia"/>
          <w:b/>
          <w:bCs/>
          <w:kern w:val="0"/>
          <w:szCs w:val="21"/>
          <w:lang w:val="zh-TW" w:eastAsia="zh-TW"/>
        </w:rPr>
        <w:t>法定代表人授权委托书</w:t>
      </w:r>
      <w:bookmarkEnd w:id="4"/>
    </w:p>
    <w:p>
      <w:pPr>
        <w:spacing w:line="440" w:lineRule="exact"/>
        <w:rPr>
          <w:rFonts w:cs="宋体" w:asciiTheme="minorEastAsia" w:hAnsiTheme="minorEastAsia" w:eastAsiaTheme="minorEastAsia"/>
          <w:szCs w:val="21"/>
          <w:u w:color="000000"/>
        </w:rPr>
      </w:pPr>
      <w:r>
        <w:rPr>
          <w:rFonts w:hint="eastAsia" w:cs="宋体" w:asciiTheme="minorEastAsia" w:hAnsiTheme="minorEastAsia" w:eastAsiaTheme="minorEastAsia"/>
          <w:b/>
          <w:bCs/>
          <w:szCs w:val="21"/>
          <w:u w:val="single" w:color="000000"/>
          <w:lang w:val="zh-TW" w:eastAsia="zh-TW"/>
        </w:rPr>
        <w:t>致：</w:t>
      </w:r>
      <w:r>
        <w:rPr>
          <w:rFonts w:hint="eastAsia" w:cs="宋体" w:asciiTheme="minorEastAsia" w:hAnsiTheme="minorEastAsia" w:eastAsiaTheme="minorEastAsia"/>
          <w:b/>
          <w:bCs/>
          <w:szCs w:val="21"/>
          <w:u w:val="single" w:color="000000"/>
        </w:rPr>
        <w:t xml:space="preserve">                       （招标人名称）</w:t>
      </w:r>
    </w:p>
    <w:p>
      <w:pPr>
        <w:spacing w:line="360" w:lineRule="exact"/>
        <w:ind w:firstLine="420" w:firstLineChars="200"/>
        <w:rPr>
          <w:rFonts w:cs="宋体" w:asciiTheme="minorEastAsia" w:hAnsiTheme="minorEastAsia" w:eastAsiaTheme="minorEastAsia"/>
          <w:szCs w:val="21"/>
          <w:u w:val="single" w:color="000000"/>
        </w:rPr>
      </w:pPr>
      <w:r>
        <w:rPr>
          <w:rFonts w:hint="eastAsia" w:cs="宋体" w:asciiTheme="minorEastAsia" w:hAnsiTheme="minorEastAsia" w:eastAsiaTheme="minorEastAsia"/>
          <w:szCs w:val="21"/>
          <w:u w:color="000000"/>
          <w:lang w:val="zh-TW" w:eastAsia="zh-TW"/>
        </w:rPr>
        <w:t>本授权书委托书声明：我</w:t>
      </w:r>
      <w:r>
        <w:rPr>
          <w:rFonts w:hint="eastAsia" w:cs="宋体" w:asciiTheme="minorEastAsia" w:hAnsiTheme="minorEastAsia" w:eastAsiaTheme="minorEastAsia"/>
          <w:szCs w:val="21"/>
          <w:u w:color="000000"/>
          <w:lang w:val="zh-TW"/>
        </w:rPr>
        <w:t>：</w:t>
      </w:r>
      <w:r>
        <w:rPr>
          <w:rFonts w:hint="eastAsia" w:cs="宋体" w:asciiTheme="minorEastAsia" w:hAnsiTheme="minorEastAsia" w:eastAsiaTheme="minorEastAsia"/>
          <w:szCs w:val="21"/>
          <w:u w:val="single" w:color="000000"/>
          <w:lang w:val="zh-TW" w:eastAsia="zh-TW"/>
        </w:rPr>
        <w:t>　　　</w:t>
      </w:r>
      <w:r>
        <w:rPr>
          <w:rFonts w:cs="宋体" w:asciiTheme="minorEastAsia" w:hAnsiTheme="minorEastAsia" w:eastAsiaTheme="minorEastAsia"/>
          <w:szCs w:val="21"/>
        </w:rPr>
        <w:t>(</w:t>
      </w:r>
      <w:r>
        <w:rPr>
          <w:rFonts w:hint="eastAsia" w:cs="宋体" w:asciiTheme="minorEastAsia" w:hAnsiTheme="minorEastAsia" w:eastAsiaTheme="minorEastAsia"/>
          <w:szCs w:val="21"/>
          <w:lang w:val="zh-TW" w:eastAsia="zh-TW"/>
        </w:rPr>
        <w:t>姓名</w:t>
      </w:r>
      <w:r>
        <w:rPr>
          <w:rFonts w:cs="宋体" w:asciiTheme="minorEastAsia" w:hAnsiTheme="minorEastAsia" w:eastAsiaTheme="minorEastAsia"/>
          <w:szCs w:val="21"/>
        </w:rPr>
        <w:t>)</w:t>
      </w:r>
      <w:r>
        <w:rPr>
          <w:rFonts w:hint="eastAsia" w:cs="宋体" w:asciiTheme="minorEastAsia" w:hAnsiTheme="minorEastAsia" w:eastAsiaTheme="minorEastAsia"/>
          <w:szCs w:val="21"/>
          <w:u w:color="000000"/>
          <w:lang w:val="zh-TW" w:eastAsia="zh-TW"/>
        </w:rPr>
        <w:t>系</w:t>
      </w:r>
      <w:r>
        <w:rPr>
          <w:rFonts w:hint="eastAsia" w:cs="宋体" w:asciiTheme="minorEastAsia" w:hAnsiTheme="minorEastAsia" w:eastAsiaTheme="minorEastAsia"/>
          <w:szCs w:val="21"/>
          <w:u w:val="single" w:color="000000"/>
          <w:lang w:val="zh-TW" w:eastAsia="zh-TW"/>
        </w:rPr>
        <w:t>　　　</w:t>
      </w:r>
      <w:r>
        <w:rPr>
          <w:rFonts w:cs="宋体" w:asciiTheme="minorEastAsia" w:hAnsiTheme="minorEastAsia" w:eastAsiaTheme="minorEastAsia"/>
          <w:szCs w:val="21"/>
        </w:rPr>
        <w:t>(</w:t>
      </w:r>
      <w:r>
        <w:rPr>
          <w:rFonts w:hint="eastAsia" w:cs="宋体" w:asciiTheme="minorEastAsia" w:hAnsiTheme="minorEastAsia" w:eastAsiaTheme="minorEastAsia"/>
          <w:szCs w:val="21"/>
          <w:lang w:val="zh-TW" w:eastAsia="zh-TW"/>
        </w:rPr>
        <w:t>投标人名称</w:t>
      </w:r>
      <w:r>
        <w:rPr>
          <w:rFonts w:cs="宋体" w:asciiTheme="minorEastAsia" w:hAnsiTheme="minorEastAsia" w:eastAsiaTheme="minorEastAsia"/>
          <w:szCs w:val="21"/>
        </w:rPr>
        <w:t>)</w:t>
      </w:r>
      <w:r>
        <w:rPr>
          <w:rFonts w:hint="eastAsia" w:cs="宋体" w:asciiTheme="minorEastAsia" w:hAnsiTheme="minorEastAsia" w:eastAsiaTheme="minorEastAsia"/>
          <w:szCs w:val="21"/>
          <w:u w:color="000000"/>
          <w:lang w:val="zh-TW" w:eastAsia="zh-TW"/>
        </w:rPr>
        <w:t>的法定代表人</w:t>
      </w:r>
      <w:r>
        <w:rPr>
          <w:rFonts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现授权委托</w:t>
      </w:r>
      <w:r>
        <w:rPr>
          <w:rFonts w:hint="eastAsia" w:cs="宋体" w:asciiTheme="minorEastAsia" w:hAnsiTheme="minorEastAsia" w:eastAsiaTheme="minorEastAsia"/>
          <w:szCs w:val="21"/>
          <w:u w:val="single" w:color="000000"/>
          <w:lang w:val="zh-TW" w:eastAsia="zh-TW"/>
        </w:rPr>
        <w:t>　　　</w:t>
      </w:r>
      <w:r>
        <w:rPr>
          <w:rFonts w:cs="宋体" w:asciiTheme="minorEastAsia" w:hAnsiTheme="minorEastAsia" w:eastAsiaTheme="minorEastAsia"/>
          <w:szCs w:val="21"/>
        </w:rPr>
        <w:t>(</w:t>
      </w:r>
      <w:r>
        <w:rPr>
          <w:rFonts w:hint="eastAsia" w:cs="宋体" w:asciiTheme="minorEastAsia" w:hAnsiTheme="minorEastAsia" w:eastAsiaTheme="minorEastAsia"/>
          <w:szCs w:val="21"/>
          <w:lang w:val="zh-TW" w:eastAsia="zh-TW"/>
        </w:rPr>
        <w:t>单位名称</w:t>
      </w:r>
      <w:r>
        <w:rPr>
          <w:rFonts w:cs="宋体" w:asciiTheme="minorEastAsia" w:hAnsiTheme="minorEastAsia" w:eastAsiaTheme="minorEastAsia"/>
          <w:szCs w:val="21"/>
        </w:rPr>
        <w:t>)</w:t>
      </w:r>
      <w:r>
        <w:rPr>
          <w:rFonts w:hint="eastAsia" w:cs="宋体" w:asciiTheme="minorEastAsia" w:hAnsiTheme="minorEastAsia" w:eastAsiaTheme="minorEastAsia"/>
          <w:szCs w:val="21"/>
          <w:u w:color="000000"/>
          <w:lang w:val="zh-TW" w:eastAsia="zh-TW"/>
        </w:rPr>
        <w:t>的</w:t>
      </w:r>
      <w:r>
        <w:rPr>
          <w:rFonts w:hint="eastAsia" w:cs="宋体" w:asciiTheme="minorEastAsia" w:hAnsiTheme="minorEastAsia" w:eastAsiaTheme="minorEastAsia"/>
          <w:szCs w:val="21"/>
          <w:u w:val="single" w:color="000000"/>
          <w:lang w:val="zh-TW" w:eastAsia="zh-TW"/>
        </w:rPr>
        <w:t>　　　</w:t>
      </w:r>
      <w:r>
        <w:rPr>
          <w:rFonts w:cs="宋体" w:asciiTheme="minorEastAsia" w:hAnsiTheme="minorEastAsia" w:eastAsiaTheme="minorEastAsia"/>
          <w:szCs w:val="21"/>
        </w:rPr>
        <w:t>(</w:t>
      </w:r>
      <w:r>
        <w:rPr>
          <w:rFonts w:hint="eastAsia" w:cs="宋体" w:asciiTheme="minorEastAsia" w:hAnsiTheme="minorEastAsia" w:eastAsiaTheme="minorEastAsia"/>
          <w:szCs w:val="21"/>
          <w:lang w:val="zh-TW" w:eastAsia="zh-TW"/>
        </w:rPr>
        <w:t>姓名</w:t>
      </w:r>
      <w:r>
        <w:rPr>
          <w:rFonts w:cs="宋体" w:asciiTheme="minorEastAsia" w:hAnsiTheme="minorEastAsia" w:eastAsiaTheme="minorEastAsia"/>
          <w:szCs w:val="21"/>
        </w:rPr>
        <w:t>)</w:t>
      </w:r>
      <w:r>
        <w:rPr>
          <w:rFonts w:hint="eastAsia" w:cs="宋体" w:asciiTheme="minorEastAsia" w:hAnsiTheme="minorEastAsia" w:eastAsiaTheme="minorEastAsia"/>
          <w:szCs w:val="21"/>
          <w:u w:color="000000"/>
          <w:lang w:val="zh-TW" w:eastAsia="zh-TW"/>
        </w:rPr>
        <w:t>为我公司代理人，以本公司的名义参加</w:t>
      </w:r>
      <w:r>
        <w:rPr>
          <w:rFonts w:hint="eastAsia" w:cs="宋体" w:asciiTheme="minorEastAsia" w:hAnsiTheme="minorEastAsia" w:eastAsiaTheme="minorEastAsia"/>
          <w:szCs w:val="21"/>
          <w:u w:val="single" w:color="000000"/>
          <w:lang w:val="zh-TW" w:eastAsia="zh-TW"/>
        </w:rPr>
        <w:t>　　　</w:t>
      </w:r>
      <w:r>
        <w:rPr>
          <w:rFonts w:hint="eastAsia" w:cs="宋体" w:asciiTheme="minorEastAsia" w:hAnsiTheme="minorEastAsia" w:eastAsiaTheme="minorEastAsia"/>
          <w:szCs w:val="21"/>
          <w:u w:val="single"/>
          <w:lang w:val="zh-TW" w:eastAsia="zh-TW"/>
        </w:rPr>
        <w:t>　</w:t>
      </w:r>
      <w:r>
        <w:rPr>
          <w:rFonts w:hint="eastAsia" w:cs="宋体" w:asciiTheme="minorEastAsia" w:hAnsiTheme="minorEastAsia" w:eastAsiaTheme="minorEastAsia"/>
          <w:szCs w:val="21"/>
          <w:lang w:val="zh-TW" w:eastAsia="zh-TW"/>
        </w:rPr>
        <w:t>（项目名称）</w:t>
      </w:r>
      <w:r>
        <w:rPr>
          <w:rFonts w:hint="eastAsia" w:cs="宋体" w:asciiTheme="minorEastAsia" w:hAnsiTheme="minorEastAsia" w:eastAsiaTheme="minorEastAsia"/>
          <w:szCs w:val="21"/>
          <w:u w:color="000000"/>
          <w:lang w:val="zh-TW" w:eastAsia="zh-TW"/>
        </w:rPr>
        <w:t>的招标活动。代理人在投标过程中所签署的一切文件和处理与之有关的一切事务，我均予以承认。</w:t>
      </w:r>
    </w:p>
    <w:p>
      <w:pPr>
        <w:spacing w:line="360" w:lineRule="exact"/>
        <w:ind w:firstLine="42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代理人无转委托权。</w:t>
      </w:r>
    </w:p>
    <w:p>
      <w:pPr>
        <w:spacing w:line="360" w:lineRule="exact"/>
        <w:ind w:firstLine="42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特此委托。</w:t>
      </w:r>
    </w:p>
    <w:p>
      <w:pPr>
        <w:spacing w:line="360" w:lineRule="exact"/>
        <w:ind w:firstLine="420"/>
        <w:rPr>
          <w:rFonts w:cs="宋体" w:asciiTheme="minorEastAsia" w:hAnsiTheme="minorEastAsia" w:eastAsiaTheme="minorEastAsia"/>
          <w:szCs w:val="21"/>
          <w:u w:val="single" w:color="000000"/>
        </w:rPr>
      </w:pPr>
      <w:r>
        <w:rPr>
          <w:rFonts w:hint="eastAsia" w:cs="宋体" w:asciiTheme="minorEastAsia" w:hAnsiTheme="minorEastAsia" w:eastAsiaTheme="minorEastAsia"/>
          <w:szCs w:val="21"/>
          <w:u w:color="000000"/>
          <w:lang w:val="zh-TW" w:eastAsia="zh-TW"/>
        </w:rPr>
        <w:t>代理人：性别：年龄：</w:t>
      </w:r>
    </w:p>
    <w:p>
      <w:pPr>
        <w:spacing w:line="360" w:lineRule="exact"/>
        <w:ind w:firstLine="420"/>
        <w:rPr>
          <w:rFonts w:cs="宋体" w:asciiTheme="minorEastAsia" w:hAnsiTheme="minorEastAsia" w:eastAsiaTheme="minorEastAsia"/>
          <w:szCs w:val="21"/>
          <w:u w:color="000000"/>
          <w:lang w:val="zh-TW"/>
        </w:rPr>
      </w:pPr>
      <w:r>
        <w:rPr>
          <w:rFonts w:hint="eastAsia" w:cs="宋体" w:asciiTheme="minorEastAsia" w:hAnsiTheme="minorEastAsia" w:eastAsiaTheme="minorEastAsia"/>
          <w:szCs w:val="21"/>
          <w:u w:color="000000"/>
          <w:lang w:val="zh-TW" w:eastAsia="zh-TW"/>
        </w:rPr>
        <w:t>单位：部门：职务：</w:t>
      </w:r>
    </w:p>
    <w:p>
      <w:pPr>
        <w:spacing w:line="440" w:lineRule="exact"/>
        <w:ind w:firstLine="420"/>
        <w:rPr>
          <w:rFonts w:cs="宋体" w:asciiTheme="minorEastAsia" w:hAnsiTheme="minorEastAsia" w:eastAsiaTheme="minorEastAsia"/>
          <w:szCs w:val="21"/>
          <w:u w:val="single" w:color="000000"/>
        </w:rPr>
      </w:pPr>
    </w:p>
    <w:p>
      <w:pPr>
        <w:spacing w:line="440" w:lineRule="exact"/>
        <w:ind w:firstLine="5250" w:firstLineChars="2500"/>
        <w:rPr>
          <w:rFonts w:cs="宋体" w:asciiTheme="minorEastAsia" w:hAnsiTheme="minorEastAsia" w:eastAsiaTheme="minorEastAsia"/>
          <w:szCs w:val="21"/>
          <w:u w:val="single" w:color="000000"/>
        </w:rPr>
      </w:pPr>
      <w:r>
        <w:rPr>
          <w:rFonts w:hint="eastAsia" w:cs="宋体" w:asciiTheme="minorEastAsia" w:hAnsiTheme="minorEastAsia" w:eastAsiaTheme="minorEastAsia"/>
          <w:szCs w:val="21"/>
          <w:u w:color="000000"/>
          <w:lang w:val="zh-TW" w:eastAsia="zh-TW"/>
        </w:rPr>
        <w:t>投标人名称（盖章）</w:t>
      </w:r>
      <w:r>
        <w:rPr>
          <w:rFonts w:hint="eastAsia" w:cs="宋体" w:asciiTheme="minorEastAsia" w:hAnsiTheme="minorEastAsia" w:eastAsiaTheme="minorEastAsia"/>
          <w:szCs w:val="21"/>
          <w:lang w:val="zh-TW" w:eastAsia="zh-TW"/>
        </w:rPr>
        <w:t>：</w:t>
      </w:r>
    </w:p>
    <w:p>
      <w:pPr>
        <w:spacing w:line="440" w:lineRule="exact"/>
        <w:ind w:firstLine="5250" w:firstLineChars="250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法定代表人（签字或盖章</w:t>
      </w:r>
      <w:r>
        <w:rPr>
          <w:rFonts w:hint="eastAsia" w:cs="宋体" w:asciiTheme="minorEastAsia" w:hAnsiTheme="minorEastAsia" w:eastAsiaTheme="minorEastAsia"/>
          <w:szCs w:val="21"/>
          <w:u w:color="000000"/>
          <w:lang w:val="zh-TW"/>
        </w:rPr>
        <w:t>）</w:t>
      </w:r>
      <w:r>
        <w:rPr>
          <w:rFonts w:hint="eastAsia" w:cs="宋体" w:asciiTheme="minorEastAsia" w:hAnsiTheme="minorEastAsia" w:eastAsiaTheme="minorEastAsia"/>
          <w:szCs w:val="21"/>
          <w:u w:color="000000"/>
          <w:lang w:val="zh-TW" w:eastAsia="zh-TW"/>
        </w:rPr>
        <w:t>：</w:t>
      </w:r>
    </w:p>
    <w:p>
      <w:pPr>
        <w:spacing w:line="440" w:lineRule="exact"/>
        <w:ind w:firstLine="5250" w:firstLineChars="2500"/>
        <w:rPr>
          <w:rFonts w:cs="宋体" w:asciiTheme="minorEastAsia" w:hAnsiTheme="minorEastAsia" w:eastAsiaTheme="minorEastAsia"/>
          <w:szCs w:val="21"/>
          <w:u w:val="single" w:color="000000"/>
        </w:rPr>
      </w:pPr>
      <w:r>
        <w:rPr>
          <w:rFonts w:hint="eastAsia" w:cs="宋体" w:asciiTheme="minorEastAsia" w:hAnsiTheme="minorEastAsia" w:eastAsiaTheme="minorEastAsia"/>
          <w:szCs w:val="21"/>
          <w:u w:color="000000"/>
          <w:lang w:val="zh-TW"/>
        </w:rPr>
        <w:t>被委托人签字：</w:t>
      </w:r>
    </w:p>
    <w:p>
      <w:pPr>
        <w:spacing w:line="440" w:lineRule="exact"/>
        <w:ind w:firstLine="5250" w:firstLineChars="250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日期：</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年</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月</w:t>
      </w:r>
      <w:r>
        <w:rPr>
          <w:rFonts w:hint="eastAsia" w:cs="宋体" w:asciiTheme="minorEastAsia" w:hAnsiTheme="minorEastAsia" w:eastAsiaTheme="minorEastAsia"/>
          <w:szCs w:val="21"/>
          <w:u w:color="000000"/>
        </w:rPr>
        <w:t xml:space="preserve">  </w:t>
      </w:r>
      <w:r>
        <w:rPr>
          <w:rFonts w:hint="eastAsia" w:cs="宋体" w:asciiTheme="minorEastAsia" w:hAnsiTheme="minorEastAsia" w:eastAsiaTheme="minorEastAsia"/>
          <w:szCs w:val="21"/>
          <w:u w:color="000000"/>
          <w:lang w:val="zh-TW" w:eastAsia="zh-TW"/>
        </w:rPr>
        <w:t>日</w:t>
      </w:r>
    </w:p>
    <w:p>
      <w:pPr>
        <w:spacing w:line="440" w:lineRule="exact"/>
        <w:ind w:firstLine="420"/>
        <w:rPr>
          <w:rFonts w:cs="宋体" w:asciiTheme="minorEastAsia" w:hAnsiTheme="minorEastAsia" w:eastAsiaTheme="minorEastAsia"/>
          <w:szCs w:val="21"/>
          <w:u w:val="single" w:color="000000"/>
        </w:rPr>
      </w:pPr>
    </w:p>
    <w:p>
      <w:pPr>
        <w:spacing w:line="360" w:lineRule="exact"/>
        <w:ind w:firstLine="420"/>
        <w:rPr>
          <w:rFonts w:cs="宋体" w:asciiTheme="minorEastAsia" w:hAnsiTheme="minorEastAsia" w:eastAsiaTheme="minorEastAsia"/>
          <w:szCs w:val="21"/>
          <w:u w:color="000000"/>
        </w:rPr>
      </w:pPr>
      <w:r>
        <w:rPr>
          <w:rFonts w:hint="eastAsia" w:cs="宋体" w:asciiTheme="minorEastAsia" w:hAnsiTheme="minorEastAsia" w:eastAsiaTheme="minorEastAsia"/>
          <w:szCs w:val="21"/>
          <w:u w:color="000000"/>
          <w:lang w:val="zh-TW" w:eastAsia="zh-TW"/>
        </w:rPr>
        <w:t>注：</w:t>
      </w:r>
      <w:r>
        <w:rPr>
          <w:rFonts w:cs="宋体" w:asciiTheme="minorEastAsia" w:hAnsiTheme="minorEastAsia" w:eastAsiaTheme="minorEastAsia"/>
          <w:szCs w:val="21"/>
          <w:u w:color="000000"/>
        </w:rPr>
        <w:t>1.</w:t>
      </w:r>
      <w:r>
        <w:rPr>
          <w:rFonts w:hint="eastAsia" w:cs="宋体" w:asciiTheme="minorEastAsia" w:hAnsiTheme="minorEastAsia" w:eastAsiaTheme="minorEastAsia"/>
          <w:szCs w:val="21"/>
          <w:u w:color="000000"/>
          <w:lang w:val="zh-TW" w:eastAsia="zh-TW"/>
        </w:rPr>
        <w:t>投标人</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法定代表人</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参加投标和签署投标文件的不须提供该委托书。</w:t>
      </w:r>
    </w:p>
    <w:p>
      <w:pPr>
        <w:spacing w:line="360" w:lineRule="exact"/>
        <w:ind w:firstLine="840" w:firstLineChars="400"/>
        <w:rPr>
          <w:rFonts w:cs="宋体" w:asciiTheme="minorEastAsia" w:hAnsiTheme="minorEastAsia" w:eastAsiaTheme="minorEastAsia"/>
          <w:szCs w:val="21"/>
          <w:u w:val="single" w:color="000000"/>
        </w:rPr>
      </w:pPr>
      <w:r>
        <w:rPr>
          <w:rFonts w:cs="宋体" w:asciiTheme="minorEastAsia" w:hAnsiTheme="minorEastAsia" w:eastAsiaTheme="minorEastAsia"/>
          <w:szCs w:val="21"/>
          <w:u w:color="000000"/>
        </w:rPr>
        <w:t>2.</w:t>
      </w:r>
      <w:r>
        <w:rPr>
          <w:rFonts w:hint="eastAsia" w:cs="宋体" w:asciiTheme="minorEastAsia" w:hAnsiTheme="minorEastAsia" w:eastAsiaTheme="minorEastAsia"/>
          <w:szCs w:val="21"/>
          <w:u w:color="000000"/>
          <w:lang w:val="zh-TW"/>
        </w:rPr>
        <w:t>以上</w:t>
      </w:r>
      <w:r>
        <w:rPr>
          <w:rFonts w:hint="eastAsia" w:cs="宋体" w:asciiTheme="minorEastAsia" w:hAnsiTheme="minorEastAsia" w:eastAsiaTheme="minorEastAsia"/>
          <w:szCs w:val="21"/>
          <w:u w:color="000000"/>
          <w:lang w:val="zh-TW" w:eastAsia="zh-TW"/>
        </w:rPr>
        <w:t>所述</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法定代表人</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，须与投标人</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营业执照</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上的内容一致。</w:t>
      </w:r>
    </w:p>
    <w:p>
      <w:pPr>
        <w:spacing w:line="360" w:lineRule="exact"/>
        <w:ind w:firstLine="840" w:firstLineChars="400"/>
        <w:rPr>
          <w:rFonts w:cs="宋体" w:asciiTheme="minorEastAsia" w:hAnsiTheme="minorEastAsia" w:eastAsiaTheme="minorEastAsia"/>
          <w:szCs w:val="21"/>
          <w:u w:color="000000"/>
        </w:rPr>
      </w:pPr>
      <w:r>
        <w:rPr>
          <w:rFonts w:cs="宋体" w:asciiTheme="minorEastAsia" w:hAnsiTheme="minorEastAsia" w:eastAsiaTheme="minorEastAsia"/>
          <w:szCs w:val="21"/>
          <w:u w:color="000000"/>
        </w:rPr>
        <w:t>3.</w:t>
      </w:r>
      <w:r>
        <w:rPr>
          <w:rFonts w:hint="eastAsia" w:cs="宋体" w:asciiTheme="minorEastAsia" w:hAnsiTheme="minorEastAsia" w:eastAsiaTheme="minorEastAsia"/>
          <w:szCs w:val="21"/>
          <w:u w:color="000000"/>
          <w:lang w:val="zh-TW" w:eastAsia="zh-TW"/>
        </w:rPr>
        <w:t>所指代理人即为投标代表人。</w:t>
      </w:r>
    </w:p>
    <w:p>
      <w:pPr>
        <w:widowControl w:val="0"/>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br w:type="page"/>
      </w:r>
    </w:p>
    <w:p>
      <w:pPr>
        <w:keepNext/>
        <w:keepLines/>
        <w:spacing w:before="260" w:after="260" w:line="416" w:lineRule="auto"/>
        <w:jc w:val="left"/>
        <w:outlineLvl w:val="2"/>
        <w:rPr>
          <w:rFonts w:cs="Arial Unicode MS" w:asciiTheme="minorEastAsia" w:hAnsiTheme="minorEastAsia" w:eastAsiaTheme="minorEastAsia"/>
          <w:b/>
          <w:kern w:val="0"/>
          <w:sz w:val="32"/>
          <w:szCs w:val="32"/>
        </w:rPr>
      </w:pPr>
      <w:r>
        <w:rPr>
          <w:rFonts w:hint="eastAsia" w:cs="Arial Unicode MS" w:asciiTheme="minorEastAsia" w:hAnsiTheme="minorEastAsia" w:eastAsiaTheme="minorEastAsia"/>
          <w:b/>
          <w:kern w:val="0"/>
          <w:szCs w:val="21"/>
        </w:rPr>
        <w:t>附件四</w:t>
      </w:r>
    </w:p>
    <w:p>
      <w:pPr>
        <w:snapToGrid w:val="0"/>
        <w:spacing w:beforeLines="50" w:afterLines="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健康承诺书</w:t>
      </w:r>
    </w:p>
    <w:p>
      <w:p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兹证明</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（身份证号：</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）（授权委托人）为我公司员工，居住地址：</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 xml:space="preserve"> 。 本公司承诺下列情况：</w:t>
      </w:r>
    </w:p>
    <w:p>
      <w:pPr>
        <w:widowControl w:val="0"/>
        <w:numPr>
          <w:ilvl w:val="0"/>
          <w:numId w:val="4"/>
        </w:num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该同志</w:t>
      </w:r>
      <w:r>
        <w:rPr>
          <w:rFonts w:hint="eastAsia" w:cs="仿宋_GB2312" w:asciiTheme="minorEastAsia" w:hAnsiTheme="minorEastAsia" w:eastAsiaTheme="minorEastAsia"/>
          <w:color w:val="000000"/>
          <w:szCs w:val="21"/>
        </w:rPr>
        <w:t>近14天未到过</w:t>
      </w:r>
      <w:r>
        <w:rPr>
          <w:rFonts w:hint="eastAsia" w:cs="仿宋_GB2312" w:asciiTheme="minorEastAsia" w:hAnsiTheme="minorEastAsia" w:eastAsiaTheme="minorEastAsia"/>
          <w:szCs w:val="21"/>
        </w:rPr>
        <w:t>新冠病毒</w:t>
      </w:r>
      <w:r>
        <w:rPr>
          <w:rFonts w:hint="eastAsia" w:cs="仿宋_GB2312" w:asciiTheme="minorEastAsia" w:hAnsiTheme="minorEastAsia" w:eastAsiaTheme="minorEastAsia"/>
          <w:color w:val="000000"/>
          <w:szCs w:val="21"/>
        </w:rPr>
        <w:t>重点疫情及中高风险地区，</w:t>
      </w:r>
      <w:r>
        <w:rPr>
          <w:rFonts w:hint="eastAsia" w:cs="仿宋_GB2312" w:asciiTheme="minorEastAsia" w:hAnsiTheme="minorEastAsia" w:eastAsiaTheme="minorEastAsia"/>
          <w:szCs w:val="21"/>
        </w:rPr>
        <w:t>未接触</w:t>
      </w:r>
      <w:r>
        <w:rPr>
          <w:rFonts w:hint="eastAsia" w:cs="仿宋_GB2312" w:asciiTheme="minorEastAsia" w:hAnsiTheme="minorEastAsia" w:eastAsiaTheme="minorEastAsia"/>
          <w:color w:val="000000"/>
          <w:szCs w:val="21"/>
        </w:rPr>
        <w:t>重点疫情及中高风险地区</w:t>
      </w:r>
      <w:r>
        <w:rPr>
          <w:rFonts w:hint="eastAsia" w:cs="仿宋_GB2312" w:asciiTheme="minorEastAsia" w:hAnsiTheme="minorEastAsia" w:eastAsiaTheme="minorEastAsia"/>
          <w:szCs w:val="21"/>
        </w:rPr>
        <w:t>人员，未接触过新冠病毒疑似或确诊患者，未接触途径重点地区在常隔离观察的人员。该同志</w:t>
      </w:r>
      <w:r>
        <w:rPr>
          <w:rFonts w:hint="eastAsia" w:cs="仿宋_GB2312" w:asciiTheme="minorEastAsia" w:hAnsiTheme="minorEastAsia" w:eastAsiaTheme="minorEastAsia"/>
          <w:color w:val="000000"/>
          <w:szCs w:val="21"/>
        </w:rPr>
        <w:t>未出现过发热、咳嗽症状，身体状况良好。参与投标或报名时严格遵守疫情防控规定，若有隐瞒或不实之处将承担相关法律责任。</w:t>
      </w:r>
    </w:p>
    <w:p>
      <w:pPr>
        <w:widowControl w:val="0"/>
        <w:numPr>
          <w:ilvl w:val="0"/>
          <w:numId w:val="4"/>
        </w:num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承诺该同志在进入开标现场之前，佩戴口罩做好个人防护措施，预留足够时间到达开标现场，主动配合门卫工作人员进行体温检测，来访登记等相关防疫工作，提前出示健康码（必须显示绿色）、行程码（必须显示绿色）及健康承诺书。未佩戴口罩及现场测量体温超过37.2℃的，不进入参与投标。</w:t>
      </w:r>
    </w:p>
    <w:p>
      <w:pPr>
        <w:widowControl w:val="0"/>
        <w:numPr>
          <w:ilvl w:val="0"/>
          <w:numId w:val="4"/>
        </w:num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进入开标会场后，必须正确佩戴口罩、在投标过程中严格服从现场工作人员安排，主动隔开至少一米距离，不互相交谈、不中途摘下口罩、不在大楼内串门、扎堆、抽烟等。</w:t>
      </w:r>
    </w:p>
    <w:p>
      <w:pPr>
        <w:widowControl w:val="0"/>
        <w:numPr>
          <w:ilvl w:val="0"/>
          <w:numId w:val="4"/>
        </w:num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严格根据疫情防控要求，承诺自开评标之日起，如有确诊为新冠肺炎、出现疑似症状被医学观察或被采取其他强制隔离措施的，务必第一时间通知招标人。</w:t>
      </w:r>
    </w:p>
    <w:p>
      <w:pPr>
        <w:snapToGrid w:val="0"/>
        <w:spacing w:line="520" w:lineRule="exact"/>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以上情况本公司已经过认真核实，</w:t>
      </w:r>
      <w:r>
        <w:rPr>
          <w:rFonts w:hint="eastAsia" w:cs="仿宋_GB2312" w:asciiTheme="minorEastAsia" w:hAnsiTheme="minorEastAsia" w:eastAsiaTheme="minorEastAsia"/>
          <w:color w:val="000000"/>
          <w:szCs w:val="21"/>
        </w:rPr>
        <w:t>参与投标或报名时严格遵守疫情防控规定，</w:t>
      </w:r>
      <w:r>
        <w:rPr>
          <w:rFonts w:hint="eastAsia" w:cs="仿宋_GB2312" w:asciiTheme="minorEastAsia" w:hAnsiTheme="minorEastAsia" w:eastAsiaTheme="minorEastAsia"/>
          <w:szCs w:val="21"/>
        </w:rPr>
        <w:t>并在此郑重承诺，若有隐瞒</w:t>
      </w:r>
      <w:r>
        <w:rPr>
          <w:rFonts w:hint="eastAsia" w:cs="仿宋_GB2312" w:asciiTheme="minorEastAsia" w:hAnsiTheme="minorEastAsia" w:eastAsiaTheme="minorEastAsia"/>
          <w:color w:val="000000"/>
          <w:szCs w:val="21"/>
        </w:rPr>
        <w:t>或不实之处，</w:t>
      </w:r>
      <w:r>
        <w:rPr>
          <w:rFonts w:hint="eastAsia" w:cs="仿宋_GB2312" w:asciiTheme="minorEastAsia" w:hAnsiTheme="minorEastAsia" w:eastAsiaTheme="minorEastAsia"/>
          <w:szCs w:val="21"/>
        </w:rPr>
        <w:t>愿承担相关法律责任。</w:t>
      </w:r>
    </w:p>
    <w:p>
      <w:pPr>
        <w:snapToGrid w:val="0"/>
        <w:spacing w:line="520" w:lineRule="exact"/>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授权委托人签名：             投标人 (盖章)：</w:t>
      </w:r>
    </w:p>
    <w:p>
      <w:pPr>
        <w:snapToGrid w:val="0"/>
        <w:spacing w:line="52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联系电话：                   法人代表 (签字或盖章)：</w:t>
      </w:r>
    </w:p>
    <w:p>
      <w:pPr>
        <w:snapToGrid w:val="0"/>
        <w:spacing w:line="520" w:lineRule="exact"/>
        <w:rPr>
          <w:rFonts w:asciiTheme="minorEastAsia" w:hAnsiTheme="minorEastAsia" w:eastAsiaTheme="minorEastAsia"/>
          <w:szCs w:val="21"/>
        </w:rPr>
      </w:pPr>
      <w:r>
        <w:rPr>
          <w:rFonts w:hint="eastAsia" w:cs="仿宋_GB2312" w:asciiTheme="minorEastAsia" w:hAnsiTheme="minorEastAsia" w:eastAsiaTheme="minorEastAsia"/>
          <w:szCs w:val="21"/>
        </w:rPr>
        <w:t>日期：</w:t>
      </w:r>
      <w:r>
        <w:rPr>
          <w:rFonts w:hint="eastAsia" w:cs="仿宋_GB2312" w:asciiTheme="minorEastAsia" w:hAnsiTheme="minorEastAsia" w:eastAsiaTheme="minorEastAsia"/>
          <w:szCs w:val="21"/>
          <w:u w:val="single"/>
        </w:rPr>
        <w:t xml:space="preserve"> 2022 </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日    日期：</w:t>
      </w:r>
      <w:r>
        <w:rPr>
          <w:rFonts w:hint="eastAsia" w:cs="仿宋_GB2312" w:asciiTheme="minorEastAsia" w:hAnsiTheme="minorEastAsia" w:eastAsiaTheme="minorEastAsia"/>
          <w:szCs w:val="21"/>
          <w:u w:val="single"/>
        </w:rPr>
        <w:t xml:space="preserve"> 2022</w:t>
      </w:r>
      <w:r>
        <w:rPr>
          <w:rFonts w:hint="eastAsia" w:cs="仿宋_GB2312" w:asciiTheme="minorEastAsia" w:hAnsiTheme="minorEastAsia" w:eastAsiaTheme="minorEastAsia"/>
          <w:szCs w:val="21"/>
        </w:rPr>
        <w:t>年</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u w:val="single"/>
        </w:rPr>
        <w:t xml:space="preserve">    </w:t>
      </w:r>
      <w:r>
        <w:rPr>
          <w:rFonts w:hint="eastAsia" w:cs="仿宋_GB2312" w:asciiTheme="minorEastAsia" w:hAnsiTheme="minorEastAsia" w:eastAsiaTheme="minorEastAsia"/>
          <w:szCs w:val="21"/>
        </w:rPr>
        <w:t>日</w:t>
      </w:r>
    </w:p>
    <w:p>
      <w:pPr>
        <w:spacing w:line="360" w:lineRule="exact"/>
        <w:ind w:firstLine="420" w:firstLineChars="200"/>
        <w:rPr>
          <w:rFonts w:cs="宋体" w:asciiTheme="minorEastAsia" w:hAnsiTheme="minorEastAsia" w:eastAsiaTheme="minorEastAsia"/>
          <w:szCs w:val="21"/>
          <w:u w:color="000000"/>
        </w:rPr>
      </w:pPr>
      <w:r>
        <w:rPr>
          <w:rFonts w:hint="eastAsia" w:asciiTheme="minorEastAsia" w:hAnsiTheme="minorEastAsia" w:eastAsiaTheme="minorEastAsia"/>
          <w:color w:val="FF0000"/>
          <w:szCs w:val="21"/>
        </w:rPr>
        <w:t>附注：本承诺书在到达开标现场后主动提供，无需装订入资审材料（必须为原件，复印件、扫描件均无效）。</w:t>
      </w:r>
    </w:p>
    <w:sectPr>
      <w:headerReference r:id="rId3" w:type="default"/>
      <w:pgSz w:w="11900" w:h="16838"/>
      <w:pgMar w:top="1173" w:right="1120" w:bottom="1440" w:left="11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52B18"/>
    <w:multiLevelType w:val="singleLevel"/>
    <w:tmpl w:val="EDE52B18"/>
    <w:lvl w:ilvl="0" w:tentative="0">
      <w:start w:val="1"/>
      <w:numFmt w:val="decimal"/>
      <w:suff w:val="nothing"/>
      <w:lvlText w:val="%1、"/>
      <w:lvlJc w:val="left"/>
      <w:pPr>
        <w:ind w:left="480" w:firstLine="0"/>
      </w:pPr>
    </w:lvl>
  </w:abstractNum>
  <w:abstractNum w:abstractNumId="1">
    <w:nsid w:val="FC595944"/>
    <w:multiLevelType w:val="singleLevel"/>
    <w:tmpl w:val="FC595944"/>
    <w:lvl w:ilvl="0" w:tentative="0">
      <w:start w:val="2"/>
      <w:numFmt w:val="chineseCounting"/>
      <w:suff w:val="nothing"/>
      <w:lvlText w:val="%1、"/>
      <w:lvlJc w:val="left"/>
      <w:rPr>
        <w:rFonts w:hint="eastAsia"/>
      </w:rPr>
    </w:lvl>
  </w:abstractNum>
  <w:abstractNum w:abstractNumId="2">
    <w:nsid w:val="64C37D29"/>
    <w:multiLevelType w:val="singleLevel"/>
    <w:tmpl w:val="64C37D29"/>
    <w:lvl w:ilvl="0" w:tentative="0">
      <w:start w:val="1"/>
      <w:numFmt w:val="decimal"/>
      <w:suff w:val="space"/>
      <w:lvlText w:val="%1."/>
      <w:lvlJc w:val="left"/>
    </w:lvl>
  </w:abstractNum>
  <w:abstractNum w:abstractNumId="3">
    <w:nsid w:val="7568E0CC"/>
    <w:multiLevelType w:val="singleLevel"/>
    <w:tmpl w:val="7568E0C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mOTVmNGFhYjdkMzQ0OTNhMjE3MjMzYzBiZjkxNDcifQ=="/>
  </w:docVars>
  <w:rsids>
    <w:rsidRoot w:val="00172A27"/>
    <w:rsid w:val="000016C3"/>
    <w:rsid w:val="000076AD"/>
    <w:rsid w:val="00015643"/>
    <w:rsid w:val="00017760"/>
    <w:rsid w:val="0002319A"/>
    <w:rsid w:val="00023359"/>
    <w:rsid w:val="0002389E"/>
    <w:rsid w:val="00024025"/>
    <w:rsid w:val="000272CC"/>
    <w:rsid w:val="0002763B"/>
    <w:rsid w:val="00032022"/>
    <w:rsid w:val="00032085"/>
    <w:rsid w:val="00032226"/>
    <w:rsid w:val="00032F1A"/>
    <w:rsid w:val="00034E54"/>
    <w:rsid w:val="000361EA"/>
    <w:rsid w:val="000366B1"/>
    <w:rsid w:val="00040106"/>
    <w:rsid w:val="00041A01"/>
    <w:rsid w:val="00043038"/>
    <w:rsid w:val="000462C0"/>
    <w:rsid w:val="0005067F"/>
    <w:rsid w:val="00050F8C"/>
    <w:rsid w:val="00052C64"/>
    <w:rsid w:val="00053BAB"/>
    <w:rsid w:val="00054BC5"/>
    <w:rsid w:val="00054FA4"/>
    <w:rsid w:val="000564F7"/>
    <w:rsid w:val="00056B5A"/>
    <w:rsid w:val="0005738A"/>
    <w:rsid w:val="00057A57"/>
    <w:rsid w:val="00060CE7"/>
    <w:rsid w:val="00062C7D"/>
    <w:rsid w:val="00063585"/>
    <w:rsid w:val="000646D0"/>
    <w:rsid w:val="0006532F"/>
    <w:rsid w:val="00065C0B"/>
    <w:rsid w:val="0006697F"/>
    <w:rsid w:val="00067792"/>
    <w:rsid w:val="00067F70"/>
    <w:rsid w:val="000700B3"/>
    <w:rsid w:val="00070B43"/>
    <w:rsid w:val="00071CFD"/>
    <w:rsid w:val="000729FB"/>
    <w:rsid w:val="000746A2"/>
    <w:rsid w:val="0007503D"/>
    <w:rsid w:val="00076CDE"/>
    <w:rsid w:val="00076EB8"/>
    <w:rsid w:val="00080AB1"/>
    <w:rsid w:val="000810C7"/>
    <w:rsid w:val="0008152C"/>
    <w:rsid w:val="00081770"/>
    <w:rsid w:val="0008224B"/>
    <w:rsid w:val="00083B77"/>
    <w:rsid w:val="00083DAB"/>
    <w:rsid w:val="0008479D"/>
    <w:rsid w:val="00092FF5"/>
    <w:rsid w:val="000949EE"/>
    <w:rsid w:val="00097C8E"/>
    <w:rsid w:val="000A17FC"/>
    <w:rsid w:val="000A705D"/>
    <w:rsid w:val="000A7176"/>
    <w:rsid w:val="000B2129"/>
    <w:rsid w:val="000B48D0"/>
    <w:rsid w:val="000B60FA"/>
    <w:rsid w:val="000C0DAE"/>
    <w:rsid w:val="000C1119"/>
    <w:rsid w:val="000C3D81"/>
    <w:rsid w:val="000C3DBA"/>
    <w:rsid w:val="000C4912"/>
    <w:rsid w:val="000C4DDA"/>
    <w:rsid w:val="000C5E31"/>
    <w:rsid w:val="000C76E3"/>
    <w:rsid w:val="000D3A74"/>
    <w:rsid w:val="000D3B15"/>
    <w:rsid w:val="000D590A"/>
    <w:rsid w:val="000D6A13"/>
    <w:rsid w:val="000D7BF2"/>
    <w:rsid w:val="000E07F6"/>
    <w:rsid w:val="000E27AA"/>
    <w:rsid w:val="000E2E35"/>
    <w:rsid w:val="000E3858"/>
    <w:rsid w:val="000E46D9"/>
    <w:rsid w:val="000E4C0F"/>
    <w:rsid w:val="000E4CA3"/>
    <w:rsid w:val="000E7620"/>
    <w:rsid w:val="000F3157"/>
    <w:rsid w:val="000F52D5"/>
    <w:rsid w:val="000F5902"/>
    <w:rsid w:val="000F6FA1"/>
    <w:rsid w:val="001007E6"/>
    <w:rsid w:val="001016E6"/>
    <w:rsid w:val="001021A2"/>
    <w:rsid w:val="00103F5B"/>
    <w:rsid w:val="001046F6"/>
    <w:rsid w:val="0010572B"/>
    <w:rsid w:val="00106580"/>
    <w:rsid w:val="001110C0"/>
    <w:rsid w:val="00111B8A"/>
    <w:rsid w:val="00113072"/>
    <w:rsid w:val="00113316"/>
    <w:rsid w:val="00116971"/>
    <w:rsid w:val="00116D7E"/>
    <w:rsid w:val="0012194E"/>
    <w:rsid w:val="00121F07"/>
    <w:rsid w:val="00122FD1"/>
    <w:rsid w:val="0012350B"/>
    <w:rsid w:val="0012429A"/>
    <w:rsid w:val="0012735A"/>
    <w:rsid w:val="00127F05"/>
    <w:rsid w:val="00130E65"/>
    <w:rsid w:val="00135827"/>
    <w:rsid w:val="00136B1B"/>
    <w:rsid w:val="0013733C"/>
    <w:rsid w:val="001373A4"/>
    <w:rsid w:val="0013773A"/>
    <w:rsid w:val="001401ED"/>
    <w:rsid w:val="001421DA"/>
    <w:rsid w:val="00144CCD"/>
    <w:rsid w:val="00145D7A"/>
    <w:rsid w:val="0014723C"/>
    <w:rsid w:val="00147611"/>
    <w:rsid w:val="0015017E"/>
    <w:rsid w:val="00151CFC"/>
    <w:rsid w:val="0015217C"/>
    <w:rsid w:val="001522ED"/>
    <w:rsid w:val="001526F1"/>
    <w:rsid w:val="00152979"/>
    <w:rsid w:val="00155362"/>
    <w:rsid w:val="00155850"/>
    <w:rsid w:val="0016184E"/>
    <w:rsid w:val="00161E06"/>
    <w:rsid w:val="00162314"/>
    <w:rsid w:val="00162DDA"/>
    <w:rsid w:val="00162E61"/>
    <w:rsid w:val="00167C37"/>
    <w:rsid w:val="001709F2"/>
    <w:rsid w:val="00171332"/>
    <w:rsid w:val="00172A27"/>
    <w:rsid w:val="00173305"/>
    <w:rsid w:val="0017374E"/>
    <w:rsid w:val="00174B06"/>
    <w:rsid w:val="00177395"/>
    <w:rsid w:val="00180C3E"/>
    <w:rsid w:val="00181C55"/>
    <w:rsid w:val="001820E6"/>
    <w:rsid w:val="00183E73"/>
    <w:rsid w:val="001842E7"/>
    <w:rsid w:val="001851DE"/>
    <w:rsid w:val="0018766A"/>
    <w:rsid w:val="00191B1D"/>
    <w:rsid w:val="00192221"/>
    <w:rsid w:val="00196931"/>
    <w:rsid w:val="001973F4"/>
    <w:rsid w:val="0019760F"/>
    <w:rsid w:val="00197CB6"/>
    <w:rsid w:val="001A37F2"/>
    <w:rsid w:val="001A3A4F"/>
    <w:rsid w:val="001A3C2A"/>
    <w:rsid w:val="001A3FFC"/>
    <w:rsid w:val="001A4594"/>
    <w:rsid w:val="001A582C"/>
    <w:rsid w:val="001A5A58"/>
    <w:rsid w:val="001A719F"/>
    <w:rsid w:val="001B137D"/>
    <w:rsid w:val="001B3979"/>
    <w:rsid w:val="001B714A"/>
    <w:rsid w:val="001C07FE"/>
    <w:rsid w:val="001C0D8F"/>
    <w:rsid w:val="001C39AD"/>
    <w:rsid w:val="001C5015"/>
    <w:rsid w:val="001C7379"/>
    <w:rsid w:val="001C7657"/>
    <w:rsid w:val="001D31A0"/>
    <w:rsid w:val="001D3E9D"/>
    <w:rsid w:val="001D771A"/>
    <w:rsid w:val="001E0227"/>
    <w:rsid w:val="001E1D70"/>
    <w:rsid w:val="001E2683"/>
    <w:rsid w:val="001E3893"/>
    <w:rsid w:val="001E63F7"/>
    <w:rsid w:val="001E6C7B"/>
    <w:rsid w:val="001E7DF2"/>
    <w:rsid w:val="001F71DD"/>
    <w:rsid w:val="001F741E"/>
    <w:rsid w:val="002007DC"/>
    <w:rsid w:val="00200991"/>
    <w:rsid w:val="00202AC6"/>
    <w:rsid w:val="00203946"/>
    <w:rsid w:val="00204070"/>
    <w:rsid w:val="00210F1A"/>
    <w:rsid w:val="00212D74"/>
    <w:rsid w:val="0021464E"/>
    <w:rsid w:val="00214C5B"/>
    <w:rsid w:val="0021580A"/>
    <w:rsid w:val="00217658"/>
    <w:rsid w:val="00217908"/>
    <w:rsid w:val="00221582"/>
    <w:rsid w:val="002228CB"/>
    <w:rsid w:val="00222B4E"/>
    <w:rsid w:val="0022346B"/>
    <w:rsid w:val="002238F3"/>
    <w:rsid w:val="002250B4"/>
    <w:rsid w:val="002263E1"/>
    <w:rsid w:val="00227415"/>
    <w:rsid w:val="0023178C"/>
    <w:rsid w:val="002324F8"/>
    <w:rsid w:val="00232FEB"/>
    <w:rsid w:val="00233314"/>
    <w:rsid w:val="00233506"/>
    <w:rsid w:val="0023448F"/>
    <w:rsid w:val="00234932"/>
    <w:rsid w:val="0023495D"/>
    <w:rsid w:val="00235FAA"/>
    <w:rsid w:val="002375DA"/>
    <w:rsid w:val="002377DC"/>
    <w:rsid w:val="00240A38"/>
    <w:rsid w:val="00241BED"/>
    <w:rsid w:val="002444BB"/>
    <w:rsid w:val="00247B46"/>
    <w:rsid w:val="002548BC"/>
    <w:rsid w:val="00256D82"/>
    <w:rsid w:val="00256DCC"/>
    <w:rsid w:val="00257CF6"/>
    <w:rsid w:val="00260573"/>
    <w:rsid w:val="00260D05"/>
    <w:rsid w:val="00262AC5"/>
    <w:rsid w:val="00266FFE"/>
    <w:rsid w:val="00267E80"/>
    <w:rsid w:val="002702C8"/>
    <w:rsid w:val="002745A2"/>
    <w:rsid w:val="00276119"/>
    <w:rsid w:val="00280349"/>
    <w:rsid w:val="00281E63"/>
    <w:rsid w:val="002823C2"/>
    <w:rsid w:val="0028326E"/>
    <w:rsid w:val="00284471"/>
    <w:rsid w:val="00287693"/>
    <w:rsid w:val="0029229C"/>
    <w:rsid w:val="00292B5D"/>
    <w:rsid w:val="00293D86"/>
    <w:rsid w:val="0029401C"/>
    <w:rsid w:val="002953D1"/>
    <w:rsid w:val="002955F3"/>
    <w:rsid w:val="00296321"/>
    <w:rsid w:val="002A0D5F"/>
    <w:rsid w:val="002A1412"/>
    <w:rsid w:val="002A1B2E"/>
    <w:rsid w:val="002A1BB8"/>
    <w:rsid w:val="002A6862"/>
    <w:rsid w:val="002A72AF"/>
    <w:rsid w:val="002A779B"/>
    <w:rsid w:val="002A783E"/>
    <w:rsid w:val="002B1121"/>
    <w:rsid w:val="002B2649"/>
    <w:rsid w:val="002B2BC7"/>
    <w:rsid w:val="002B678D"/>
    <w:rsid w:val="002B6FC0"/>
    <w:rsid w:val="002B750D"/>
    <w:rsid w:val="002C0152"/>
    <w:rsid w:val="002C0CE8"/>
    <w:rsid w:val="002C0DD3"/>
    <w:rsid w:val="002C12CF"/>
    <w:rsid w:val="002C309A"/>
    <w:rsid w:val="002C4F36"/>
    <w:rsid w:val="002C5F1D"/>
    <w:rsid w:val="002C6333"/>
    <w:rsid w:val="002C7274"/>
    <w:rsid w:val="002D2699"/>
    <w:rsid w:val="002D404C"/>
    <w:rsid w:val="002D539F"/>
    <w:rsid w:val="002E102C"/>
    <w:rsid w:val="002E234F"/>
    <w:rsid w:val="002E2BF1"/>
    <w:rsid w:val="002E5970"/>
    <w:rsid w:val="002E6AA6"/>
    <w:rsid w:val="002E74C0"/>
    <w:rsid w:val="002F1A6C"/>
    <w:rsid w:val="002F2C54"/>
    <w:rsid w:val="002F3006"/>
    <w:rsid w:val="002F44A5"/>
    <w:rsid w:val="00300B28"/>
    <w:rsid w:val="003022E1"/>
    <w:rsid w:val="00304ADB"/>
    <w:rsid w:val="003110A5"/>
    <w:rsid w:val="00311A79"/>
    <w:rsid w:val="0031287E"/>
    <w:rsid w:val="00313858"/>
    <w:rsid w:val="00313AAE"/>
    <w:rsid w:val="0031549C"/>
    <w:rsid w:val="00315D5C"/>
    <w:rsid w:val="003173AA"/>
    <w:rsid w:val="00317990"/>
    <w:rsid w:val="00317AC5"/>
    <w:rsid w:val="00320F97"/>
    <w:rsid w:val="00323517"/>
    <w:rsid w:val="00324B45"/>
    <w:rsid w:val="003274B6"/>
    <w:rsid w:val="00331CF5"/>
    <w:rsid w:val="00332B2D"/>
    <w:rsid w:val="00332FB4"/>
    <w:rsid w:val="00333209"/>
    <w:rsid w:val="0033326C"/>
    <w:rsid w:val="003335AC"/>
    <w:rsid w:val="00335C20"/>
    <w:rsid w:val="00337745"/>
    <w:rsid w:val="00341995"/>
    <w:rsid w:val="00341AFB"/>
    <w:rsid w:val="003422D0"/>
    <w:rsid w:val="0034289D"/>
    <w:rsid w:val="00344896"/>
    <w:rsid w:val="00345AD7"/>
    <w:rsid w:val="0034778D"/>
    <w:rsid w:val="00350B6D"/>
    <w:rsid w:val="00351AB5"/>
    <w:rsid w:val="00352F01"/>
    <w:rsid w:val="00354575"/>
    <w:rsid w:val="003552CB"/>
    <w:rsid w:val="003554C1"/>
    <w:rsid w:val="00363590"/>
    <w:rsid w:val="0036481D"/>
    <w:rsid w:val="00364D49"/>
    <w:rsid w:val="00364E83"/>
    <w:rsid w:val="00366AAC"/>
    <w:rsid w:val="00367B11"/>
    <w:rsid w:val="00370793"/>
    <w:rsid w:val="00370B13"/>
    <w:rsid w:val="003719B3"/>
    <w:rsid w:val="00371A06"/>
    <w:rsid w:val="00375112"/>
    <w:rsid w:val="00375537"/>
    <w:rsid w:val="00375B60"/>
    <w:rsid w:val="00376388"/>
    <w:rsid w:val="00376E86"/>
    <w:rsid w:val="00376EB6"/>
    <w:rsid w:val="00380E97"/>
    <w:rsid w:val="003812C6"/>
    <w:rsid w:val="0038184D"/>
    <w:rsid w:val="00381C39"/>
    <w:rsid w:val="00384B13"/>
    <w:rsid w:val="0038613C"/>
    <w:rsid w:val="00386370"/>
    <w:rsid w:val="0038663C"/>
    <w:rsid w:val="00387DD1"/>
    <w:rsid w:val="003908F4"/>
    <w:rsid w:val="00391CD2"/>
    <w:rsid w:val="00392C48"/>
    <w:rsid w:val="003943A0"/>
    <w:rsid w:val="00395FAC"/>
    <w:rsid w:val="003A2DC0"/>
    <w:rsid w:val="003A4F5F"/>
    <w:rsid w:val="003A6145"/>
    <w:rsid w:val="003B2021"/>
    <w:rsid w:val="003B334E"/>
    <w:rsid w:val="003B3C22"/>
    <w:rsid w:val="003B3DB1"/>
    <w:rsid w:val="003B44AE"/>
    <w:rsid w:val="003B6600"/>
    <w:rsid w:val="003C292A"/>
    <w:rsid w:val="003C2B7F"/>
    <w:rsid w:val="003C4AF9"/>
    <w:rsid w:val="003C51FE"/>
    <w:rsid w:val="003C59BD"/>
    <w:rsid w:val="003D25B4"/>
    <w:rsid w:val="003D3F97"/>
    <w:rsid w:val="003D4855"/>
    <w:rsid w:val="003D48F2"/>
    <w:rsid w:val="003D5254"/>
    <w:rsid w:val="003D556C"/>
    <w:rsid w:val="003E0189"/>
    <w:rsid w:val="003E1F63"/>
    <w:rsid w:val="003E3083"/>
    <w:rsid w:val="003E3A48"/>
    <w:rsid w:val="003E3C5D"/>
    <w:rsid w:val="003E3F89"/>
    <w:rsid w:val="003E46A0"/>
    <w:rsid w:val="003E46DB"/>
    <w:rsid w:val="003E5755"/>
    <w:rsid w:val="003E578D"/>
    <w:rsid w:val="003E6375"/>
    <w:rsid w:val="003E63F1"/>
    <w:rsid w:val="003E776A"/>
    <w:rsid w:val="003F1184"/>
    <w:rsid w:val="003F1C31"/>
    <w:rsid w:val="003F2CAF"/>
    <w:rsid w:val="003F3FA2"/>
    <w:rsid w:val="003F56F9"/>
    <w:rsid w:val="003F6ED8"/>
    <w:rsid w:val="004003CF"/>
    <w:rsid w:val="00402A8D"/>
    <w:rsid w:val="004030D7"/>
    <w:rsid w:val="004035DE"/>
    <w:rsid w:val="00404164"/>
    <w:rsid w:val="0040495C"/>
    <w:rsid w:val="00405A08"/>
    <w:rsid w:val="004060A4"/>
    <w:rsid w:val="00406270"/>
    <w:rsid w:val="00406558"/>
    <w:rsid w:val="0041015F"/>
    <w:rsid w:val="00411F6E"/>
    <w:rsid w:val="00414DF0"/>
    <w:rsid w:val="0041535F"/>
    <w:rsid w:val="004159ED"/>
    <w:rsid w:val="00417387"/>
    <w:rsid w:val="004173D1"/>
    <w:rsid w:val="004200F5"/>
    <w:rsid w:val="00421274"/>
    <w:rsid w:val="0042417E"/>
    <w:rsid w:val="00425001"/>
    <w:rsid w:val="00427D63"/>
    <w:rsid w:val="00430E5A"/>
    <w:rsid w:val="0043105C"/>
    <w:rsid w:val="00432838"/>
    <w:rsid w:val="00433962"/>
    <w:rsid w:val="00433AB3"/>
    <w:rsid w:val="004341E6"/>
    <w:rsid w:val="00436210"/>
    <w:rsid w:val="00436B45"/>
    <w:rsid w:val="00437488"/>
    <w:rsid w:val="00440DFA"/>
    <w:rsid w:val="004411B8"/>
    <w:rsid w:val="00447F84"/>
    <w:rsid w:val="004505D6"/>
    <w:rsid w:val="00450A03"/>
    <w:rsid w:val="00450B06"/>
    <w:rsid w:val="0045223E"/>
    <w:rsid w:val="004537A6"/>
    <w:rsid w:val="00454EA3"/>
    <w:rsid w:val="0045771B"/>
    <w:rsid w:val="00460A93"/>
    <w:rsid w:val="00460F62"/>
    <w:rsid w:val="0046167E"/>
    <w:rsid w:val="00466B69"/>
    <w:rsid w:val="0047330A"/>
    <w:rsid w:val="00474E38"/>
    <w:rsid w:val="004764A5"/>
    <w:rsid w:val="004809CD"/>
    <w:rsid w:val="00481546"/>
    <w:rsid w:val="004816F1"/>
    <w:rsid w:val="00481C3F"/>
    <w:rsid w:val="00481D33"/>
    <w:rsid w:val="00484D67"/>
    <w:rsid w:val="00485F83"/>
    <w:rsid w:val="0048618D"/>
    <w:rsid w:val="004912F6"/>
    <w:rsid w:val="00491502"/>
    <w:rsid w:val="004953DB"/>
    <w:rsid w:val="00495475"/>
    <w:rsid w:val="004959A9"/>
    <w:rsid w:val="00496502"/>
    <w:rsid w:val="00496B77"/>
    <w:rsid w:val="004A274B"/>
    <w:rsid w:val="004A4892"/>
    <w:rsid w:val="004A623B"/>
    <w:rsid w:val="004A7CB4"/>
    <w:rsid w:val="004B3A59"/>
    <w:rsid w:val="004B410C"/>
    <w:rsid w:val="004B44E6"/>
    <w:rsid w:val="004B4716"/>
    <w:rsid w:val="004B546F"/>
    <w:rsid w:val="004B58D4"/>
    <w:rsid w:val="004B5F6B"/>
    <w:rsid w:val="004C12E1"/>
    <w:rsid w:val="004C145D"/>
    <w:rsid w:val="004C36B7"/>
    <w:rsid w:val="004C388C"/>
    <w:rsid w:val="004C3A75"/>
    <w:rsid w:val="004C3A86"/>
    <w:rsid w:val="004C41CC"/>
    <w:rsid w:val="004C4284"/>
    <w:rsid w:val="004C70F9"/>
    <w:rsid w:val="004C7ACA"/>
    <w:rsid w:val="004D0566"/>
    <w:rsid w:val="004D0D89"/>
    <w:rsid w:val="004D1B90"/>
    <w:rsid w:val="004D461A"/>
    <w:rsid w:val="004E0B22"/>
    <w:rsid w:val="004E1256"/>
    <w:rsid w:val="004E2BED"/>
    <w:rsid w:val="004E4101"/>
    <w:rsid w:val="004E4A96"/>
    <w:rsid w:val="004E704E"/>
    <w:rsid w:val="004F10CF"/>
    <w:rsid w:val="004F1372"/>
    <w:rsid w:val="004F3C84"/>
    <w:rsid w:val="004F5D7F"/>
    <w:rsid w:val="004F6003"/>
    <w:rsid w:val="0050121E"/>
    <w:rsid w:val="00501298"/>
    <w:rsid w:val="005026D4"/>
    <w:rsid w:val="0050325B"/>
    <w:rsid w:val="00503276"/>
    <w:rsid w:val="005046C2"/>
    <w:rsid w:val="0050689C"/>
    <w:rsid w:val="00506D96"/>
    <w:rsid w:val="00510110"/>
    <w:rsid w:val="00511809"/>
    <w:rsid w:val="00512637"/>
    <w:rsid w:val="0051430F"/>
    <w:rsid w:val="005150A8"/>
    <w:rsid w:val="00516FF3"/>
    <w:rsid w:val="005230CF"/>
    <w:rsid w:val="00523F00"/>
    <w:rsid w:val="00523F53"/>
    <w:rsid w:val="005244F2"/>
    <w:rsid w:val="005256D8"/>
    <w:rsid w:val="0052796F"/>
    <w:rsid w:val="0053153E"/>
    <w:rsid w:val="00532403"/>
    <w:rsid w:val="00532872"/>
    <w:rsid w:val="0053392F"/>
    <w:rsid w:val="00534B97"/>
    <w:rsid w:val="0053595B"/>
    <w:rsid w:val="005362F6"/>
    <w:rsid w:val="00536AD4"/>
    <w:rsid w:val="00540094"/>
    <w:rsid w:val="00541472"/>
    <w:rsid w:val="005451B8"/>
    <w:rsid w:val="0054645F"/>
    <w:rsid w:val="00547B72"/>
    <w:rsid w:val="00551167"/>
    <w:rsid w:val="00551E61"/>
    <w:rsid w:val="00555D57"/>
    <w:rsid w:val="00556070"/>
    <w:rsid w:val="00560183"/>
    <w:rsid w:val="00561106"/>
    <w:rsid w:val="00562BC0"/>
    <w:rsid w:val="00563708"/>
    <w:rsid w:val="00565F21"/>
    <w:rsid w:val="00566031"/>
    <w:rsid w:val="005666D7"/>
    <w:rsid w:val="00566A25"/>
    <w:rsid w:val="00566E3E"/>
    <w:rsid w:val="005678EF"/>
    <w:rsid w:val="005706F1"/>
    <w:rsid w:val="005709ED"/>
    <w:rsid w:val="00570FEC"/>
    <w:rsid w:val="00571CE6"/>
    <w:rsid w:val="00573198"/>
    <w:rsid w:val="00575799"/>
    <w:rsid w:val="00576E08"/>
    <w:rsid w:val="00581160"/>
    <w:rsid w:val="00584728"/>
    <w:rsid w:val="00585943"/>
    <w:rsid w:val="005867B5"/>
    <w:rsid w:val="005872A2"/>
    <w:rsid w:val="00587C81"/>
    <w:rsid w:val="0059440B"/>
    <w:rsid w:val="00594BD1"/>
    <w:rsid w:val="0059536E"/>
    <w:rsid w:val="00596800"/>
    <w:rsid w:val="005971EB"/>
    <w:rsid w:val="00597D3C"/>
    <w:rsid w:val="005A14B3"/>
    <w:rsid w:val="005A2238"/>
    <w:rsid w:val="005A62E7"/>
    <w:rsid w:val="005B0038"/>
    <w:rsid w:val="005B591F"/>
    <w:rsid w:val="005B5B3F"/>
    <w:rsid w:val="005B5C63"/>
    <w:rsid w:val="005B6F39"/>
    <w:rsid w:val="005B75C5"/>
    <w:rsid w:val="005B7641"/>
    <w:rsid w:val="005B7CF2"/>
    <w:rsid w:val="005C11B3"/>
    <w:rsid w:val="005C24C9"/>
    <w:rsid w:val="005C34F8"/>
    <w:rsid w:val="005C45AA"/>
    <w:rsid w:val="005C686C"/>
    <w:rsid w:val="005C7E8C"/>
    <w:rsid w:val="005D0883"/>
    <w:rsid w:val="005D29C9"/>
    <w:rsid w:val="005D2BF2"/>
    <w:rsid w:val="005D44E2"/>
    <w:rsid w:val="005D4F06"/>
    <w:rsid w:val="005D56EB"/>
    <w:rsid w:val="005D7313"/>
    <w:rsid w:val="005D792D"/>
    <w:rsid w:val="005D7C38"/>
    <w:rsid w:val="005E112F"/>
    <w:rsid w:val="005E57D9"/>
    <w:rsid w:val="005E7223"/>
    <w:rsid w:val="005F1431"/>
    <w:rsid w:val="005F1B39"/>
    <w:rsid w:val="005F2671"/>
    <w:rsid w:val="005F2BB1"/>
    <w:rsid w:val="005F488C"/>
    <w:rsid w:val="005F4CE0"/>
    <w:rsid w:val="005F578E"/>
    <w:rsid w:val="005F5A0B"/>
    <w:rsid w:val="005F70E3"/>
    <w:rsid w:val="0060016D"/>
    <w:rsid w:val="00600228"/>
    <w:rsid w:val="00601477"/>
    <w:rsid w:val="0060170F"/>
    <w:rsid w:val="00601DB7"/>
    <w:rsid w:val="006020DE"/>
    <w:rsid w:val="006029A3"/>
    <w:rsid w:val="00602C00"/>
    <w:rsid w:val="006047F5"/>
    <w:rsid w:val="00606FFE"/>
    <w:rsid w:val="0061055B"/>
    <w:rsid w:val="006113CF"/>
    <w:rsid w:val="00613B35"/>
    <w:rsid w:val="00615320"/>
    <w:rsid w:val="0061616C"/>
    <w:rsid w:val="00617849"/>
    <w:rsid w:val="00620E04"/>
    <w:rsid w:val="00622681"/>
    <w:rsid w:val="006236B6"/>
    <w:rsid w:val="00624182"/>
    <w:rsid w:val="00625532"/>
    <w:rsid w:val="00627020"/>
    <w:rsid w:val="00631746"/>
    <w:rsid w:val="006359B7"/>
    <w:rsid w:val="006370F1"/>
    <w:rsid w:val="00640034"/>
    <w:rsid w:val="0064133F"/>
    <w:rsid w:val="006417AC"/>
    <w:rsid w:val="00641DEF"/>
    <w:rsid w:val="006455DF"/>
    <w:rsid w:val="00646F65"/>
    <w:rsid w:val="00646FDD"/>
    <w:rsid w:val="00650604"/>
    <w:rsid w:val="006511B4"/>
    <w:rsid w:val="0065332A"/>
    <w:rsid w:val="00653673"/>
    <w:rsid w:val="00654414"/>
    <w:rsid w:val="00654AB7"/>
    <w:rsid w:val="00654F3D"/>
    <w:rsid w:val="00655068"/>
    <w:rsid w:val="00656B72"/>
    <w:rsid w:val="00657AEF"/>
    <w:rsid w:val="006619BB"/>
    <w:rsid w:val="006664B1"/>
    <w:rsid w:val="00672561"/>
    <w:rsid w:val="0067591A"/>
    <w:rsid w:val="00680564"/>
    <w:rsid w:val="00680FDD"/>
    <w:rsid w:val="006810D2"/>
    <w:rsid w:val="006810E9"/>
    <w:rsid w:val="006819EC"/>
    <w:rsid w:val="00682228"/>
    <w:rsid w:val="006835EE"/>
    <w:rsid w:val="00686142"/>
    <w:rsid w:val="0068642E"/>
    <w:rsid w:val="006869FA"/>
    <w:rsid w:val="00694F71"/>
    <w:rsid w:val="006A3931"/>
    <w:rsid w:val="006A459E"/>
    <w:rsid w:val="006A5D86"/>
    <w:rsid w:val="006B070A"/>
    <w:rsid w:val="006B1E0F"/>
    <w:rsid w:val="006B458C"/>
    <w:rsid w:val="006B6B61"/>
    <w:rsid w:val="006B711A"/>
    <w:rsid w:val="006C6378"/>
    <w:rsid w:val="006D0151"/>
    <w:rsid w:val="006D0C38"/>
    <w:rsid w:val="006D0CD1"/>
    <w:rsid w:val="006D0F98"/>
    <w:rsid w:val="006D190F"/>
    <w:rsid w:val="006D1928"/>
    <w:rsid w:val="006D69B6"/>
    <w:rsid w:val="006D7551"/>
    <w:rsid w:val="006D785A"/>
    <w:rsid w:val="006E1687"/>
    <w:rsid w:val="006E5423"/>
    <w:rsid w:val="006E5798"/>
    <w:rsid w:val="006E5865"/>
    <w:rsid w:val="006E644D"/>
    <w:rsid w:val="006E7819"/>
    <w:rsid w:val="006F2E26"/>
    <w:rsid w:val="006F2FA1"/>
    <w:rsid w:val="006F3069"/>
    <w:rsid w:val="006F4A95"/>
    <w:rsid w:val="006F516A"/>
    <w:rsid w:val="006F58BB"/>
    <w:rsid w:val="006F5E65"/>
    <w:rsid w:val="006F61C2"/>
    <w:rsid w:val="00700541"/>
    <w:rsid w:val="0070094C"/>
    <w:rsid w:val="00700FD1"/>
    <w:rsid w:val="0070269D"/>
    <w:rsid w:val="00703501"/>
    <w:rsid w:val="007044D3"/>
    <w:rsid w:val="00705631"/>
    <w:rsid w:val="0070567F"/>
    <w:rsid w:val="00705B6A"/>
    <w:rsid w:val="007066A1"/>
    <w:rsid w:val="00706C4A"/>
    <w:rsid w:val="00707202"/>
    <w:rsid w:val="00711A02"/>
    <w:rsid w:val="00713D8B"/>
    <w:rsid w:val="007201C2"/>
    <w:rsid w:val="00721139"/>
    <w:rsid w:val="0072164A"/>
    <w:rsid w:val="00721DD8"/>
    <w:rsid w:val="00722693"/>
    <w:rsid w:val="00722E6B"/>
    <w:rsid w:val="0072313A"/>
    <w:rsid w:val="00724E23"/>
    <w:rsid w:val="00732C1E"/>
    <w:rsid w:val="007337C5"/>
    <w:rsid w:val="00733BDB"/>
    <w:rsid w:val="007344E6"/>
    <w:rsid w:val="0073479E"/>
    <w:rsid w:val="007376ED"/>
    <w:rsid w:val="00740D29"/>
    <w:rsid w:val="00743095"/>
    <w:rsid w:val="00743271"/>
    <w:rsid w:val="00744ECA"/>
    <w:rsid w:val="00745C62"/>
    <w:rsid w:val="00746E8A"/>
    <w:rsid w:val="00750650"/>
    <w:rsid w:val="00750B0A"/>
    <w:rsid w:val="00751122"/>
    <w:rsid w:val="00756AE5"/>
    <w:rsid w:val="007573C4"/>
    <w:rsid w:val="0076229C"/>
    <w:rsid w:val="00762A35"/>
    <w:rsid w:val="00762D3A"/>
    <w:rsid w:val="00763A03"/>
    <w:rsid w:val="00764E39"/>
    <w:rsid w:val="007660B4"/>
    <w:rsid w:val="007669EC"/>
    <w:rsid w:val="007673F1"/>
    <w:rsid w:val="007678EB"/>
    <w:rsid w:val="0077312D"/>
    <w:rsid w:val="0077592A"/>
    <w:rsid w:val="00780826"/>
    <w:rsid w:val="00780D48"/>
    <w:rsid w:val="00782495"/>
    <w:rsid w:val="007830FF"/>
    <w:rsid w:val="007862B2"/>
    <w:rsid w:val="00786326"/>
    <w:rsid w:val="0078763F"/>
    <w:rsid w:val="0079251F"/>
    <w:rsid w:val="0079409F"/>
    <w:rsid w:val="007943F7"/>
    <w:rsid w:val="00796A83"/>
    <w:rsid w:val="007A1315"/>
    <w:rsid w:val="007A1AAF"/>
    <w:rsid w:val="007A3500"/>
    <w:rsid w:val="007A64C9"/>
    <w:rsid w:val="007B1EDF"/>
    <w:rsid w:val="007B3CCB"/>
    <w:rsid w:val="007B4498"/>
    <w:rsid w:val="007B49F8"/>
    <w:rsid w:val="007B6045"/>
    <w:rsid w:val="007B610A"/>
    <w:rsid w:val="007C1650"/>
    <w:rsid w:val="007C27A8"/>
    <w:rsid w:val="007C2AFF"/>
    <w:rsid w:val="007C3240"/>
    <w:rsid w:val="007C42C4"/>
    <w:rsid w:val="007C588F"/>
    <w:rsid w:val="007C5F54"/>
    <w:rsid w:val="007C7869"/>
    <w:rsid w:val="007D270F"/>
    <w:rsid w:val="007D3E10"/>
    <w:rsid w:val="007D5674"/>
    <w:rsid w:val="007D6F17"/>
    <w:rsid w:val="007D6FE4"/>
    <w:rsid w:val="007D7061"/>
    <w:rsid w:val="007D7E24"/>
    <w:rsid w:val="007F0F87"/>
    <w:rsid w:val="007F233F"/>
    <w:rsid w:val="007F2E19"/>
    <w:rsid w:val="007F3026"/>
    <w:rsid w:val="007F39F1"/>
    <w:rsid w:val="007F3AB3"/>
    <w:rsid w:val="007F40B9"/>
    <w:rsid w:val="007F4A84"/>
    <w:rsid w:val="007F5049"/>
    <w:rsid w:val="007F57D7"/>
    <w:rsid w:val="007F69A2"/>
    <w:rsid w:val="007F6EFB"/>
    <w:rsid w:val="007F7F79"/>
    <w:rsid w:val="00800019"/>
    <w:rsid w:val="008010D5"/>
    <w:rsid w:val="00801C8E"/>
    <w:rsid w:val="0080206D"/>
    <w:rsid w:val="00802A81"/>
    <w:rsid w:val="008036A5"/>
    <w:rsid w:val="00807041"/>
    <w:rsid w:val="00811B88"/>
    <w:rsid w:val="00813460"/>
    <w:rsid w:val="00814B35"/>
    <w:rsid w:val="00816B0A"/>
    <w:rsid w:val="00821404"/>
    <w:rsid w:val="008218FC"/>
    <w:rsid w:val="00821A43"/>
    <w:rsid w:val="00821EA9"/>
    <w:rsid w:val="00823856"/>
    <w:rsid w:val="00826667"/>
    <w:rsid w:val="00830420"/>
    <w:rsid w:val="00830912"/>
    <w:rsid w:val="00831FE4"/>
    <w:rsid w:val="00836513"/>
    <w:rsid w:val="00840202"/>
    <w:rsid w:val="00840295"/>
    <w:rsid w:val="008408EF"/>
    <w:rsid w:val="0084476B"/>
    <w:rsid w:val="008514AA"/>
    <w:rsid w:val="00852915"/>
    <w:rsid w:val="00853AA6"/>
    <w:rsid w:val="008571A0"/>
    <w:rsid w:val="008575A8"/>
    <w:rsid w:val="0086039C"/>
    <w:rsid w:val="00860C9B"/>
    <w:rsid w:val="0086103F"/>
    <w:rsid w:val="00861BCC"/>
    <w:rsid w:val="0086204C"/>
    <w:rsid w:val="00865F4A"/>
    <w:rsid w:val="00867BFA"/>
    <w:rsid w:val="00873192"/>
    <w:rsid w:val="00875067"/>
    <w:rsid w:val="00883166"/>
    <w:rsid w:val="008855BF"/>
    <w:rsid w:val="00887D52"/>
    <w:rsid w:val="00893006"/>
    <w:rsid w:val="00897572"/>
    <w:rsid w:val="0089791E"/>
    <w:rsid w:val="008A0B52"/>
    <w:rsid w:val="008A0D30"/>
    <w:rsid w:val="008A1BCC"/>
    <w:rsid w:val="008A32B1"/>
    <w:rsid w:val="008B3CC5"/>
    <w:rsid w:val="008B4534"/>
    <w:rsid w:val="008B50A4"/>
    <w:rsid w:val="008B594F"/>
    <w:rsid w:val="008B7AD4"/>
    <w:rsid w:val="008C3DB1"/>
    <w:rsid w:val="008C7441"/>
    <w:rsid w:val="008D08C7"/>
    <w:rsid w:val="008D3944"/>
    <w:rsid w:val="008D5A52"/>
    <w:rsid w:val="008D5FE3"/>
    <w:rsid w:val="008D6408"/>
    <w:rsid w:val="008D68F1"/>
    <w:rsid w:val="008D69F2"/>
    <w:rsid w:val="008E1034"/>
    <w:rsid w:val="008E1399"/>
    <w:rsid w:val="008E3CA9"/>
    <w:rsid w:val="008E5CE5"/>
    <w:rsid w:val="008E7C06"/>
    <w:rsid w:val="008E7EB5"/>
    <w:rsid w:val="008F1331"/>
    <w:rsid w:val="008F19F9"/>
    <w:rsid w:val="008F25AF"/>
    <w:rsid w:val="008F34F7"/>
    <w:rsid w:val="008F3B57"/>
    <w:rsid w:val="008F3DCF"/>
    <w:rsid w:val="008F3F4C"/>
    <w:rsid w:val="008F4098"/>
    <w:rsid w:val="008F452F"/>
    <w:rsid w:val="008F4D8D"/>
    <w:rsid w:val="008F5725"/>
    <w:rsid w:val="008F6F29"/>
    <w:rsid w:val="009055BA"/>
    <w:rsid w:val="009056A1"/>
    <w:rsid w:val="00905A69"/>
    <w:rsid w:val="009060B6"/>
    <w:rsid w:val="00906D00"/>
    <w:rsid w:val="00910947"/>
    <w:rsid w:val="00911BD6"/>
    <w:rsid w:val="00921795"/>
    <w:rsid w:val="00924070"/>
    <w:rsid w:val="00924126"/>
    <w:rsid w:val="0092473F"/>
    <w:rsid w:val="00924977"/>
    <w:rsid w:val="00925B14"/>
    <w:rsid w:val="00926690"/>
    <w:rsid w:val="00935CA0"/>
    <w:rsid w:val="00936B5A"/>
    <w:rsid w:val="0093785F"/>
    <w:rsid w:val="00937AB0"/>
    <w:rsid w:val="00940101"/>
    <w:rsid w:val="009452FD"/>
    <w:rsid w:val="00946982"/>
    <w:rsid w:val="009475FD"/>
    <w:rsid w:val="009505FC"/>
    <w:rsid w:val="00950D4E"/>
    <w:rsid w:val="00950E94"/>
    <w:rsid w:val="00950F3B"/>
    <w:rsid w:val="009536A5"/>
    <w:rsid w:val="00956BD1"/>
    <w:rsid w:val="00961B5C"/>
    <w:rsid w:val="00964B09"/>
    <w:rsid w:val="00964D2D"/>
    <w:rsid w:val="0096597E"/>
    <w:rsid w:val="0096707D"/>
    <w:rsid w:val="009704C3"/>
    <w:rsid w:val="00970BFC"/>
    <w:rsid w:val="009710F9"/>
    <w:rsid w:val="009723A0"/>
    <w:rsid w:val="00973EE8"/>
    <w:rsid w:val="009749BC"/>
    <w:rsid w:val="0097760D"/>
    <w:rsid w:val="00977BE2"/>
    <w:rsid w:val="00980322"/>
    <w:rsid w:val="00980407"/>
    <w:rsid w:val="00983D41"/>
    <w:rsid w:val="00983D98"/>
    <w:rsid w:val="009841A2"/>
    <w:rsid w:val="0098434D"/>
    <w:rsid w:val="00984B6D"/>
    <w:rsid w:val="009859BC"/>
    <w:rsid w:val="00990116"/>
    <w:rsid w:val="00990568"/>
    <w:rsid w:val="00991DD4"/>
    <w:rsid w:val="009945F6"/>
    <w:rsid w:val="009948FD"/>
    <w:rsid w:val="0099516B"/>
    <w:rsid w:val="00995F9B"/>
    <w:rsid w:val="00996167"/>
    <w:rsid w:val="00996191"/>
    <w:rsid w:val="00997178"/>
    <w:rsid w:val="009A0AF1"/>
    <w:rsid w:val="009A17B8"/>
    <w:rsid w:val="009A26FD"/>
    <w:rsid w:val="009A36AC"/>
    <w:rsid w:val="009A6A06"/>
    <w:rsid w:val="009B1C82"/>
    <w:rsid w:val="009B22D1"/>
    <w:rsid w:val="009B257B"/>
    <w:rsid w:val="009B3A1F"/>
    <w:rsid w:val="009B52C0"/>
    <w:rsid w:val="009B5D9F"/>
    <w:rsid w:val="009B5E7B"/>
    <w:rsid w:val="009C0F32"/>
    <w:rsid w:val="009C24C7"/>
    <w:rsid w:val="009C39D4"/>
    <w:rsid w:val="009D01D6"/>
    <w:rsid w:val="009D23AC"/>
    <w:rsid w:val="009D24DE"/>
    <w:rsid w:val="009D2561"/>
    <w:rsid w:val="009D3B93"/>
    <w:rsid w:val="009D3FCB"/>
    <w:rsid w:val="009D456D"/>
    <w:rsid w:val="009D6D72"/>
    <w:rsid w:val="009D7852"/>
    <w:rsid w:val="009D7D73"/>
    <w:rsid w:val="009E0B9C"/>
    <w:rsid w:val="009E2014"/>
    <w:rsid w:val="009E243D"/>
    <w:rsid w:val="009E3E6A"/>
    <w:rsid w:val="009E4CDF"/>
    <w:rsid w:val="009E55E3"/>
    <w:rsid w:val="009E577D"/>
    <w:rsid w:val="009E5AA1"/>
    <w:rsid w:val="009E6844"/>
    <w:rsid w:val="009E739F"/>
    <w:rsid w:val="009F3A90"/>
    <w:rsid w:val="009F7F99"/>
    <w:rsid w:val="00A001F8"/>
    <w:rsid w:val="00A025DD"/>
    <w:rsid w:val="00A02854"/>
    <w:rsid w:val="00A0543E"/>
    <w:rsid w:val="00A05B8D"/>
    <w:rsid w:val="00A06133"/>
    <w:rsid w:val="00A062DE"/>
    <w:rsid w:val="00A11717"/>
    <w:rsid w:val="00A13515"/>
    <w:rsid w:val="00A15FD7"/>
    <w:rsid w:val="00A21C24"/>
    <w:rsid w:val="00A23623"/>
    <w:rsid w:val="00A30A5E"/>
    <w:rsid w:val="00A334E5"/>
    <w:rsid w:val="00A36008"/>
    <w:rsid w:val="00A3684E"/>
    <w:rsid w:val="00A36CBD"/>
    <w:rsid w:val="00A37605"/>
    <w:rsid w:val="00A37B65"/>
    <w:rsid w:val="00A40B88"/>
    <w:rsid w:val="00A462E2"/>
    <w:rsid w:val="00A53146"/>
    <w:rsid w:val="00A53F0F"/>
    <w:rsid w:val="00A57269"/>
    <w:rsid w:val="00A60DAE"/>
    <w:rsid w:val="00A619B0"/>
    <w:rsid w:val="00A633F9"/>
    <w:rsid w:val="00A64A62"/>
    <w:rsid w:val="00A6593E"/>
    <w:rsid w:val="00A70AE1"/>
    <w:rsid w:val="00A70DD2"/>
    <w:rsid w:val="00A71490"/>
    <w:rsid w:val="00A759AC"/>
    <w:rsid w:val="00A81021"/>
    <w:rsid w:val="00A81065"/>
    <w:rsid w:val="00A811EE"/>
    <w:rsid w:val="00A82062"/>
    <w:rsid w:val="00A82636"/>
    <w:rsid w:val="00A832B5"/>
    <w:rsid w:val="00A86A5D"/>
    <w:rsid w:val="00A8757F"/>
    <w:rsid w:val="00A87799"/>
    <w:rsid w:val="00A91055"/>
    <w:rsid w:val="00A94273"/>
    <w:rsid w:val="00A95D89"/>
    <w:rsid w:val="00AA1A99"/>
    <w:rsid w:val="00AA37D2"/>
    <w:rsid w:val="00AA3D31"/>
    <w:rsid w:val="00AA54C7"/>
    <w:rsid w:val="00AA762B"/>
    <w:rsid w:val="00AA779B"/>
    <w:rsid w:val="00AB0E1E"/>
    <w:rsid w:val="00AB10AD"/>
    <w:rsid w:val="00AB1969"/>
    <w:rsid w:val="00AB26A5"/>
    <w:rsid w:val="00AB2923"/>
    <w:rsid w:val="00AB2B4D"/>
    <w:rsid w:val="00AB4C1E"/>
    <w:rsid w:val="00AB6B0A"/>
    <w:rsid w:val="00AC0B7F"/>
    <w:rsid w:val="00AC0B8F"/>
    <w:rsid w:val="00AC38EC"/>
    <w:rsid w:val="00AC48F3"/>
    <w:rsid w:val="00AC4C70"/>
    <w:rsid w:val="00AC56B3"/>
    <w:rsid w:val="00AC66FB"/>
    <w:rsid w:val="00AC725A"/>
    <w:rsid w:val="00AC746D"/>
    <w:rsid w:val="00AC7768"/>
    <w:rsid w:val="00AC783C"/>
    <w:rsid w:val="00AC7F2F"/>
    <w:rsid w:val="00AD247F"/>
    <w:rsid w:val="00AD2739"/>
    <w:rsid w:val="00AD3F36"/>
    <w:rsid w:val="00AD472D"/>
    <w:rsid w:val="00AD4F7A"/>
    <w:rsid w:val="00AE2AC9"/>
    <w:rsid w:val="00AE4493"/>
    <w:rsid w:val="00AE4E9A"/>
    <w:rsid w:val="00AE5CB8"/>
    <w:rsid w:val="00AF0D2A"/>
    <w:rsid w:val="00AF0DA9"/>
    <w:rsid w:val="00AF0F7E"/>
    <w:rsid w:val="00AF185A"/>
    <w:rsid w:val="00AF18B4"/>
    <w:rsid w:val="00AF2E3A"/>
    <w:rsid w:val="00AF3BFE"/>
    <w:rsid w:val="00AF4756"/>
    <w:rsid w:val="00AF4B23"/>
    <w:rsid w:val="00AF4D5E"/>
    <w:rsid w:val="00AF584E"/>
    <w:rsid w:val="00AF76B1"/>
    <w:rsid w:val="00AF7AFD"/>
    <w:rsid w:val="00B02997"/>
    <w:rsid w:val="00B02C06"/>
    <w:rsid w:val="00B04051"/>
    <w:rsid w:val="00B1205D"/>
    <w:rsid w:val="00B1261E"/>
    <w:rsid w:val="00B1284E"/>
    <w:rsid w:val="00B12FDD"/>
    <w:rsid w:val="00B133B9"/>
    <w:rsid w:val="00B1352B"/>
    <w:rsid w:val="00B13F55"/>
    <w:rsid w:val="00B144FD"/>
    <w:rsid w:val="00B162FA"/>
    <w:rsid w:val="00B233FD"/>
    <w:rsid w:val="00B23760"/>
    <w:rsid w:val="00B23986"/>
    <w:rsid w:val="00B23A25"/>
    <w:rsid w:val="00B2405F"/>
    <w:rsid w:val="00B24D9D"/>
    <w:rsid w:val="00B26872"/>
    <w:rsid w:val="00B27482"/>
    <w:rsid w:val="00B30AC5"/>
    <w:rsid w:val="00B30C20"/>
    <w:rsid w:val="00B31275"/>
    <w:rsid w:val="00B31EC5"/>
    <w:rsid w:val="00B34A49"/>
    <w:rsid w:val="00B37B3A"/>
    <w:rsid w:val="00B427B9"/>
    <w:rsid w:val="00B44EA2"/>
    <w:rsid w:val="00B451AC"/>
    <w:rsid w:val="00B45966"/>
    <w:rsid w:val="00B45B1D"/>
    <w:rsid w:val="00B525CB"/>
    <w:rsid w:val="00B52FB2"/>
    <w:rsid w:val="00B54F2A"/>
    <w:rsid w:val="00B55AB4"/>
    <w:rsid w:val="00B55ECA"/>
    <w:rsid w:val="00B638F1"/>
    <w:rsid w:val="00B650DA"/>
    <w:rsid w:val="00B67146"/>
    <w:rsid w:val="00B700D6"/>
    <w:rsid w:val="00B707C6"/>
    <w:rsid w:val="00B70FCC"/>
    <w:rsid w:val="00B73FBD"/>
    <w:rsid w:val="00B74618"/>
    <w:rsid w:val="00B75168"/>
    <w:rsid w:val="00B77232"/>
    <w:rsid w:val="00B77A29"/>
    <w:rsid w:val="00B81544"/>
    <w:rsid w:val="00B815DC"/>
    <w:rsid w:val="00B81B6A"/>
    <w:rsid w:val="00B81DF9"/>
    <w:rsid w:val="00B821A7"/>
    <w:rsid w:val="00B85CFC"/>
    <w:rsid w:val="00B90CB9"/>
    <w:rsid w:val="00B90D71"/>
    <w:rsid w:val="00B93629"/>
    <w:rsid w:val="00B9389A"/>
    <w:rsid w:val="00B93CAA"/>
    <w:rsid w:val="00B93FCA"/>
    <w:rsid w:val="00B964DC"/>
    <w:rsid w:val="00B96787"/>
    <w:rsid w:val="00B97AE9"/>
    <w:rsid w:val="00BA0BAC"/>
    <w:rsid w:val="00BA166A"/>
    <w:rsid w:val="00BA36B9"/>
    <w:rsid w:val="00BA36C1"/>
    <w:rsid w:val="00BA47F3"/>
    <w:rsid w:val="00BA71AF"/>
    <w:rsid w:val="00BB15A6"/>
    <w:rsid w:val="00BB3CE7"/>
    <w:rsid w:val="00BB5C51"/>
    <w:rsid w:val="00BC2B36"/>
    <w:rsid w:val="00BC3540"/>
    <w:rsid w:val="00BC4A68"/>
    <w:rsid w:val="00BC60FA"/>
    <w:rsid w:val="00BC6459"/>
    <w:rsid w:val="00BC7422"/>
    <w:rsid w:val="00BD14E0"/>
    <w:rsid w:val="00BD2534"/>
    <w:rsid w:val="00BD59FD"/>
    <w:rsid w:val="00BD65D0"/>
    <w:rsid w:val="00BD74DA"/>
    <w:rsid w:val="00BE0561"/>
    <w:rsid w:val="00BE10E0"/>
    <w:rsid w:val="00BE192B"/>
    <w:rsid w:val="00BE22F4"/>
    <w:rsid w:val="00BE2CF2"/>
    <w:rsid w:val="00BE3225"/>
    <w:rsid w:val="00BE634C"/>
    <w:rsid w:val="00BF0FEE"/>
    <w:rsid w:val="00BF2030"/>
    <w:rsid w:val="00BF398D"/>
    <w:rsid w:val="00BF4CFA"/>
    <w:rsid w:val="00BF5814"/>
    <w:rsid w:val="00BF5CB2"/>
    <w:rsid w:val="00C01240"/>
    <w:rsid w:val="00C01293"/>
    <w:rsid w:val="00C01965"/>
    <w:rsid w:val="00C02678"/>
    <w:rsid w:val="00C0394B"/>
    <w:rsid w:val="00C03E2E"/>
    <w:rsid w:val="00C048B9"/>
    <w:rsid w:val="00C07367"/>
    <w:rsid w:val="00C07CAC"/>
    <w:rsid w:val="00C1077E"/>
    <w:rsid w:val="00C109C4"/>
    <w:rsid w:val="00C11920"/>
    <w:rsid w:val="00C126B4"/>
    <w:rsid w:val="00C1399C"/>
    <w:rsid w:val="00C14116"/>
    <w:rsid w:val="00C20208"/>
    <w:rsid w:val="00C204FD"/>
    <w:rsid w:val="00C240E3"/>
    <w:rsid w:val="00C24A50"/>
    <w:rsid w:val="00C3087D"/>
    <w:rsid w:val="00C31500"/>
    <w:rsid w:val="00C31C46"/>
    <w:rsid w:val="00C33F8F"/>
    <w:rsid w:val="00C34936"/>
    <w:rsid w:val="00C356DA"/>
    <w:rsid w:val="00C369F0"/>
    <w:rsid w:val="00C37DDE"/>
    <w:rsid w:val="00C43D94"/>
    <w:rsid w:val="00C44145"/>
    <w:rsid w:val="00C44CC8"/>
    <w:rsid w:val="00C4627D"/>
    <w:rsid w:val="00C4723A"/>
    <w:rsid w:val="00C47A26"/>
    <w:rsid w:val="00C5034F"/>
    <w:rsid w:val="00C55B6A"/>
    <w:rsid w:val="00C564D6"/>
    <w:rsid w:val="00C57D6D"/>
    <w:rsid w:val="00C601C1"/>
    <w:rsid w:val="00C62965"/>
    <w:rsid w:val="00C6383B"/>
    <w:rsid w:val="00C64B41"/>
    <w:rsid w:val="00C654E0"/>
    <w:rsid w:val="00C65E70"/>
    <w:rsid w:val="00C663DD"/>
    <w:rsid w:val="00C66468"/>
    <w:rsid w:val="00C67066"/>
    <w:rsid w:val="00C704CA"/>
    <w:rsid w:val="00C71825"/>
    <w:rsid w:val="00C80241"/>
    <w:rsid w:val="00C81578"/>
    <w:rsid w:val="00C827C2"/>
    <w:rsid w:val="00C83555"/>
    <w:rsid w:val="00C83879"/>
    <w:rsid w:val="00C83F25"/>
    <w:rsid w:val="00C84312"/>
    <w:rsid w:val="00C86E54"/>
    <w:rsid w:val="00C870B3"/>
    <w:rsid w:val="00C908A3"/>
    <w:rsid w:val="00C91F2D"/>
    <w:rsid w:val="00C924C4"/>
    <w:rsid w:val="00C92EBA"/>
    <w:rsid w:val="00C93695"/>
    <w:rsid w:val="00C94438"/>
    <w:rsid w:val="00C95327"/>
    <w:rsid w:val="00C959CC"/>
    <w:rsid w:val="00C9612B"/>
    <w:rsid w:val="00CA090B"/>
    <w:rsid w:val="00CA2C02"/>
    <w:rsid w:val="00CA3A15"/>
    <w:rsid w:val="00CA50B1"/>
    <w:rsid w:val="00CA5232"/>
    <w:rsid w:val="00CA6373"/>
    <w:rsid w:val="00CB27A5"/>
    <w:rsid w:val="00CB27D5"/>
    <w:rsid w:val="00CB2D6E"/>
    <w:rsid w:val="00CB4ABF"/>
    <w:rsid w:val="00CB55E9"/>
    <w:rsid w:val="00CB5BDF"/>
    <w:rsid w:val="00CC06AD"/>
    <w:rsid w:val="00CC5A01"/>
    <w:rsid w:val="00CC6839"/>
    <w:rsid w:val="00CC6CA9"/>
    <w:rsid w:val="00CC7D43"/>
    <w:rsid w:val="00CD13CB"/>
    <w:rsid w:val="00CD1F7B"/>
    <w:rsid w:val="00CD2923"/>
    <w:rsid w:val="00CD4F26"/>
    <w:rsid w:val="00CD542F"/>
    <w:rsid w:val="00CD672A"/>
    <w:rsid w:val="00CE0A0A"/>
    <w:rsid w:val="00CE6264"/>
    <w:rsid w:val="00CE7011"/>
    <w:rsid w:val="00CF2AF5"/>
    <w:rsid w:val="00CF2C3E"/>
    <w:rsid w:val="00CF4595"/>
    <w:rsid w:val="00D0084F"/>
    <w:rsid w:val="00D00F2C"/>
    <w:rsid w:val="00D00F93"/>
    <w:rsid w:val="00D0363D"/>
    <w:rsid w:val="00D04C59"/>
    <w:rsid w:val="00D06421"/>
    <w:rsid w:val="00D10244"/>
    <w:rsid w:val="00D10F96"/>
    <w:rsid w:val="00D148FA"/>
    <w:rsid w:val="00D14AF5"/>
    <w:rsid w:val="00D176A5"/>
    <w:rsid w:val="00D17EDB"/>
    <w:rsid w:val="00D203A1"/>
    <w:rsid w:val="00D20637"/>
    <w:rsid w:val="00D2152C"/>
    <w:rsid w:val="00D24BAD"/>
    <w:rsid w:val="00D2568B"/>
    <w:rsid w:val="00D25D55"/>
    <w:rsid w:val="00D26DDA"/>
    <w:rsid w:val="00D27029"/>
    <w:rsid w:val="00D27531"/>
    <w:rsid w:val="00D31AEA"/>
    <w:rsid w:val="00D34A9C"/>
    <w:rsid w:val="00D34F04"/>
    <w:rsid w:val="00D36790"/>
    <w:rsid w:val="00D373DD"/>
    <w:rsid w:val="00D37EAF"/>
    <w:rsid w:val="00D40127"/>
    <w:rsid w:val="00D40E41"/>
    <w:rsid w:val="00D40FCE"/>
    <w:rsid w:val="00D43556"/>
    <w:rsid w:val="00D45D5D"/>
    <w:rsid w:val="00D46BB8"/>
    <w:rsid w:val="00D478A4"/>
    <w:rsid w:val="00D5050C"/>
    <w:rsid w:val="00D50923"/>
    <w:rsid w:val="00D514DC"/>
    <w:rsid w:val="00D53235"/>
    <w:rsid w:val="00D54485"/>
    <w:rsid w:val="00D5765B"/>
    <w:rsid w:val="00D61FC7"/>
    <w:rsid w:val="00D62BB1"/>
    <w:rsid w:val="00D636E5"/>
    <w:rsid w:val="00D65F6F"/>
    <w:rsid w:val="00D66823"/>
    <w:rsid w:val="00D703E4"/>
    <w:rsid w:val="00D71520"/>
    <w:rsid w:val="00D71B2B"/>
    <w:rsid w:val="00D745F1"/>
    <w:rsid w:val="00D810DB"/>
    <w:rsid w:val="00D82C12"/>
    <w:rsid w:val="00D82F79"/>
    <w:rsid w:val="00D83D20"/>
    <w:rsid w:val="00D87A4C"/>
    <w:rsid w:val="00D91DD8"/>
    <w:rsid w:val="00D91F48"/>
    <w:rsid w:val="00D93F2F"/>
    <w:rsid w:val="00D94162"/>
    <w:rsid w:val="00D94666"/>
    <w:rsid w:val="00D94FD8"/>
    <w:rsid w:val="00D96678"/>
    <w:rsid w:val="00DA1B48"/>
    <w:rsid w:val="00DA1FC3"/>
    <w:rsid w:val="00DA3103"/>
    <w:rsid w:val="00DA336B"/>
    <w:rsid w:val="00DA4D71"/>
    <w:rsid w:val="00DA56FB"/>
    <w:rsid w:val="00DB0254"/>
    <w:rsid w:val="00DB0DA9"/>
    <w:rsid w:val="00DB5288"/>
    <w:rsid w:val="00DB5B5A"/>
    <w:rsid w:val="00DB6333"/>
    <w:rsid w:val="00DB6583"/>
    <w:rsid w:val="00DB7585"/>
    <w:rsid w:val="00DC096F"/>
    <w:rsid w:val="00DC0FA3"/>
    <w:rsid w:val="00DC18F0"/>
    <w:rsid w:val="00DC1B1E"/>
    <w:rsid w:val="00DC3508"/>
    <w:rsid w:val="00DC5F6D"/>
    <w:rsid w:val="00DC6663"/>
    <w:rsid w:val="00DC7B69"/>
    <w:rsid w:val="00DD1264"/>
    <w:rsid w:val="00DD2856"/>
    <w:rsid w:val="00DD28E2"/>
    <w:rsid w:val="00DD30C3"/>
    <w:rsid w:val="00DD4632"/>
    <w:rsid w:val="00DD48E5"/>
    <w:rsid w:val="00DD55E8"/>
    <w:rsid w:val="00DD5AB0"/>
    <w:rsid w:val="00DE0306"/>
    <w:rsid w:val="00DE13D8"/>
    <w:rsid w:val="00DE46FB"/>
    <w:rsid w:val="00DE578A"/>
    <w:rsid w:val="00DF3C64"/>
    <w:rsid w:val="00E0356B"/>
    <w:rsid w:val="00E041FF"/>
    <w:rsid w:val="00E0446A"/>
    <w:rsid w:val="00E071A6"/>
    <w:rsid w:val="00E07D40"/>
    <w:rsid w:val="00E10609"/>
    <w:rsid w:val="00E11B19"/>
    <w:rsid w:val="00E1312E"/>
    <w:rsid w:val="00E14829"/>
    <w:rsid w:val="00E14E9A"/>
    <w:rsid w:val="00E15294"/>
    <w:rsid w:val="00E161D5"/>
    <w:rsid w:val="00E175A2"/>
    <w:rsid w:val="00E17FCE"/>
    <w:rsid w:val="00E2010B"/>
    <w:rsid w:val="00E203A5"/>
    <w:rsid w:val="00E20B2F"/>
    <w:rsid w:val="00E20BB5"/>
    <w:rsid w:val="00E20DD7"/>
    <w:rsid w:val="00E215B1"/>
    <w:rsid w:val="00E21C2C"/>
    <w:rsid w:val="00E27194"/>
    <w:rsid w:val="00E277D9"/>
    <w:rsid w:val="00E2782A"/>
    <w:rsid w:val="00E2797A"/>
    <w:rsid w:val="00E3012C"/>
    <w:rsid w:val="00E32854"/>
    <w:rsid w:val="00E328C3"/>
    <w:rsid w:val="00E34541"/>
    <w:rsid w:val="00E353A3"/>
    <w:rsid w:val="00E36241"/>
    <w:rsid w:val="00E36381"/>
    <w:rsid w:val="00E36A2A"/>
    <w:rsid w:val="00E43996"/>
    <w:rsid w:val="00E43E7B"/>
    <w:rsid w:val="00E45EFD"/>
    <w:rsid w:val="00E500BF"/>
    <w:rsid w:val="00E505C2"/>
    <w:rsid w:val="00E50B29"/>
    <w:rsid w:val="00E520D9"/>
    <w:rsid w:val="00E5217F"/>
    <w:rsid w:val="00E52B57"/>
    <w:rsid w:val="00E5574A"/>
    <w:rsid w:val="00E5583E"/>
    <w:rsid w:val="00E610EA"/>
    <w:rsid w:val="00E628A9"/>
    <w:rsid w:val="00E62EBE"/>
    <w:rsid w:val="00E66084"/>
    <w:rsid w:val="00E672AC"/>
    <w:rsid w:val="00E73138"/>
    <w:rsid w:val="00E7354B"/>
    <w:rsid w:val="00E812A6"/>
    <w:rsid w:val="00E8156B"/>
    <w:rsid w:val="00E81897"/>
    <w:rsid w:val="00E85968"/>
    <w:rsid w:val="00E862C0"/>
    <w:rsid w:val="00E86924"/>
    <w:rsid w:val="00E8767E"/>
    <w:rsid w:val="00E90FAD"/>
    <w:rsid w:val="00E9124C"/>
    <w:rsid w:val="00E91D47"/>
    <w:rsid w:val="00E96850"/>
    <w:rsid w:val="00E96DE7"/>
    <w:rsid w:val="00E974FE"/>
    <w:rsid w:val="00E977B4"/>
    <w:rsid w:val="00EA1A1E"/>
    <w:rsid w:val="00EA258C"/>
    <w:rsid w:val="00EA3D8D"/>
    <w:rsid w:val="00EA473A"/>
    <w:rsid w:val="00EB0EB7"/>
    <w:rsid w:val="00EB473F"/>
    <w:rsid w:val="00EB6213"/>
    <w:rsid w:val="00EB76A0"/>
    <w:rsid w:val="00EC1FBB"/>
    <w:rsid w:val="00EC69BA"/>
    <w:rsid w:val="00ED1249"/>
    <w:rsid w:val="00ED19A9"/>
    <w:rsid w:val="00ED1D3C"/>
    <w:rsid w:val="00ED26D6"/>
    <w:rsid w:val="00ED270B"/>
    <w:rsid w:val="00ED408C"/>
    <w:rsid w:val="00ED5D48"/>
    <w:rsid w:val="00ED6298"/>
    <w:rsid w:val="00ED6D65"/>
    <w:rsid w:val="00EE4844"/>
    <w:rsid w:val="00EE4C56"/>
    <w:rsid w:val="00EE55E5"/>
    <w:rsid w:val="00EE59DD"/>
    <w:rsid w:val="00EE698C"/>
    <w:rsid w:val="00EE6B44"/>
    <w:rsid w:val="00EE77EC"/>
    <w:rsid w:val="00EE7822"/>
    <w:rsid w:val="00EF05AD"/>
    <w:rsid w:val="00EF17AA"/>
    <w:rsid w:val="00EF2993"/>
    <w:rsid w:val="00EF36A9"/>
    <w:rsid w:val="00EF4F66"/>
    <w:rsid w:val="00EF7B8B"/>
    <w:rsid w:val="00F0040A"/>
    <w:rsid w:val="00F0168C"/>
    <w:rsid w:val="00F03F0B"/>
    <w:rsid w:val="00F049B2"/>
    <w:rsid w:val="00F05BA2"/>
    <w:rsid w:val="00F060DE"/>
    <w:rsid w:val="00F0695A"/>
    <w:rsid w:val="00F06A23"/>
    <w:rsid w:val="00F126E9"/>
    <w:rsid w:val="00F15278"/>
    <w:rsid w:val="00F15525"/>
    <w:rsid w:val="00F16446"/>
    <w:rsid w:val="00F209D3"/>
    <w:rsid w:val="00F21360"/>
    <w:rsid w:val="00F21B62"/>
    <w:rsid w:val="00F23CD5"/>
    <w:rsid w:val="00F26150"/>
    <w:rsid w:val="00F27E2F"/>
    <w:rsid w:val="00F31659"/>
    <w:rsid w:val="00F32C81"/>
    <w:rsid w:val="00F33227"/>
    <w:rsid w:val="00F348A2"/>
    <w:rsid w:val="00F37675"/>
    <w:rsid w:val="00F40E7C"/>
    <w:rsid w:val="00F4132D"/>
    <w:rsid w:val="00F42F01"/>
    <w:rsid w:val="00F505AC"/>
    <w:rsid w:val="00F52B17"/>
    <w:rsid w:val="00F54667"/>
    <w:rsid w:val="00F577A3"/>
    <w:rsid w:val="00F57B05"/>
    <w:rsid w:val="00F619C6"/>
    <w:rsid w:val="00F63B8D"/>
    <w:rsid w:val="00F63C84"/>
    <w:rsid w:val="00F67EBB"/>
    <w:rsid w:val="00F72704"/>
    <w:rsid w:val="00F73394"/>
    <w:rsid w:val="00F75965"/>
    <w:rsid w:val="00F7766F"/>
    <w:rsid w:val="00F83807"/>
    <w:rsid w:val="00F83BDB"/>
    <w:rsid w:val="00F86F80"/>
    <w:rsid w:val="00F901E1"/>
    <w:rsid w:val="00F90546"/>
    <w:rsid w:val="00F90B66"/>
    <w:rsid w:val="00F90FBE"/>
    <w:rsid w:val="00F911FB"/>
    <w:rsid w:val="00F91AD7"/>
    <w:rsid w:val="00F91BB3"/>
    <w:rsid w:val="00F92017"/>
    <w:rsid w:val="00F92165"/>
    <w:rsid w:val="00F94437"/>
    <w:rsid w:val="00FA006E"/>
    <w:rsid w:val="00FA536A"/>
    <w:rsid w:val="00FA53C3"/>
    <w:rsid w:val="00FA6C90"/>
    <w:rsid w:val="00FB269F"/>
    <w:rsid w:val="00FB2DC0"/>
    <w:rsid w:val="00FB2E58"/>
    <w:rsid w:val="00FB3BD2"/>
    <w:rsid w:val="00FB5243"/>
    <w:rsid w:val="00FB554F"/>
    <w:rsid w:val="00FC0F47"/>
    <w:rsid w:val="00FC2073"/>
    <w:rsid w:val="00FC30CC"/>
    <w:rsid w:val="00FC6407"/>
    <w:rsid w:val="00FC7EEC"/>
    <w:rsid w:val="00FD12C5"/>
    <w:rsid w:val="00FD34FF"/>
    <w:rsid w:val="00FD43B9"/>
    <w:rsid w:val="00FD772F"/>
    <w:rsid w:val="00FE047F"/>
    <w:rsid w:val="00FE3C49"/>
    <w:rsid w:val="00FE3EAA"/>
    <w:rsid w:val="00FE65DF"/>
    <w:rsid w:val="00FF0BCD"/>
    <w:rsid w:val="00FF1632"/>
    <w:rsid w:val="00FF1769"/>
    <w:rsid w:val="00FF3D5B"/>
    <w:rsid w:val="00FF3E64"/>
    <w:rsid w:val="00FF4077"/>
    <w:rsid w:val="00FF4636"/>
    <w:rsid w:val="00FF58F1"/>
    <w:rsid w:val="00FF659B"/>
    <w:rsid w:val="00FF6B41"/>
    <w:rsid w:val="01816223"/>
    <w:rsid w:val="03FB660C"/>
    <w:rsid w:val="052D2A4E"/>
    <w:rsid w:val="0678236B"/>
    <w:rsid w:val="068838F4"/>
    <w:rsid w:val="07224A69"/>
    <w:rsid w:val="07AA5000"/>
    <w:rsid w:val="096B3B77"/>
    <w:rsid w:val="09E60D32"/>
    <w:rsid w:val="0B394524"/>
    <w:rsid w:val="0B445739"/>
    <w:rsid w:val="0CEF2A86"/>
    <w:rsid w:val="0F0333C8"/>
    <w:rsid w:val="0F613083"/>
    <w:rsid w:val="127466E1"/>
    <w:rsid w:val="13516249"/>
    <w:rsid w:val="1370283F"/>
    <w:rsid w:val="147341FD"/>
    <w:rsid w:val="14791BC7"/>
    <w:rsid w:val="14B54307"/>
    <w:rsid w:val="14C00410"/>
    <w:rsid w:val="15024361"/>
    <w:rsid w:val="159105A6"/>
    <w:rsid w:val="16E4764A"/>
    <w:rsid w:val="186268C5"/>
    <w:rsid w:val="19D73C10"/>
    <w:rsid w:val="1C38518D"/>
    <w:rsid w:val="1F1C0F1D"/>
    <w:rsid w:val="1FA808F8"/>
    <w:rsid w:val="217E51A5"/>
    <w:rsid w:val="218115B4"/>
    <w:rsid w:val="22042921"/>
    <w:rsid w:val="220A5F40"/>
    <w:rsid w:val="23160915"/>
    <w:rsid w:val="250D11EF"/>
    <w:rsid w:val="25E847EB"/>
    <w:rsid w:val="281E4EAE"/>
    <w:rsid w:val="283F17F1"/>
    <w:rsid w:val="29A84E67"/>
    <w:rsid w:val="2A516376"/>
    <w:rsid w:val="2B6F150A"/>
    <w:rsid w:val="2C921DC2"/>
    <w:rsid w:val="2D6D7CCB"/>
    <w:rsid w:val="2F704980"/>
    <w:rsid w:val="300303A9"/>
    <w:rsid w:val="30771578"/>
    <w:rsid w:val="30DF733A"/>
    <w:rsid w:val="31010E56"/>
    <w:rsid w:val="314A7AFB"/>
    <w:rsid w:val="31B56840"/>
    <w:rsid w:val="3332396A"/>
    <w:rsid w:val="34B33F99"/>
    <w:rsid w:val="35FE721C"/>
    <w:rsid w:val="36421CF5"/>
    <w:rsid w:val="37297A5D"/>
    <w:rsid w:val="37572643"/>
    <w:rsid w:val="378E241E"/>
    <w:rsid w:val="3995425E"/>
    <w:rsid w:val="3A806978"/>
    <w:rsid w:val="3B980F02"/>
    <w:rsid w:val="3C4354AE"/>
    <w:rsid w:val="3CB07B25"/>
    <w:rsid w:val="3E9B1C04"/>
    <w:rsid w:val="40AF3448"/>
    <w:rsid w:val="41486B53"/>
    <w:rsid w:val="42215201"/>
    <w:rsid w:val="42562684"/>
    <w:rsid w:val="43340B38"/>
    <w:rsid w:val="43376172"/>
    <w:rsid w:val="438111E1"/>
    <w:rsid w:val="43C066FE"/>
    <w:rsid w:val="43DA0E00"/>
    <w:rsid w:val="4522654C"/>
    <w:rsid w:val="454E4590"/>
    <w:rsid w:val="468C1D7F"/>
    <w:rsid w:val="46A05B8A"/>
    <w:rsid w:val="48DB7F1A"/>
    <w:rsid w:val="4ACD4782"/>
    <w:rsid w:val="4B6A0409"/>
    <w:rsid w:val="4DC963FD"/>
    <w:rsid w:val="5041655D"/>
    <w:rsid w:val="50FD4D3F"/>
    <w:rsid w:val="51A96553"/>
    <w:rsid w:val="529214B7"/>
    <w:rsid w:val="53883698"/>
    <w:rsid w:val="55627AFE"/>
    <w:rsid w:val="55D65948"/>
    <w:rsid w:val="581666E6"/>
    <w:rsid w:val="59443451"/>
    <w:rsid w:val="5976558B"/>
    <w:rsid w:val="599A363A"/>
    <w:rsid w:val="5ABD72ED"/>
    <w:rsid w:val="5D1C7550"/>
    <w:rsid w:val="5DEC4266"/>
    <w:rsid w:val="5E225D6E"/>
    <w:rsid w:val="5E9B4EB2"/>
    <w:rsid w:val="5EDC032F"/>
    <w:rsid w:val="5F4E105B"/>
    <w:rsid w:val="60DC54CA"/>
    <w:rsid w:val="613F4DE6"/>
    <w:rsid w:val="615F30FA"/>
    <w:rsid w:val="62173E38"/>
    <w:rsid w:val="63534C92"/>
    <w:rsid w:val="64066A81"/>
    <w:rsid w:val="658A70F4"/>
    <w:rsid w:val="65F767B5"/>
    <w:rsid w:val="68C4207C"/>
    <w:rsid w:val="68E72104"/>
    <w:rsid w:val="691E364C"/>
    <w:rsid w:val="6A5F06C2"/>
    <w:rsid w:val="6A7F636D"/>
    <w:rsid w:val="6AE0505D"/>
    <w:rsid w:val="6CDA04E4"/>
    <w:rsid w:val="6CEE7D0E"/>
    <w:rsid w:val="6E2502C7"/>
    <w:rsid w:val="6EA36ACE"/>
    <w:rsid w:val="6FE8683F"/>
    <w:rsid w:val="70B3082F"/>
    <w:rsid w:val="73114F72"/>
    <w:rsid w:val="74986F96"/>
    <w:rsid w:val="759455AA"/>
    <w:rsid w:val="76A30028"/>
    <w:rsid w:val="772620E6"/>
    <w:rsid w:val="77E079E0"/>
    <w:rsid w:val="781804D5"/>
    <w:rsid w:val="79313CA3"/>
    <w:rsid w:val="79B06543"/>
    <w:rsid w:val="7A411E93"/>
    <w:rsid w:val="7AD332FB"/>
    <w:rsid w:val="7E963652"/>
    <w:rsid w:val="7F116100"/>
    <w:rsid w:val="7FAE2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kern w:val="2"/>
      <w:sz w:val="18"/>
      <w:szCs w:val="18"/>
    </w:rPr>
  </w:style>
  <w:style w:type="paragraph" w:customStyle="1" w:styleId="1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1">
    <w:name w:val="p0"/>
    <w:basedOn w:val="1"/>
    <w:qFormat/>
    <w:uiPriority w:val="0"/>
    <w:rPr>
      <w:kern w:val="0"/>
      <w:szCs w:val="21"/>
    </w:rPr>
  </w:style>
  <w:style w:type="paragraph" w:customStyle="1" w:styleId="12">
    <w:name w:val="无间隔1"/>
    <w:basedOn w:val="1"/>
    <w:qFormat/>
    <w:uiPriority w:val="0"/>
    <w:pPr>
      <w:jc w:val="left"/>
    </w:pPr>
    <w:rPr>
      <w:rFonts w:ascii="Calibri" w:hAnsi="Calibri"/>
      <w:kern w:val="0"/>
      <w:sz w:val="22"/>
      <w:szCs w:val="22"/>
      <w:lang w:eastAsia="en-US" w:bidi="en-US"/>
    </w:rPr>
  </w:style>
  <w:style w:type="character" w:customStyle="1" w:styleId="13">
    <w:name w:val="正文文本 (4)_"/>
    <w:basedOn w:val="7"/>
    <w:link w:val="14"/>
    <w:qFormat/>
    <w:uiPriority w:val="0"/>
    <w:rPr>
      <w:rFonts w:ascii="MingLiU" w:hAnsi="MingLiU" w:eastAsia="MingLiU" w:cs="MingLiU"/>
      <w:b/>
      <w:bCs/>
      <w:sz w:val="22"/>
      <w:szCs w:val="22"/>
      <w:shd w:val="clear" w:color="auto" w:fill="FFFFFF"/>
    </w:rPr>
  </w:style>
  <w:style w:type="paragraph" w:customStyle="1" w:styleId="14">
    <w:name w:val="正文文本 (4)"/>
    <w:basedOn w:val="1"/>
    <w:link w:val="13"/>
    <w:qFormat/>
    <w:uiPriority w:val="0"/>
    <w:pPr>
      <w:widowControl w:val="0"/>
      <w:shd w:val="clear" w:color="auto" w:fill="FFFFFF"/>
      <w:spacing w:before="60" w:after="180" w:line="0" w:lineRule="atLeast"/>
      <w:jc w:val="distribute"/>
    </w:pPr>
    <w:rPr>
      <w:rFonts w:ascii="MingLiU" w:hAnsi="MingLiU" w:eastAsia="MingLiU" w:cs="MingLiU"/>
      <w:b/>
      <w:bCs/>
      <w:kern w:val="0"/>
      <w:sz w:val="22"/>
      <w:szCs w:val="22"/>
    </w:rPr>
  </w:style>
  <w:style w:type="character" w:customStyle="1" w:styleId="15">
    <w:name w:val="正文文本 (4) + SimSun"/>
    <w:basedOn w:val="13"/>
    <w:qFormat/>
    <w:uiPriority w:val="0"/>
    <w:rPr>
      <w:rFonts w:ascii="宋体" w:hAnsi="宋体" w:eastAsia="宋体" w:cs="宋体"/>
      <w:color w:val="000000"/>
      <w:spacing w:val="0"/>
      <w:w w:val="100"/>
      <w:position w:val="0"/>
      <w:sz w:val="23"/>
      <w:szCs w:val="23"/>
      <w:shd w:val="clear" w:color="auto" w:fill="FFFFFF"/>
      <w:lang w:val="en-US"/>
    </w:rPr>
  </w:style>
  <w:style w:type="character" w:customStyle="1" w:styleId="16">
    <w:name w:val="正文文本 (4) + 间距 1 pt"/>
    <w:basedOn w:val="13"/>
    <w:qFormat/>
    <w:uiPriority w:val="0"/>
    <w:rPr>
      <w:rFonts w:ascii="MingLiU" w:hAnsi="MingLiU" w:eastAsia="MingLiU" w:cs="MingLiU"/>
      <w:color w:val="000000"/>
      <w:spacing w:val="30"/>
      <w:w w:val="100"/>
      <w:position w:val="0"/>
      <w:sz w:val="22"/>
      <w:szCs w:val="22"/>
      <w:shd w:val="clear" w:color="auto" w:fill="FFFFFF"/>
      <w:lang w:val="zh-TW"/>
    </w:rPr>
  </w:style>
  <w:style w:type="character" w:customStyle="1" w:styleId="17">
    <w:name w:val="正文文本 + SimSun"/>
    <w:basedOn w:val="7"/>
    <w:qFormat/>
    <w:uiPriority w:val="0"/>
    <w:rPr>
      <w:rFonts w:ascii="宋体" w:hAnsi="宋体" w:eastAsia="宋体" w:cs="宋体"/>
      <w:color w:val="000000"/>
      <w:spacing w:val="0"/>
      <w:w w:val="100"/>
      <w:position w:val="0"/>
      <w:sz w:val="22"/>
      <w:szCs w:val="22"/>
      <w:u w:val="none"/>
      <w:lang w:val="en-US"/>
    </w:rPr>
  </w:style>
  <w:style w:type="character" w:customStyle="1" w:styleId="18">
    <w:name w:val="正文文本 + Times New Roman"/>
    <w:basedOn w:val="7"/>
    <w:qFormat/>
    <w:uiPriority w:val="0"/>
    <w:rPr>
      <w:rFonts w:ascii="Times New Roman" w:hAnsi="Times New Roman" w:eastAsia="Times New Roman" w:cs="Times New Roman"/>
      <w:color w:val="000000"/>
      <w:spacing w:val="0"/>
      <w:w w:val="100"/>
      <w:position w:val="0"/>
      <w:sz w:val="33"/>
      <w:szCs w:val="33"/>
      <w:u w:val="none"/>
      <w:lang w:val="zh-TW"/>
    </w:rPr>
  </w:style>
  <w:style w:type="character" w:customStyle="1" w:styleId="19">
    <w:name w:val="正文文本_"/>
    <w:basedOn w:val="7"/>
    <w:link w:val="20"/>
    <w:qFormat/>
    <w:uiPriority w:val="0"/>
    <w:rPr>
      <w:rFonts w:ascii="MingLiU" w:hAnsi="MingLiU" w:eastAsia="MingLiU" w:cs="MingLiU"/>
      <w:sz w:val="21"/>
      <w:szCs w:val="21"/>
      <w:shd w:val="clear" w:color="auto" w:fill="FFFFFF"/>
    </w:rPr>
  </w:style>
  <w:style w:type="paragraph" w:customStyle="1" w:styleId="20">
    <w:name w:val="正文文本8"/>
    <w:basedOn w:val="1"/>
    <w:link w:val="19"/>
    <w:qFormat/>
    <w:uiPriority w:val="0"/>
    <w:pPr>
      <w:widowControl w:val="0"/>
      <w:shd w:val="clear" w:color="auto" w:fill="FFFFFF"/>
      <w:spacing w:before="300" w:after="180" w:line="0" w:lineRule="atLeast"/>
      <w:jc w:val="left"/>
    </w:pPr>
    <w:rPr>
      <w:rFonts w:ascii="MingLiU" w:hAnsi="MingLiU" w:eastAsia="MingLiU" w:cs="MingLiU"/>
      <w:kern w:val="0"/>
      <w:szCs w:val="21"/>
    </w:rPr>
  </w:style>
  <w:style w:type="character" w:customStyle="1" w:styleId="21">
    <w:name w:val="正文文本1"/>
    <w:basedOn w:val="19"/>
    <w:qFormat/>
    <w:uiPriority w:val="0"/>
    <w:rPr>
      <w:rFonts w:ascii="MingLiU" w:hAnsi="MingLiU" w:eastAsia="MingLiU" w:cs="MingLiU"/>
      <w:color w:val="000000"/>
      <w:spacing w:val="0"/>
      <w:w w:val="100"/>
      <w:position w:val="0"/>
      <w:sz w:val="21"/>
      <w:szCs w:val="21"/>
      <w:u w:val="none"/>
      <w:shd w:val="clear" w:color="auto" w:fill="FFFFFF"/>
      <w:lang w:val="en-US"/>
    </w:rPr>
  </w:style>
  <w:style w:type="paragraph" w:customStyle="1" w:styleId="22">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op-map-singlepoint-info-right"/>
    <w:basedOn w:val="7"/>
    <w:qFormat/>
    <w:uiPriority w:val="0"/>
  </w:style>
  <w:style w:type="paragraph" w:customStyle="1" w:styleId="24">
    <w:name w:val="列出段落1"/>
    <w:basedOn w:val="1"/>
    <w:qFormat/>
    <w:uiPriority w:val="99"/>
    <w:pPr>
      <w:ind w:firstLine="420" w:firstLineChars="200"/>
    </w:pPr>
  </w:style>
  <w:style w:type="paragraph" w:customStyle="1" w:styleId="25">
    <w:name w:val="列出段落2"/>
    <w:basedOn w:val="1"/>
    <w:unhideWhenUsed/>
    <w:qFormat/>
    <w:uiPriority w:val="99"/>
    <w:pPr>
      <w:ind w:firstLine="420" w:firstLineChars="200"/>
    </w:pPr>
  </w:style>
  <w:style w:type="paragraph" w:styleId="26">
    <w:name w:val="List Paragraph"/>
    <w:basedOn w:val="1"/>
    <w:qFormat/>
    <w:uiPriority w:val="1"/>
    <w:pPr>
      <w:ind w:left="240" w:firstLine="400"/>
    </w:pPr>
    <w:rPr>
      <w:rFonts w:ascii="宋体" w:hAnsi="宋体" w:cs="宋体"/>
      <w:lang w:val="zh-CN" w:bidi="zh-CN"/>
    </w:rPr>
  </w:style>
  <w:style w:type="paragraph" w:customStyle="1" w:styleId="27">
    <w:name w:val="正文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4F478-53EE-4845-B97E-9D765BC9B30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3773</Words>
  <Characters>3919</Characters>
  <Lines>31</Lines>
  <Paragraphs>8</Paragraphs>
  <TotalTime>323</TotalTime>
  <ScaleCrop>false</ScaleCrop>
  <LinksUpToDate>false</LinksUpToDate>
  <CharactersWithSpaces>4218</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2016-01-12T09:07:00Z</dcterms:created>
  <dc:creator>周淼苗</dc:creator>
  <cp:lastModifiedBy>会饿的我</cp:lastModifiedBy>
  <cp:lastPrinted>2015-09-23T05:17:00Z</cp:lastPrinted>
  <dcterms:modified xsi:type="dcterms:W3CDTF">2022-08-01T05:59:43Z</dcterms:modified>
  <dc:title>常 州 市 新 北 区 建 设 工 程 </dc:title>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DC944DC5FF184DD4BB0650F0065862DD</vt:lpwstr>
  </property>
</Properties>
</file>