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2A32" w14:textId="77777777" w:rsidR="00383634" w:rsidRPr="008F0113" w:rsidRDefault="00383634" w:rsidP="00383634">
      <w:pPr>
        <w:adjustRightInd w:val="0"/>
        <w:snapToGrid w:val="0"/>
        <w:spacing w:line="500" w:lineRule="exact"/>
        <w:ind w:firstLineChars="0" w:firstLine="0"/>
        <w:jc w:val="left"/>
        <w:rPr>
          <w:rFonts w:ascii="黑体" w:eastAsia="黑体" w:hAnsi="黑体" w:cs="方正小标宋简体" w:hint="eastAsia"/>
          <w:szCs w:val="32"/>
        </w:rPr>
      </w:pPr>
      <w:r w:rsidRPr="008F0113">
        <w:rPr>
          <w:rFonts w:ascii="黑体" w:eastAsia="黑体" w:hAnsi="黑体" w:cs="方正小标宋简体" w:hint="eastAsia"/>
          <w:szCs w:val="32"/>
        </w:rPr>
        <w:t>附件1</w:t>
      </w:r>
    </w:p>
    <w:p w14:paraId="6F497F07" w14:textId="77777777" w:rsidR="00383634" w:rsidRPr="008F0113" w:rsidRDefault="00383634" w:rsidP="00383634">
      <w:pPr>
        <w:adjustRightInd w:val="0"/>
        <w:snapToGrid w:val="0"/>
        <w:spacing w:line="500" w:lineRule="exact"/>
        <w:ind w:firstLineChars="0" w:firstLine="0"/>
        <w:jc w:val="left"/>
        <w:rPr>
          <w:rFonts w:ascii="黑体" w:eastAsia="黑体" w:hAnsi="黑体" w:cs="方正小标宋简体" w:hint="eastAsia"/>
          <w:szCs w:val="32"/>
        </w:rPr>
      </w:pPr>
    </w:p>
    <w:p w14:paraId="719B1897" w14:textId="77777777" w:rsidR="00383634" w:rsidRPr="008F0113" w:rsidRDefault="00383634" w:rsidP="00383634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F011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2022年新北区生活垃圾分类任务分解表</w:t>
      </w:r>
    </w:p>
    <w:p w14:paraId="660B4C2B" w14:textId="77777777" w:rsidR="00383634" w:rsidRPr="008F0113" w:rsidRDefault="00383634" w:rsidP="00383634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379"/>
        <w:gridCol w:w="2112"/>
        <w:gridCol w:w="2444"/>
        <w:gridCol w:w="2455"/>
        <w:gridCol w:w="1437"/>
        <w:gridCol w:w="2112"/>
      </w:tblGrid>
      <w:tr w:rsidR="00383634" w:rsidRPr="00D401E6" w14:paraId="7D847FEE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5A75FC70" w14:textId="77777777" w:rsidR="00383634" w:rsidRPr="00D401E6" w:rsidRDefault="00383634" w:rsidP="004F1499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方正小标宋简体" w:cs="方正小标宋简体" w:hint="eastAsia"/>
                <w:sz w:val="28"/>
                <w:szCs w:val="28"/>
              </w:rPr>
            </w:pPr>
            <w:r w:rsidRPr="00D401E6">
              <w:rPr>
                <w:rFonts w:ascii="仿宋_GB2312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7B624753" w14:textId="57E55E0D" w:rsidR="00383634" w:rsidRPr="00D401E6" w:rsidRDefault="00383634" w:rsidP="004F1499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方正小标宋简体" w:cs="方正小标宋简体" w:hint="eastAsia"/>
                <w:sz w:val="28"/>
                <w:szCs w:val="28"/>
              </w:rPr>
            </w:pPr>
            <w:r w:rsidRPr="00D401E6">
              <w:rPr>
                <w:rFonts w:ascii="仿宋_GB2312" w:hAnsi="方正小标宋简体" w:cs="方正小标宋简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03BC7" wp14:editId="2973BB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1562100" cy="390525"/>
                      <wp:effectExtent l="9525" t="9525" r="9525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720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4.9pt;margin-top:.45pt;width:12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"/>
                  </w:pict>
                </mc:Fallback>
              </mc:AlternateContent>
            </w:r>
            <w:r w:rsidRPr="00D401E6">
              <w:rPr>
                <w:rFonts w:ascii="仿宋_GB2312" w:hAnsi="方正小标宋简体" w:cs="方正小标宋简体" w:hint="eastAsia"/>
                <w:sz w:val="28"/>
                <w:szCs w:val="28"/>
              </w:rPr>
              <w:t xml:space="preserve">      类别</w:t>
            </w:r>
          </w:p>
          <w:p w14:paraId="045737E9" w14:textId="77777777" w:rsidR="00383634" w:rsidRPr="00D401E6" w:rsidRDefault="00383634" w:rsidP="004F1499">
            <w:pPr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仿宋_GB2312" w:hAnsi="方正小标宋简体" w:cs="方正小标宋简体" w:hint="eastAsia"/>
                <w:sz w:val="28"/>
                <w:szCs w:val="28"/>
              </w:rPr>
            </w:pPr>
            <w:r w:rsidRPr="00D401E6">
              <w:rPr>
                <w:rFonts w:ascii="仿宋_GB2312" w:hAnsi="方正小标宋简体" w:cs="方正小标宋简体" w:hint="eastAsia"/>
                <w:sz w:val="28"/>
                <w:szCs w:val="28"/>
              </w:rPr>
              <w:t>镇、街道</w:t>
            </w:r>
          </w:p>
        </w:tc>
        <w:tc>
          <w:tcPr>
            <w:tcW w:w="757" w:type="pct"/>
            <w:vAlign w:val="center"/>
          </w:tcPr>
          <w:p w14:paraId="2108A9C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达标小区</w:t>
            </w:r>
          </w:p>
        </w:tc>
        <w:tc>
          <w:tcPr>
            <w:tcW w:w="876" w:type="pct"/>
            <w:vAlign w:val="center"/>
          </w:tcPr>
          <w:p w14:paraId="64652F3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其中：省达标小区</w:t>
            </w:r>
          </w:p>
        </w:tc>
        <w:tc>
          <w:tcPr>
            <w:tcW w:w="880" w:type="pct"/>
            <w:vAlign w:val="center"/>
          </w:tcPr>
          <w:p w14:paraId="18D17CF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其中：市达标小区</w:t>
            </w:r>
          </w:p>
        </w:tc>
        <w:tc>
          <w:tcPr>
            <w:tcW w:w="515" w:type="pct"/>
            <w:vAlign w:val="center"/>
          </w:tcPr>
          <w:p w14:paraId="37B2FE38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示范村</w:t>
            </w:r>
          </w:p>
        </w:tc>
        <w:tc>
          <w:tcPr>
            <w:tcW w:w="757" w:type="pct"/>
            <w:vAlign w:val="center"/>
          </w:tcPr>
          <w:p w14:paraId="68CF8DEC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383634" w:rsidRPr="00D401E6" w14:paraId="0AE55D96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5F2CCE90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3" w:type="pct"/>
            <w:vAlign w:val="center"/>
          </w:tcPr>
          <w:p w14:paraId="54FD42F4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三井街道</w:t>
            </w:r>
          </w:p>
        </w:tc>
        <w:tc>
          <w:tcPr>
            <w:tcW w:w="757" w:type="pct"/>
            <w:vAlign w:val="center"/>
          </w:tcPr>
          <w:p w14:paraId="12FE5FE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876" w:type="pct"/>
            <w:vAlign w:val="center"/>
          </w:tcPr>
          <w:p w14:paraId="43B23C3F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80" w:type="pct"/>
            <w:vAlign w:val="center"/>
          </w:tcPr>
          <w:p w14:paraId="27BE051F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15" w:type="pct"/>
            <w:vAlign w:val="center"/>
          </w:tcPr>
          <w:p w14:paraId="3FD72DA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7" w:type="pct"/>
            <w:vAlign w:val="center"/>
          </w:tcPr>
          <w:p w14:paraId="3CFE829C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2F69936A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1C43FED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3" w:type="pct"/>
            <w:vAlign w:val="center"/>
          </w:tcPr>
          <w:p w14:paraId="77942C2F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龙虎塘街道</w:t>
            </w:r>
          </w:p>
        </w:tc>
        <w:tc>
          <w:tcPr>
            <w:tcW w:w="757" w:type="pct"/>
            <w:vAlign w:val="center"/>
          </w:tcPr>
          <w:p w14:paraId="0A6FFC1E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76" w:type="pct"/>
            <w:vAlign w:val="center"/>
          </w:tcPr>
          <w:p w14:paraId="0527B3E3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80" w:type="pct"/>
            <w:vAlign w:val="center"/>
          </w:tcPr>
          <w:p w14:paraId="5F2CCCA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5" w:type="pct"/>
            <w:vAlign w:val="center"/>
          </w:tcPr>
          <w:p w14:paraId="54B3FD8E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7" w:type="pct"/>
            <w:vAlign w:val="center"/>
          </w:tcPr>
          <w:p w14:paraId="1813171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45AF0BB8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00491CFB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3" w:type="pct"/>
            <w:vAlign w:val="center"/>
          </w:tcPr>
          <w:p w14:paraId="0FE98A00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新桥街道</w:t>
            </w:r>
          </w:p>
        </w:tc>
        <w:tc>
          <w:tcPr>
            <w:tcW w:w="757" w:type="pct"/>
            <w:vAlign w:val="center"/>
          </w:tcPr>
          <w:p w14:paraId="0D5FDA0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76" w:type="pct"/>
            <w:vAlign w:val="center"/>
          </w:tcPr>
          <w:p w14:paraId="313CE17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80" w:type="pct"/>
            <w:vAlign w:val="center"/>
          </w:tcPr>
          <w:p w14:paraId="07A2A633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5" w:type="pct"/>
            <w:vAlign w:val="center"/>
          </w:tcPr>
          <w:p w14:paraId="05CEA3E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7" w:type="pct"/>
            <w:vAlign w:val="center"/>
          </w:tcPr>
          <w:p w14:paraId="6372C9A8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63F29813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67617BF1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3" w:type="pct"/>
            <w:vAlign w:val="center"/>
          </w:tcPr>
          <w:p w14:paraId="21DCAE2F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薛家镇</w:t>
            </w:r>
          </w:p>
        </w:tc>
        <w:tc>
          <w:tcPr>
            <w:tcW w:w="757" w:type="pct"/>
            <w:vAlign w:val="center"/>
          </w:tcPr>
          <w:p w14:paraId="2A130E8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76" w:type="pct"/>
            <w:vAlign w:val="center"/>
          </w:tcPr>
          <w:p w14:paraId="38220A05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80" w:type="pct"/>
            <w:vAlign w:val="center"/>
          </w:tcPr>
          <w:p w14:paraId="0CE730A5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5" w:type="pct"/>
            <w:vAlign w:val="center"/>
          </w:tcPr>
          <w:p w14:paraId="1C41E0B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vAlign w:val="center"/>
          </w:tcPr>
          <w:p w14:paraId="26569DDB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2764A6E9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6CC0EF9C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3" w:type="pct"/>
            <w:vAlign w:val="center"/>
          </w:tcPr>
          <w:p w14:paraId="40B5244A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春江街道</w:t>
            </w:r>
          </w:p>
        </w:tc>
        <w:tc>
          <w:tcPr>
            <w:tcW w:w="757" w:type="pct"/>
            <w:vAlign w:val="center"/>
          </w:tcPr>
          <w:p w14:paraId="003E050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6" w:type="pct"/>
            <w:vAlign w:val="center"/>
          </w:tcPr>
          <w:p w14:paraId="66537E5C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pct"/>
            <w:vAlign w:val="center"/>
          </w:tcPr>
          <w:p w14:paraId="2C237EB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14:paraId="68C02A6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vAlign w:val="center"/>
          </w:tcPr>
          <w:p w14:paraId="2F27DD61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41BC56D8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5B63F5DC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3" w:type="pct"/>
            <w:vAlign w:val="center"/>
          </w:tcPr>
          <w:p w14:paraId="24DBE220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魏村街道</w:t>
            </w:r>
            <w:proofErr w:type="gramEnd"/>
          </w:p>
        </w:tc>
        <w:tc>
          <w:tcPr>
            <w:tcW w:w="757" w:type="pct"/>
            <w:vAlign w:val="center"/>
          </w:tcPr>
          <w:p w14:paraId="227E9A01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6" w:type="pct"/>
            <w:vAlign w:val="center"/>
          </w:tcPr>
          <w:p w14:paraId="6DE6CA90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pct"/>
            <w:vAlign w:val="center"/>
          </w:tcPr>
          <w:p w14:paraId="49F5EAFA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14:paraId="7A444B9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vAlign w:val="center"/>
          </w:tcPr>
          <w:p w14:paraId="2915BB3A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18875FBC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715C6DD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3" w:type="pct"/>
            <w:vAlign w:val="center"/>
          </w:tcPr>
          <w:p w14:paraId="01EEB4F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孟河镇</w:t>
            </w:r>
          </w:p>
        </w:tc>
        <w:tc>
          <w:tcPr>
            <w:tcW w:w="757" w:type="pct"/>
            <w:vAlign w:val="center"/>
          </w:tcPr>
          <w:p w14:paraId="3DA20655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6" w:type="pct"/>
            <w:vAlign w:val="center"/>
          </w:tcPr>
          <w:p w14:paraId="0BD9BC1B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pct"/>
            <w:vAlign w:val="center"/>
          </w:tcPr>
          <w:p w14:paraId="3B121E64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14:paraId="4124C03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vAlign w:val="center"/>
          </w:tcPr>
          <w:p w14:paraId="39EEC84F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2EAE0FCE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1C706B64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3" w:type="pct"/>
            <w:vAlign w:val="center"/>
          </w:tcPr>
          <w:p w14:paraId="1FD4A8BB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罗溪镇</w:t>
            </w:r>
            <w:proofErr w:type="gramEnd"/>
          </w:p>
        </w:tc>
        <w:tc>
          <w:tcPr>
            <w:tcW w:w="757" w:type="pct"/>
            <w:vAlign w:val="center"/>
          </w:tcPr>
          <w:p w14:paraId="3C59D9C3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6" w:type="pct"/>
            <w:vAlign w:val="center"/>
          </w:tcPr>
          <w:p w14:paraId="5E03E0C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pct"/>
            <w:vAlign w:val="center"/>
          </w:tcPr>
          <w:p w14:paraId="55D35BC8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14:paraId="2874DC8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vAlign w:val="center"/>
          </w:tcPr>
          <w:p w14:paraId="263DDF5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2C9CAD7A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66A12DB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3" w:type="pct"/>
            <w:vAlign w:val="center"/>
          </w:tcPr>
          <w:p w14:paraId="5062FA0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西夏</w:t>
            </w:r>
            <w:proofErr w:type="gramStart"/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镇</w:t>
            </w:r>
          </w:p>
        </w:tc>
        <w:tc>
          <w:tcPr>
            <w:tcW w:w="757" w:type="pct"/>
            <w:vAlign w:val="center"/>
          </w:tcPr>
          <w:p w14:paraId="001EBBC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6" w:type="pct"/>
            <w:vAlign w:val="center"/>
          </w:tcPr>
          <w:p w14:paraId="3615B374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pct"/>
            <w:vAlign w:val="center"/>
          </w:tcPr>
          <w:p w14:paraId="799248E6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14:paraId="7C038D06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57" w:type="pct"/>
            <w:vAlign w:val="center"/>
          </w:tcPr>
          <w:p w14:paraId="2F46078E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2808BE4C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11B7E176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3" w:type="pct"/>
            <w:vAlign w:val="center"/>
          </w:tcPr>
          <w:p w14:paraId="565131E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奔牛镇</w:t>
            </w:r>
          </w:p>
        </w:tc>
        <w:tc>
          <w:tcPr>
            <w:tcW w:w="757" w:type="pct"/>
            <w:vAlign w:val="center"/>
          </w:tcPr>
          <w:p w14:paraId="03F52492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6" w:type="pct"/>
            <w:vAlign w:val="center"/>
          </w:tcPr>
          <w:p w14:paraId="6E88B5D9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pct"/>
            <w:vAlign w:val="center"/>
          </w:tcPr>
          <w:p w14:paraId="0DB54A9C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14:paraId="7EFBF10D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vAlign w:val="center"/>
          </w:tcPr>
          <w:p w14:paraId="225B6A46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34" w:rsidRPr="00D401E6" w14:paraId="7CADBC81" w14:textId="77777777" w:rsidTr="004F1499">
        <w:trPr>
          <w:trHeight w:val="454"/>
          <w:jc w:val="center"/>
        </w:trPr>
        <w:tc>
          <w:tcPr>
            <w:tcW w:w="362" w:type="pct"/>
            <w:vAlign w:val="center"/>
          </w:tcPr>
          <w:p w14:paraId="72792C4B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3" w:type="pct"/>
            <w:vAlign w:val="center"/>
          </w:tcPr>
          <w:p w14:paraId="2DA52C6A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757" w:type="pct"/>
            <w:vAlign w:val="center"/>
          </w:tcPr>
          <w:p w14:paraId="34A59907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76" w:type="pct"/>
            <w:vAlign w:val="center"/>
          </w:tcPr>
          <w:p w14:paraId="4FEC7610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80" w:type="pct"/>
            <w:vAlign w:val="center"/>
          </w:tcPr>
          <w:p w14:paraId="3D7A1975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15" w:type="pct"/>
            <w:vAlign w:val="center"/>
          </w:tcPr>
          <w:p w14:paraId="102F6896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7" w:type="pct"/>
            <w:vAlign w:val="center"/>
          </w:tcPr>
          <w:p w14:paraId="05CBF61F" w14:textId="77777777" w:rsidR="00383634" w:rsidRPr="00D401E6" w:rsidRDefault="00383634" w:rsidP="004F1499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D401E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AE112CE" w14:textId="77777777" w:rsidR="00492CB5" w:rsidRDefault="00492CB5" w:rsidP="00383634">
      <w:pPr>
        <w:ind w:firstLineChars="0" w:firstLine="0"/>
        <w:rPr>
          <w:rFonts w:hint="eastAsia"/>
        </w:rPr>
      </w:pPr>
    </w:p>
    <w:sectPr w:rsidR="00492CB5" w:rsidSect="0038363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4"/>
    <w:rsid w:val="00383634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900E"/>
  <w15:chartTrackingRefBased/>
  <w15:docId w15:val="{5F8B9964-F85D-47A8-B9F1-D071B56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3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2022-11-10T08:05:00Z</dcterms:created>
  <dcterms:modified xsi:type="dcterms:W3CDTF">2022-11-10T08:06:00Z</dcterms:modified>
</cp:coreProperties>
</file>