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方正小标宋简体" w:cs="宋体"/>
          <w:b w:val="0"/>
          <w:bCs/>
          <w:color w:val="auto"/>
          <w:sz w:val="44"/>
          <w:szCs w:val="36"/>
          <w:highlight w:val="none"/>
        </w:rPr>
      </w:pPr>
      <w:bookmarkStart w:id="35" w:name="_GoBack"/>
      <w:r>
        <w:rPr>
          <w:rFonts w:hint="eastAsia" w:ascii="宋体" w:hAnsi="宋体" w:eastAsia="方正小标宋简体" w:cs="宋体"/>
          <w:b w:val="0"/>
          <w:bCs/>
          <w:color w:val="auto"/>
          <w:sz w:val="44"/>
          <w:szCs w:val="36"/>
          <w:highlight w:val="none"/>
        </w:rPr>
        <w:t>新北区长江北路以东、赣江路以北地块开发项目</w:t>
      </w:r>
    </w:p>
    <w:p>
      <w:pPr>
        <w:spacing w:line="360" w:lineRule="auto"/>
        <w:jc w:val="center"/>
        <w:rPr>
          <w:rFonts w:ascii="宋体" w:hAnsi="宋体" w:eastAsia="方正小标宋简体" w:cs="宋体"/>
          <w:b w:val="0"/>
          <w:bCs/>
          <w:color w:val="auto"/>
          <w:sz w:val="44"/>
          <w:szCs w:val="36"/>
          <w:highlight w:val="none"/>
        </w:rPr>
      </w:pPr>
      <w:r>
        <w:rPr>
          <w:rFonts w:hint="eastAsia" w:ascii="宋体" w:hAnsi="宋体" w:eastAsia="方正小标宋简体" w:cs="宋体"/>
          <w:b w:val="0"/>
          <w:bCs/>
          <w:color w:val="auto"/>
          <w:sz w:val="44"/>
          <w:szCs w:val="36"/>
          <w:highlight w:val="none"/>
        </w:rPr>
        <w:t>开发管理及商业运营服务公开招标公告</w:t>
      </w:r>
      <w:bookmarkEnd w:id="35"/>
    </w:p>
    <w:p>
      <w:pPr>
        <w:keepNext w:val="0"/>
        <w:keepLines w:val="0"/>
        <w:pageBreakBefore w:val="0"/>
        <w:kinsoku/>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项目概况</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新北区长江北路以东、赣江路以北地块开发项目开发管理及商业运营服务的潜在投标人应在江苏中和信工程咨询有限公司获取招标文件，并于</w:t>
      </w:r>
      <w:r>
        <w:rPr>
          <w:rFonts w:hint="eastAsia" w:ascii="仿宋_GB2312" w:hAnsi="仿宋_GB2312" w:eastAsia="仿宋_GB2312" w:cs="仿宋_GB2312"/>
          <w:color w:val="auto"/>
          <w:sz w:val="32"/>
          <w:szCs w:val="32"/>
          <w:highlight w:val="none"/>
          <w:lang w:eastAsia="zh-CN"/>
        </w:rPr>
        <w:t>2023年6月16日14点00分</w:t>
      </w:r>
      <w:r>
        <w:rPr>
          <w:rFonts w:hint="eastAsia" w:ascii="仿宋_GB2312" w:hAnsi="仿宋_GB2312" w:eastAsia="仿宋_GB2312" w:cs="仿宋_GB2312"/>
          <w:color w:val="auto"/>
          <w:sz w:val="32"/>
          <w:szCs w:val="32"/>
          <w:highlight w:val="none"/>
        </w:rPr>
        <w:t>（北京时间）前递交投标文件。</w:t>
      </w:r>
    </w:p>
    <w:p>
      <w:pPr>
        <w:keepNext w:val="0"/>
        <w:keepLines w:val="0"/>
        <w:pageBreakBefore w:val="0"/>
        <w:kinsoku/>
        <w:overflowPunct/>
        <w:topLinePunct w:val="0"/>
        <w:autoSpaceDE/>
        <w:autoSpaceDN/>
        <w:bidi w:val="0"/>
        <w:adjustRightInd/>
        <w:snapToGrid/>
        <w:spacing w:line="560" w:lineRule="exact"/>
        <w:jc w:val="left"/>
        <w:textAlignment w:val="auto"/>
        <w:rPr>
          <w:rFonts w:ascii="宋体" w:hAnsi="宋体" w:eastAsia="黑体" w:cs="宋体"/>
          <w:color w:val="auto"/>
          <w:sz w:val="32"/>
          <w:szCs w:val="24"/>
          <w:highlight w:val="none"/>
        </w:rPr>
      </w:pPr>
      <w:bookmarkStart w:id="0" w:name="_Toc28359002"/>
      <w:bookmarkStart w:id="1" w:name="_Toc35393790"/>
      <w:bookmarkStart w:id="2" w:name="_Toc35393621"/>
      <w:bookmarkStart w:id="3" w:name="_Toc28359079"/>
      <w:bookmarkStart w:id="4" w:name="_Hlk24379207"/>
      <w:r>
        <w:rPr>
          <w:rFonts w:hint="eastAsia" w:ascii="宋体" w:hAnsi="宋体" w:eastAsia="黑体" w:cs="宋体"/>
          <w:color w:val="auto"/>
          <w:sz w:val="32"/>
          <w:szCs w:val="24"/>
          <w:highlight w:val="none"/>
        </w:rPr>
        <w:t>一、项目基本情况</w:t>
      </w:r>
      <w:bookmarkEnd w:id="0"/>
      <w:bookmarkEnd w:id="1"/>
      <w:bookmarkEnd w:id="2"/>
      <w:bookmarkEnd w:id="3"/>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1.项目编号/包号：</w:t>
      </w:r>
      <w:r>
        <w:rPr>
          <w:rFonts w:hint="eastAsia" w:ascii="仿宋_GB2312" w:hAnsi="仿宋_GB2312" w:eastAsia="仿宋_GB2312" w:cs="仿宋_GB2312"/>
          <w:color w:val="auto"/>
          <w:sz w:val="32"/>
          <w:szCs w:val="32"/>
          <w:highlight w:val="none"/>
          <w:lang w:eastAsia="zh-CN"/>
        </w:rPr>
        <w:t>ZHX-GK-2023-007</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2.项目名称：新北区长江北路以东、赣江路以北地块开发项目开发管理及商业运营服务</w:t>
      </w:r>
    </w:p>
    <w:bookmarkEnd w:id="4"/>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3.项目预算金额：</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代建服务费最高限价：代建服务费（含增值税）=项目总建筑面积×【205元/㎡】</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代销服务费最高限价：代销服务费（含增值税）=项目回款额×【不高于1.2%】。</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商业运营启动费最高限价：商业运营启动费（含增值税）【 不高于1500万】</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商业运营甲方净物业收入分成比例最低限价：建设单位商业运营利润最低分成比例 【大于等于70%】</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4.采购需求：详见第五章采购需求 </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5.合同履行期限：暂定建设周期为2.5年，商业运营期限为自商业开业之日起20年。</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6.本项目是否接受联合体投标：不接受</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7.本项目是否接受进口产品投标：不接受</w:t>
      </w:r>
    </w:p>
    <w:p>
      <w:pPr>
        <w:keepNext w:val="0"/>
        <w:keepLines w:val="0"/>
        <w:pageBreakBefore w:val="0"/>
        <w:kinsoku/>
        <w:overflowPunct/>
        <w:topLinePunct w:val="0"/>
        <w:autoSpaceDE/>
        <w:autoSpaceDN/>
        <w:bidi w:val="0"/>
        <w:adjustRightInd/>
        <w:snapToGrid/>
        <w:spacing w:line="560" w:lineRule="exact"/>
        <w:jc w:val="left"/>
        <w:textAlignment w:val="auto"/>
        <w:rPr>
          <w:rFonts w:ascii="宋体" w:hAnsi="宋体" w:cs="宋体"/>
          <w:color w:val="auto"/>
          <w:sz w:val="24"/>
          <w:szCs w:val="24"/>
          <w:highlight w:val="none"/>
        </w:rPr>
      </w:pPr>
      <w:bookmarkStart w:id="5" w:name="_Toc35393791"/>
      <w:bookmarkStart w:id="6" w:name="_Toc35393622"/>
      <w:bookmarkStart w:id="7" w:name="_Toc28359080"/>
      <w:bookmarkStart w:id="8" w:name="_Toc28359003"/>
      <w:r>
        <w:rPr>
          <w:rFonts w:hint="eastAsia" w:ascii="宋体" w:hAnsi="宋体" w:eastAsia="黑体" w:cs="宋体"/>
          <w:color w:val="auto"/>
          <w:sz w:val="32"/>
          <w:szCs w:val="24"/>
          <w:highlight w:val="none"/>
        </w:rPr>
        <w:t>二、申请人的资格要求（须同时满足）</w:t>
      </w:r>
      <w:bookmarkEnd w:id="5"/>
      <w:bookmarkEnd w:id="6"/>
      <w:bookmarkEnd w:id="7"/>
      <w:bookmarkEnd w:id="8"/>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1.满足《中华人民共和国政府采购法》第二十二条规定以及下列情形：</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1.1未被“信用中国”网站（www.creditchina.gov.cn）或“中国政府采购网”网站（www.ccgp.gov.cn）列入失信被执行人、重大税收违法案件当事人名单、政府采购严重失信行为记录名单；</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1.2单位负责人为同一人或者存在直接控股、管理关系的不同供应商（包含法定代表人为同一个人的两个及两个以上法人，母公司、全资子公司及其控股公司），不得参加同一合同项下的政府采购活动。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bookmarkStart w:id="9" w:name="_Toc28359081"/>
      <w:bookmarkStart w:id="10" w:name="_Toc28359004"/>
      <w:r>
        <w:rPr>
          <w:rFonts w:hint="eastAsia" w:ascii="仿宋_GB2312" w:hAnsi="仿宋_GB2312" w:eastAsia="仿宋_GB2312" w:cs="仿宋_GB2312"/>
          <w:color w:val="auto"/>
          <w:sz w:val="32"/>
          <w:szCs w:val="32"/>
          <w:highlight w:val="none"/>
        </w:rPr>
        <w:t>2.落实政府采购政策需满足的资格要求：</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 中小企业政策（说明：中小企业包含中型、小型、微型企业，小微企业包含小型、微型企业）：无。</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2.2 其它落实政府采购政策的资格要求（如有）：本项目不专门面向中小企业预留采购份额。</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3.本项目的特定资格要求：</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3.1本项目是否接受分支机构参与投标：否</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3.2本项目是否属于政府购买服务：否</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3.3其他特定资格要求：</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cs="宋体" w:asciiTheme="minorEastAsia" w:hAnsiTheme="minorEastAsia" w:eastAsiaTheme="minorEastAsia"/>
          <w:b/>
          <w:bCs/>
          <w:color w:val="auto"/>
          <w:kern w:val="0"/>
          <w:szCs w:val="21"/>
          <w:highlight w:val="none"/>
        </w:rPr>
      </w:pPr>
      <w:r>
        <w:rPr>
          <w:rFonts w:hint="eastAsia" w:ascii="仿宋_GB2312" w:hAnsi="仿宋_GB2312" w:eastAsia="仿宋_GB2312" w:cs="仿宋_GB2312"/>
          <w:color w:val="auto"/>
          <w:sz w:val="32"/>
          <w:szCs w:val="32"/>
          <w:highlight w:val="none"/>
        </w:rPr>
        <w:t>3.3.1投标企业具有有效营业执照；</w:t>
      </w:r>
    </w:p>
    <w:bookmarkEnd w:id="9"/>
    <w:bookmarkEnd w:id="10"/>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黑体" w:cs="宋体"/>
          <w:color w:val="auto"/>
          <w:sz w:val="32"/>
          <w:szCs w:val="24"/>
          <w:highlight w:val="none"/>
        </w:rPr>
      </w:pPr>
      <w:bookmarkStart w:id="11" w:name="_Toc35393623"/>
      <w:bookmarkStart w:id="12" w:name="_Toc35393792"/>
      <w:r>
        <w:rPr>
          <w:rFonts w:hint="eastAsia" w:ascii="宋体" w:hAnsi="宋体" w:eastAsia="黑体" w:cs="宋体"/>
          <w:color w:val="auto"/>
          <w:sz w:val="32"/>
          <w:szCs w:val="24"/>
          <w:highlight w:val="none"/>
        </w:rPr>
        <w:t>三、获取招标文件</w:t>
      </w:r>
      <w:bookmarkEnd w:id="11"/>
      <w:bookmarkEnd w:id="12"/>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报名时间：</w:t>
      </w:r>
      <w:r>
        <w:rPr>
          <w:rFonts w:hint="eastAsia" w:ascii="仿宋_GB2312" w:hAnsi="仿宋_GB2312" w:eastAsia="仿宋_GB2312" w:cs="仿宋_GB2312"/>
          <w:color w:val="auto"/>
          <w:sz w:val="32"/>
          <w:szCs w:val="32"/>
          <w:highlight w:val="none"/>
          <w:lang w:eastAsia="zh-CN"/>
        </w:rPr>
        <w:t>2023年5月26日至2023年6月2日</w:t>
      </w:r>
      <w:r>
        <w:rPr>
          <w:rFonts w:hint="eastAsia" w:ascii="仿宋_GB2312" w:hAnsi="仿宋_GB2312" w:eastAsia="仿宋_GB2312" w:cs="仿宋_GB2312"/>
          <w:color w:val="auto"/>
          <w:sz w:val="32"/>
          <w:szCs w:val="32"/>
          <w:highlight w:val="none"/>
        </w:rPr>
        <w:t>上午8:30-11:00，下午13:30-17:00（工作时间）</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获取竞争性磋商文件时间：</w:t>
      </w:r>
      <w:r>
        <w:rPr>
          <w:rFonts w:hint="eastAsia" w:ascii="仿宋_GB2312" w:hAnsi="仿宋_GB2312" w:eastAsia="仿宋_GB2312" w:cs="仿宋_GB2312"/>
          <w:color w:val="auto"/>
          <w:sz w:val="32"/>
          <w:szCs w:val="32"/>
          <w:highlight w:val="none"/>
          <w:lang w:eastAsia="zh-CN"/>
        </w:rPr>
        <w:t>2023年5月26日至2023年6月2日</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获取竞争性磋商文件方式：</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1、投标人应首先注册成为E交易平台（</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"http://www.e-jy.com.cn/"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www.ejy365.com</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）网站会员，详见</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"http://www.e-jy.com.cn/newsinfo?infoid=d5e02db7-c9b9-4602-98e7-4069de83ca21"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rPr>
        <w:t>会员操作指南</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color w:val="auto"/>
          <w:sz w:val="32"/>
          <w:szCs w:val="32"/>
          <w:highlight w:val="none"/>
        </w:rPr>
        <w:t>、报名等具体操作事宜。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2、投标人按系统提示交纳相关费用至E交易平台后，在规定的报名时间内下载竞争性磋商文件。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3、竞争性磋商文件每套售价100.00元将于购买竞争性磋商文件时缴纳，售后不退。</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（1）平台网址为：http://www.ejy365.com。下载者首次登陆平台前，须前往平台免费注册，注册成功且完善相关信息后，可以及时参与平台上所有发布的项目； </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（2）平台网站首页“帮助中心”提供操作手册，下载者可以下载并根据操作手册提示进行注册、登录等操作。平台咨询电话为：4008280799。平台会通过短信提醒下载者进行注册、支付、下载等操作； </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投标人应充分考虑平台注册、信息检查、资料上传、购标确认、费用支付所需时间，必须在获取时间内完成支付，否则将无法保证获取竞争性磋商文件。未按照本公告要求获得本项目竞争性磋商文件的，招标代理机构不予接收其投标文件。</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黑体" w:cs="宋体"/>
          <w:color w:val="auto"/>
          <w:sz w:val="32"/>
          <w:szCs w:val="24"/>
          <w:highlight w:val="none"/>
        </w:rPr>
      </w:pPr>
      <w:bookmarkStart w:id="13" w:name="_Toc28359005"/>
      <w:bookmarkStart w:id="14" w:name="_Toc28359082"/>
      <w:bookmarkStart w:id="15" w:name="_Toc35393793"/>
      <w:bookmarkStart w:id="16" w:name="_Toc35393624"/>
      <w:r>
        <w:rPr>
          <w:rFonts w:hint="eastAsia" w:ascii="宋体" w:hAnsi="宋体" w:eastAsia="黑体" w:cs="宋体"/>
          <w:color w:val="auto"/>
          <w:sz w:val="32"/>
          <w:szCs w:val="24"/>
          <w:highlight w:val="none"/>
        </w:rPr>
        <w:t>四、提交投标文件</w:t>
      </w:r>
      <w:bookmarkEnd w:id="13"/>
      <w:bookmarkEnd w:id="14"/>
      <w:r>
        <w:rPr>
          <w:rFonts w:hint="eastAsia" w:ascii="宋体" w:hAnsi="宋体" w:eastAsia="黑体" w:cs="宋体"/>
          <w:color w:val="auto"/>
          <w:sz w:val="32"/>
          <w:szCs w:val="24"/>
          <w:highlight w:val="none"/>
        </w:rPr>
        <w:t>截止时间、开标时间和地点</w:t>
      </w:r>
      <w:bookmarkEnd w:id="15"/>
      <w:bookmarkEnd w:id="16"/>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投标截止时间、开标时间：</w:t>
      </w:r>
      <w:r>
        <w:rPr>
          <w:rFonts w:hint="eastAsia" w:ascii="仿宋_GB2312" w:hAnsi="仿宋_GB2312" w:eastAsia="仿宋_GB2312" w:cs="仿宋_GB2312"/>
          <w:color w:val="auto"/>
          <w:sz w:val="32"/>
          <w:szCs w:val="32"/>
          <w:highlight w:val="none"/>
          <w:lang w:eastAsia="zh-CN"/>
        </w:rPr>
        <w:t>2023年6月16日14点00分</w:t>
      </w:r>
      <w:r>
        <w:rPr>
          <w:rFonts w:hint="eastAsia" w:ascii="仿宋_GB2312" w:hAnsi="仿宋_GB2312" w:eastAsia="仿宋_GB2312" w:cs="仿宋_GB2312"/>
          <w:color w:val="auto"/>
          <w:sz w:val="32"/>
          <w:szCs w:val="32"/>
          <w:highlight w:val="none"/>
        </w:rPr>
        <w:t>（北京时间）。</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地点：</w:t>
      </w:r>
      <w:r>
        <w:rPr>
          <w:rFonts w:hint="eastAsia" w:ascii="仿宋_GB2312" w:hAnsi="仿宋_GB2312" w:eastAsia="仿宋_GB2312" w:cs="仿宋_GB2312"/>
          <w:color w:val="auto"/>
          <w:sz w:val="32"/>
          <w:szCs w:val="32"/>
          <w:highlight w:val="none"/>
          <w:lang w:val="zh-CN"/>
        </w:rPr>
        <w:t>常州市新北区龙锦路1259-2号10楼开标室（龙锦路与天目山路交汇处西南角）</w:t>
      </w:r>
      <w:r>
        <w:rPr>
          <w:rFonts w:hint="eastAsia" w:ascii="仿宋_GB2312" w:hAnsi="仿宋_GB2312" w:eastAsia="仿宋_GB2312" w:cs="仿宋_GB2312"/>
          <w:color w:val="auto"/>
          <w:sz w:val="32"/>
          <w:szCs w:val="32"/>
          <w:highlight w:val="none"/>
        </w:rPr>
        <w:t>。</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黑体" w:cs="宋体"/>
          <w:color w:val="auto"/>
          <w:sz w:val="32"/>
          <w:szCs w:val="24"/>
          <w:highlight w:val="none"/>
        </w:rPr>
      </w:pPr>
      <w:bookmarkStart w:id="17" w:name="_Toc35393802"/>
      <w:bookmarkStart w:id="18" w:name="_Toc28359016"/>
      <w:bookmarkStart w:id="19" w:name="_Toc28359093"/>
      <w:bookmarkStart w:id="20" w:name="_Toc35393633"/>
      <w:r>
        <w:rPr>
          <w:rFonts w:hint="eastAsia" w:ascii="宋体" w:hAnsi="宋体" w:eastAsia="黑体" w:cs="宋体"/>
          <w:color w:val="auto"/>
          <w:sz w:val="32"/>
          <w:szCs w:val="24"/>
          <w:highlight w:val="none"/>
        </w:rPr>
        <w:t>五、开启</w:t>
      </w:r>
      <w:bookmarkEnd w:id="17"/>
      <w:bookmarkEnd w:id="18"/>
      <w:bookmarkEnd w:id="19"/>
      <w:bookmarkEnd w:id="20"/>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1.时间：</w:t>
      </w:r>
      <w:r>
        <w:rPr>
          <w:rFonts w:hint="eastAsia" w:ascii="仿宋_GB2312" w:hAnsi="仿宋_GB2312" w:eastAsia="仿宋_GB2312" w:cs="仿宋_GB2312"/>
          <w:color w:val="auto"/>
          <w:sz w:val="32"/>
          <w:szCs w:val="32"/>
          <w:highlight w:val="none"/>
          <w:lang w:eastAsia="zh-CN"/>
        </w:rPr>
        <w:t>2023年6月16日</w:t>
      </w:r>
      <w:r>
        <w:rPr>
          <w:rFonts w:hint="eastAsia" w:ascii="仿宋_GB2312" w:hAnsi="仿宋_GB2312" w:eastAsia="仿宋_GB2312" w:cs="仿宋_GB2312"/>
          <w:color w:val="auto"/>
          <w:sz w:val="32"/>
          <w:szCs w:val="32"/>
          <w:highlight w:val="none"/>
        </w:rPr>
        <w:t>14点00分（北京时间）。</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2.地点：</w:t>
      </w:r>
      <w:r>
        <w:rPr>
          <w:rFonts w:hint="eastAsia" w:ascii="仿宋_GB2312" w:hAnsi="仿宋_GB2312" w:eastAsia="仿宋_GB2312" w:cs="仿宋_GB2312"/>
          <w:color w:val="auto"/>
          <w:sz w:val="32"/>
          <w:szCs w:val="32"/>
          <w:highlight w:val="none"/>
          <w:lang w:val="zh-CN"/>
        </w:rPr>
        <w:t>常州市新北区龙锦路1259-2号10楼开标室（龙锦路与天目山路交汇处西南角）</w:t>
      </w:r>
      <w:r>
        <w:rPr>
          <w:rFonts w:hint="eastAsia" w:ascii="仿宋_GB2312" w:hAnsi="仿宋_GB2312" w:eastAsia="仿宋_GB2312" w:cs="仿宋_GB2312"/>
          <w:color w:val="auto"/>
          <w:sz w:val="32"/>
          <w:szCs w:val="32"/>
          <w:highlight w:val="none"/>
        </w:rPr>
        <w:t>。</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黑体" w:cs="宋体"/>
          <w:color w:val="auto"/>
          <w:sz w:val="32"/>
          <w:szCs w:val="24"/>
          <w:highlight w:val="none"/>
        </w:rPr>
      </w:pPr>
      <w:bookmarkStart w:id="21" w:name="_Toc28359084"/>
      <w:bookmarkStart w:id="22" w:name="_Toc35393625"/>
      <w:bookmarkStart w:id="23" w:name="_Toc28359007"/>
      <w:bookmarkStart w:id="24" w:name="_Toc35393794"/>
      <w:r>
        <w:rPr>
          <w:rFonts w:hint="eastAsia" w:ascii="宋体" w:hAnsi="宋体" w:eastAsia="黑体" w:cs="宋体"/>
          <w:color w:val="auto"/>
          <w:sz w:val="32"/>
          <w:szCs w:val="24"/>
          <w:highlight w:val="none"/>
        </w:rPr>
        <w:t>六、公告期限</w:t>
      </w:r>
      <w:bookmarkEnd w:id="21"/>
      <w:bookmarkEnd w:id="22"/>
      <w:bookmarkEnd w:id="23"/>
      <w:bookmarkEnd w:id="24"/>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自本公告发布之日起5个工作日。</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黑体" w:cs="宋体"/>
          <w:color w:val="auto"/>
          <w:sz w:val="32"/>
          <w:szCs w:val="24"/>
          <w:highlight w:val="none"/>
        </w:rPr>
      </w:pPr>
      <w:bookmarkStart w:id="25" w:name="_Toc35393795"/>
      <w:bookmarkStart w:id="26" w:name="_Toc35393626"/>
      <w:r>
        <w:rPr>
          <w:rFonts w:hint="eastAsia" w:ascii="宋体" w:hAnsi="宋体" w:eastAsia="黑体" w:cs="宋体"/>
          <w:color w:val="auto"/>
          <w:sz w:val="32"/>
          <w:szCs w:val="24"/>
          <w:highlight w:val="none"/>
        </w:rPr>
        <w:t>七、其他补充事宜</w:t>
      </w:r>
      <w:bookmarkEnd w:id="25"/>
      <w:bookmarkEnd w:id="26"/>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1.本项目需要落实的政府采购政策：无。 </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2.现场踏勘及标前答疑</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（1）投标人自行踏勘现场。</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（2）投标人答疑截止时间：投标人对招标文件如有疑问，请将疑问于</w:t>
      </w:r>
      <w:r>
        <w:rPr>
          <w:rFonts w:hint="eastAsia" w:ascii="仿宋_GB2312" w:hAnsi="仿宋_GB2312" w:eastAsia="仿宋_GB2312" w:cs="仿宋_GB2312"/>
          <w:color w:val="auto"/>
          <w:sz w:val="32"/>
          <w:szCs w:val="32"/>
          <w:highlight w:val="none"/>
          <w:lang w:eastAsia="zh-CN"/>
        </w:rPr>
        <w:t>2023年6月5日17:00时</w:t>
      </w:r>
      <w:r>
        <w:rPr>
          <w:rFonts w:hint="eastAsia" w:ascii="仿宋_GB2312" w:hAnsi="仿宋_GB2312" w:eastAsia="仿宋_GB2312" w:cs="仿宋_GB2312"/>
          <w:color w:val="auto"/>
          <w:sz w:val="32"/>
          <w:szCs w:val="32"/>
          <w:highlight w:val="none"/>
        </w:rPr>
        <w:t>（北京时间）前通过E交易平台向江苏中和信工程咨询有限公司提出。</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3.公告发布媒体：</w:t>
      </w:r>
      <w:r>
        <w:rPr>
          <w:rFonts w:hint="eastAsia" w:ascii="仿宋_GB2312" w:hAnsi="仿宋_GB2312" w:eastAsia="仿宋_GB2312" w:cs="仿宋_GB2312"/>
          <w:color w:val="auto"/>
          <w:sz w:val="32"/>
          <w:szCs w:val="32"/>
          <w:highlight w:val="none"/>
          <w:lang w:val="en"/>
        </w:rPr>
        <w:t>常州国家高新区管委会（新北区人民政府）网站、</w:t>
      </w:r>
      <w:r>
        <w:rPr>
          <w:rFonts w:hint="eastAsia" w:ascii="仿宋_GB2312" w:hAnsi="仿宋_GB2312" w:eastAsia="仿宋_GB2312" w:cs="仿宋_GB2312"/>
          <w:color w:val="auto"/>
          <w:sz w:val="32"/>
          <w:szCs w:val="32"/>
          <w:highlight w:val="none"/>
        </w:rPr>
        <w:t>江苏中和信工程咨询有限公司、E交易网站</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zh-TW"/>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zh-TW"/>
        </w:rPr>
        <w:t>关于常州市中小企业政府采购信用融资：</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zh-TW"/>
        </w:rPr>
      </w:pPr>
      <w:r>
        <w:rPr>
          <w:rFonts w:hint="eastAsia" w:ascii="仿宋_GB2312" w:hAnsi="仿宋_GB2312" w:eastAsia="仿宋_GB2312" w:cs="仿宋_GB2312"/>
          <w:color w:val="auto"/>
          <w:sz w:val="32"/>
          <w:szCs w:val="32"/>
          <w:highlight w:val="none"/>
          <w:lang w:val="zh-TW"/>
        </w:rPr>
        <w:t>根据《常州市财政局中国人民银行常州市中心支行关于进一步推进政府采购信用融资工作的通知》（常财购〔2021〕13号）等有关文件精神，我市实行政府采购信用融资，将信用作为政策工具引入政府采购领域，金融机构根据政府采购项目中标（成交）通知书或中标（成交）合同，为中标（成交）中小企业供应商提供相应额度贷款的融资模式。申请条件及操作流程等事项详见该文件相关内容或者常州市政府采购网--政采融资平台栏目。</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宋体" w:hAnsi="宋体" w:eastAsia="黑体" w:cs="宋体"/>
          <w:color w:val="auto"/>
          <w:sz w:val="32"/>
          <w:szCs w:val="24"/>
          <w:highlight w:val="none"/>
        </w:rPr>
      </w:pPr>
      <w:bookmarkStart w:id="27" w:name="_Toc28359008"/>
      <w:bookmarkStart w:id="28" w:name="_Toc35393627"/>
      <w:bookmarkStart w:id="29" w:name="_Toc35393796"/>
      <w:bookmarkStart w:id="30" w:name="_Toc28359085"/>
      <w:r>
        <w:rPr>
          <w:rFonts w:hint="eastAsia" w:ascii="宋体" w:hAnsi="宋体" w:eastAsia="黑体" w:cs="宋体"/>
          <w:color w:val="auto"/>
          <w:sz w:val="32"/>
          <w:szCs w:val="24"/>
          <w:highlight w:val="none"/>
        </w:rPr>
        <w:t>八、对本次招标提出询问，请按以下方式联系。</w:t>
      </w:r>
      <w:bookmarkEnd w:id="27"/>
      <w:bookmarkEnd w:id="28"/>
      <w:bookmarkEnd w:id="29"/>
      <w:bookmarkEnd w:id="30"/>
    </w:p>
    <w:p>
      <w:pPr>
        <w:keepNext w:val="0"/>
        <w:keepLines w:val="0"/>
        <w:pageBreakBefore w:val="0"/>
        <w:kinsoku/>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auto"/>
          <w:sz w:val="32"/>
          <w:szCs w:val="32"/>
          <w:highlight w:val="none"/>
        </w:rPr>
      </w:pPr>
      <w:r>
        <w:rPr>
          <w:rFonts w:hint="eastAsia" w:ascii="宋体" w:hAnsi="宋体" w:cs="宋体"/>
          <w:color w:val="auto"/>
          <w:sz w:val="24"/>
          <w:highlight w:val="none"/>
        </w:rPr>
        <w:t>　　</w:t>
      </w:r>
      <w:r>
        <w:rPr>
          <w:rFonts w:hint="eastAsia" w:ascii="仿宋_GB2312" w:hAnsi="仿宋_GB2312" w:eastAsia="仿宋_GB2312" w:cs="仿宋_GB2312"/>
          <w:color w:val="auto"/>
          <w:sz w:val="32"/>
          <w:szCs w:val="32"/>
          <w:highlight w:val="none"/>
        </w:rPr>
        <w:t>　1.采购人信息</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zh-TW"/>
        </w:rPr>
      </w:pPr>
      <w:bookmarkStart w:id="31" w:name="_Toc28359086"/>
      <w:bookmarkStart w:id="32" w:name="_Toc28359009"/>
      <w:r>
        <w:rPr>
          <w:rFonts w:hint="eastAsia" w:ascii="仿宋_GB2312" w:hAnsi="仿宋_GB2312" w:eastAsia="仿宋_GB2312" w:cs="仿宋_GB2312"/>
          <w:color w:val="auto"/>
          <w:sz w:val="32"/>
          <w:szCs w:val="32"/>
          <w:highlight w:val="none"/>
          <w:lang w:val="zh-TW"/>
        </w:rPr>
        <w:t xml:space="preserve">名 称：常州上新置业有限公司   </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zh-TW"/>
        </w:rPr>
      </w:pPr>
      <w:r>
        <w:rPr>
          <w:rFonts w:hint="eastAsia" w:ascii="仿宋_GB2312" w:hAnsi="仿宋_GB2312" w:eastAsia="仿宋_GB2312" w:cs="仿宋_GB2312"/>
          <w:color w:val="auto"/>
          <w:sz w:val="32"/>
          <w:szCs w:val="32"/>
          <w:highlight w:val="none"/>
          <w:lang w:val="zh-TW"/>
        </w:rPr>
        <w:t>地 址： 常州市新北区东海路202号</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zh-TW"/>
        </w:rPr>
      </w:pPr>
      <w:r>
        <w:rPr>
          <w:rFonts w:hint="eastAsia" w:ascii="仿宋_GB2312" w:hAnsi="仿宋_GB2312" w:eastAsia="仿宋_GB2312" w:cs="仿宋_GB2312"/>
          <w:color w:val="auto"/>
          <w:sz w:val="32"/>
          <w:szCs w:val="32"/>
          <w:highlight w:val="none"/>
          <w:lang w:val="zh-TW"/>
        </w:rPr>
        <w:t>联系方式：0519-85582503</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2.采购代理机构信息</w:t>
      </w:r>
      <w:bookmarkEnd w:id="31"/>
      <w:bookmarkEnd w:id="32"/>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zh-TW"/>
        </w:rPr>
      </w:pPr>
      <w:bookmarkStart w:id="33" w:name="_Toc28359087"/>
      <w:bookmarkStart w:id="34" w:name="_Toc28359010"/>
      <w:r>
        <w:rPr>
          <w:rFonts w:hint="eastAsia" w:ascii="仿宋_GB2312" w:hAnsi="仿宋_GB2312" w:eastAsia="仿宋_GB2312" w:cs="仿宋_GB2312"/>
          <w:color w:val="auto"/>
          <w:sz w:val="32"/>
          <w:szCs w:val="32"/>
          <w:highlight w:val="none"/>
          <w:lang w:val="zh-TW"/>
        </w:rPr>
        <w:t>名    称： 江苏中和信工程咨询有限公司</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zh-TW"/>
        </w:rPr>
      </w:pPr>
      <w:r>
        <w:rPr>
          <w:rFonts w:hint="eastAsia" w:ascii="仿宋_GB2312" w:hAnsi="仿宋_GB2312" w:eastAsia="仿宋_GB2312" w:cs="仿宋_GB2312"/>
          <w:color w:val="auto"/>
          <w:sz w:val="32"/>
          <w:szCs w:val="32"/>
          <w:highlight w:val="none"/>
          <w:lang w:val="zh-TW"/>
        </w:rPr>
        <w:t xml:space="preserve">地　　址：常州市天宁区晋陵北路1号新天地商业广场A座16楼 </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zh-TW"/>
        </w:rPr>
      </w:pPr>
      <w:r>
        <w:rPr>
          <w:rFonts w:hint="eastAsia" w:ascii="仿宋_GB2312" w:hAnsi="仿宋_GB2312" w:eastAsia="仿宋_GB2312" w:cs="仿宋_GB2312"/>
          <w:color w:val="auto"/>
          <w:sz w:val="32"/>
          <w:szCs w:val="32"/>
          <w:highlight w:val="none"/>
          <w:lang w:val="zh-TW"/>
        </w:rPr>
        <w:t>联系方式：0519-88169102</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3.项目联系方式</w:t>
      </w:r>
      <w:bookmarkEnd w:id="33"/>
      <w:bookmarkEnd w:id="34"/>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宋体" w:hAnsi="宋体" w:cs="宋体"/>
          <w:color w:val="auto"/>
          <w:highlight w:val="none"/>
        </w:rPr>
      </w:pPr>
      <w:r>
        <w:rPr>
          <w:rFonts w:hint="eastAsia" w:ascii="仿宋_GB2312" w:hAnsi="仿宋_GB2312" w:eastAsia="仿宋_GB2312" w:cs="仿宋_GB2312"/>
          <w:color w:val="auto"/>
          <w:sz w:val="32"/>
          <w:szCs w:val="32"/>
          <w:highlight w:val="none"/>
        </w:rPr>
        <w:t>项目联系人：陆工 电话：0519-88169102</w:t>
      </w:r>
    </w:p>
    <w:p>
      <w:pPr>
        <w:pStyle w:val="3"/>
        <w:keepNext w:val="0"/>
        <w:keepLines w:val="0"/>
        <w:pageBreakBefore w:val="0"/>
        <w:kinsoku/>
        <w:overflowPunct/>
        <w:topLinePunct w:val="0"/>
        <w:autoSpaceDE/>
        <w:autoSpaceDN/>
        <w:bidi w:val="0"/>
        <w:adjustRightInd/>
        <w:snapToGrid/>
        <w:spacing w:line="560" w:lineRule="exact"/>
        <w:textAlignment w:val="auto"/>
        <w:rPr>
          <w:rFonts w:hint="eastAsia" w:ascii="宋体" w:hAnsi="宋体" w:eastAsia="黑体" w:cs="宋体"/>
          <w:color w:val="auto"/>
          <w:kern w:val="2"/>
          <w:sz w:val="32"/>
          <w:szCs w:val="24"/>
          <w:highlight w:val="none"/>
          <w:lang w:val="en-US" w:eastAsia="zh-CN" w:bidi="ar-SA"/>
        </w:rPr>
      </w:pPr>
      <w:r>
        <w:rPr>
          <w:rFonts w:hint="eastAsia" w:ascii="宋体" w:hAnsi="宋体" w:eastAsia="黑体" w:cs="宋体"/>
          <w:color w:val="auto"/>
          <w:kern w:val="2"/>
          <w:sz w:val="32"/>
          <w:szCs w:val="24"/>
          <w:highlight w:val="none"/>
          <w:lang w:val="en-US" w:eastAsia="zh-CN" w:bidi="ar-SA"/>
        </w:rPr>
        <w:t>附件一：</w:t>
      </w:r>
    </w:p>
    <w:p>
      <w:pPr>
        <w:pStyle w:val="4"/>
        <w:keepNext w:val="0"/>
        <w:keepLines w:val="0"/>
        <w:pageBreakBefore w:val="0"/>
        <w:shd w:val="clear" w:color="auto" w:fill="FFFFFF"/>
        <w:kinsoku/>
        <w:wordWrap w:val="0"/>
        <w:overflowPunct/>
        <w:topLinePunct w:val="0"/>
        <w:autoSpaceDE/>
        <w:autoSpaceDN/>
        <w:bidi w:val="0"/>
        <w:adjustRightInd/>
        <w:snapToGrid/>
        <w:spacing w:line="560" w:lineRule="exact"/>
        <w:ind w:firstLine="640" w:firstLineChars="200"/>
        <w:jc w:val="center"/>
        <w:textAlignment w:val="auto"/>
        <w:rPr>
          <w:rFonts w:hint="eastAsia" w:ascii="宋体" w:hAnsi="宋体" w:eastAsia="黑体" w:cs="宋体"/>
          <w:color w:val="auto"/>
          <w:kern w:val="2"/>
          <w:sz w:val="32"/>
          <w:szCs w:val="24"/>
          <w:highlight w:val="none"/>
          <w:lang w:val="en-US" w:eastAsia="zh-CN" w:bidi="ar-SA"/>
        </w:rPr>
      </w:pPr>
      <w:r>
        <w:rPr>
          <w:rFonts w:hint="eastAsia" w:ascii="宋体" w:hAnsi="宋体" w:eastAsia="黑体" w:cs="宋体"/>
          <w:color w:val="auto"/>
          <w:kern w:val="2"/>
          <w:sz w:val="32"/>
          <w:szCs w:val="24"/>
          <w:highlight w:val="none"/>
          <w:lang w:val="en-US" w:eastAsia="zh-CN" w:bidi="ar-SA"/>
        </w:rPr>
        <w:t>投标保证金说明</w:t>
      </w:r>
    </w:p>
    <w:p>
      <w:pPr>
        <w:pStyle w:val="4"/>
        <w:keepNext w:val="0"/>
        <w:keepLines w:val="0"/>
        <w:pageBreakBefore w:val="0"/>
        <w:shd w:val="clear" w:color="auto" w:fill="FFFFFF"/>
        <w:kinsoku/>
        <w:wordWrap w:val="0"/>
        <w:overflowPunct/>
        <w:topLinePunct w:val="0"/>
        <w:autoSpaceDE/>
        <w:autoSpaceDN/>
        <w:bidi w:val="0"/>
        <w:adjustRightInd/>
        <w:snapToGrid/>
        <w:spacing w:line="560" w:lineRule="exact"/>
        <w:ind w:firstLine="480"/>
        <w:textAlignment w:val="auto"/>
        <w:rPr>
          <w:color w:val="auto"/>
          <w:sz w:val="21"/>
          <w:szCs w:val="21"/>
          <w:highlight w:val="none"/>
        </w:rPr>
      </w:pPr>
      <w:r>
        <w:rPr>
          <w:color w:val="auto"/>
          <w:sz w:val="21"/>
          <w:szCs w:val="21"/>
          <w:highlight w:val="none"/>
          <w:shd w:val="clear" w:color="auto" w:fill="FFFFFF"/>
        </w:rPr>
        <w:t> </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zh-TW"/>
        </w:rPr>
      </w:pPr>
      <w:r>
        <w:rPr>
          <w:rFonts w:hint="eastAsia" w:ascii="仿宋_GB2312" w:hAnsi="仿宋_GB2312" w:eastAsia="仿宋_GB2312" w:cs="仿宋_GB2312"/>
          <w:color w:val="auto"/>
          <w:sz w:val="32"/>
          <w:szCs w:val="32"/>
          <w:highlight w:val="none"/>
          <w:lang w:val="zh-TW"/>
        </w:rPr>
        <w:t>1、磋商保证金金额（人民币）：</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zh-TW"/>
        </w:rPr>
        <w:t>00000元。</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zh-TW"/>
        </w:rPr>
      </w:pPr>
      <w:r>
        <w:rPr>
          <w:rFonts w:hint="eastAsia" w:ascii="仿宋_GB2312" w:hAnsi="仿宋_GB2312" w:eastAsia="仿宋_GB2312" w:cs="仿宋_GB2312"/>
          <w:color w:val="auto"/>
          <w:sz w:val="32"/>
          <w:szCs w:val="32"/>
          <w:highlight w:val="none"/>
          <w:lang w:val="zh-TW"/>
        </w:rPr>
        <w:t>2、磋商保证金到账截止时间：</w:t>
      </w:r>
      <w:r>
        <w:rPr>
          <w:rFonts w:hint="eastAsia" w:ascii="仿宋_GB2312" w:hAnsi="仿宋_GB2312" w:eastAsia="仿宋_GB2312" w:cs="仿宋_GB2312"/>
          <w:color w:val="auto"/>
          <w:sz w:val="32"/>
          <w:szCs w:val="32"/>
          <w:highlight w:val="none"/>
          <w:lang w:val="zh-TW" w:eastAsia="zh-CN"/>
        </w:rPr>
        <w:t>2023年6月15日上午12:00</w:t>
      </w:r>
      <w:r>
        <w:rPr>
          <w:rFonts w:hint="eastAsia" w:ascii="仿宋_GB2312" w:hAnsi="仿宋_GB2312" w:eastAsia="仿宋_GB2312" w:cs="仿宋_GB2312"/>
          <w:color w:val="auto"/>
          <w:sz w:val="32"/>
          <w:szCs w:val="32"/>
          <w:highlight w:val="none"/>
          <w:lang w:val="zh-TW"/>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zh-TW"/>
        </w:rPr>
      </w:pPr>
      <w:r>
        <w:rPr>
          <w:rFonts w:hint="eastAsia" w:ascii="仿宋_GB2312" w:hAnsi="仿宋_GB2312" w:eastAsia="仿宋_GB2312" w:cs="仿宋_GB2312"/>
          <w:color w:val="auto"/>
          <w:sz w:val="32"/>
          <w:szCs w:val="32"/>
          <w:highlight w:val="none"/>
          <w:lang w:val="zh-TW"/>
        </w:rPr>
        <w:t>3、保证金缴纳方式：按e交易平台提示信息操作。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zh-TW"/>
        </w:rPr>
      </w:pPr>
      <w:r>
        <w:rPr>
          <w:rFonts w:hint="eastAsia" w:ascii="仿宋_GB2312" w:hAnsi="仿宋_GB2312" w:eastAsia="仿宋_GB2312" w:cs="仿宋_GB2312"/>
          <w:color w:val="auto"/>
          <w:sz w:val="32"/>
          <w:szCs w:val="32"/>
          <w:highlight w:val="none"/>
          <w:lang w:val="zh-TW"/>
        </w:rPr>
        <w:t>★网银转账：投标人必须通过e交易平台会员注册账（卡）号自行将投标保证金按规定方式和时间及时足额缴至系统提示的账户，拒绝以其它方式缴纳，禁止第三方代缴保证金，投标保证金未在规定时间到帐的，投标文件将被拒绝。</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zh-TW"/>
        </w:rPr>
      </w:pPr>
      <w:r>
        <w:rPr>
          <w:rFonts w:hint="eastAsia" w:ascii="仿宋_GB2312" w:hAnsi="仿宋_GB2312" w:eastAsia="仿宋_GB2312" w:cs="仿宋_GB2312"/>
          <w:color w:val="auto"/>
          <w:sz w:val="32"/>
          <w:szCs w:val="32"/>
          <w:highlight w:val="none"/>
          <w:lang w:val="zh-TW"/>
        </w:rPr>
        <w:t>投标人应充分考虑投标保证金在途时间，确保投标保证金在到账截止时间前到达投标保证金专用账户。</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zh-TW"/>
        </w:rPr>
      </w:pPr>
      <w:r>
        <w:rPr>
          <w:rFonts w:hint="eastAsia" w:ascii="仿宋_GB2312" w:hAnsi="仿宋_GB2312" w:eastAsia="仿宋_GB2312" w:cs="仿宋_GB2312"/>
          <w:color w:val="auto"/>
          <w:sz w:val="32"/>
          <w:szCs w:val="32"/>
          <w:highlight w:val="none"/>
          <w:lang w:val="zh-TW"/>
        </w:rPr>
        <w:t>4、投标保证金的退还：中标人的投标保证金，在招标人与中标人签订合同且备案后转为履约保证金；其余投标人的投标保证金，在中标公示无异议后五个工作日内无息退还。投标保证金退还至缴纳账户。</w:t>
      </w:r>
    </w:p>
    <w:p>
      <w:pPr>
        <w:spacing w:line="360" w:lineRule="auto"/>
        <w:ind w:firstLine="640" w:firstLineChars="200"/>
        <w:rPr>
          <w:rFonts w:hint="eastAsia" w:ascii="仿宋_GB2312" w:hAnsi="仿宋_GB2312" w:eastAsia="仿宋_GB2312" w:cs="仿宋_GB2312"/>
          <w:color w:val="auto"/>
          <w:sz w:val="32"/>
          <w:szCs w:val="32"/>
          <w:highlight w:val="none"/>
          <w:lang w:val="zh-TW"/>
        </w:rPr>
      </w:pPr>
    </w:p>
    <w:p>
      <w:pPr>
        <w:spacing w:line="360" w:lineRule="auto"/>
        <w:ind w:firstLine="640" w:firstLineChars="200"/>
        <w:rPr>
          <w:rFonts w:hint="eastAsia" w:ascii="仿宋_GB2312" w:hAnsi="仿宋_GB2312" w:eastAsia="仿宋_GB2312" w:cs="仿宋_GB2312"/>
          <w:color w:val="auto"/>
          <w:sz w:val="32"/>
          <w:szCs w:val="32"/>
          <w:highlight w:val="none"/>
          <w:lang w:val="zh-TW"/>
        </w:rPr>
      </w:pPr>
    </w:p>
    <w:p>
      <w:pPr>
        <w:snapToGrid w:val="0"/>
        <w:spacing w:line="360" w:lineRule="auto"/>
        <w:rPr>
          <w:rFonts w:ascii="宋体" w:hAnsi="宋体" w:cs="宋体"/>
          <w:b/>
          <w:color w:val="auto"/>
          <w:sz w:val="24"/>
          <w:szCs w:val="28"/>
          <w:highlight w:val="none"/>
        </w:rPr>
      </w:pPr>
    </w:p>
    <w:sectPr>
      <w:pgSz w:w="11906" w:h="16838"/>
      <w:pgMar w:top="1928" w:right="1361" w:bottom="215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YzI4ZWU1YjBmNjVlZjgwYmZhOTJkOWNiMDljZGUifQ=="/>
  </w:docVars>
  <w:rsids>
    <w:rsidRoot w:val="03390C0C"/>
    <w:rsid w:val="03390C0C"/>
    <w:rsid w:val="203E7895"/>
    <w:rsid w:val="30E450F8"/>
    <w:rsid w:val="413E1302"/>
    <w:rsid w:val="59693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9"/>
    <w:pPr>
      <w:keepNext/>
      <w:keepLines/>
      <w:autoSpaceDE w:val="0"/>
      <w:autoSpaceDN w:val="0"/>
      <w:adjustRightInd w:val="0"/>
      <w:spacing w:before="360" w:after="120"/>
      <w:jc w:val="left"/>
      <w:outlineLvl w:val="2"/>
    </w:pPr>
    <w:rPr>
      <w:rFonts w:ascii="宋体" w:hAnsi="Times New Roman"/>
      <w:b/>
      <w:kern w:val="0"/>
      <w:sz w:val="24"/>
      <w:szCs w:val="20"/>
      <w:u w:val="single"/>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pPr>
      <w:tabs>
        <w:tab w:val="left" w:pos="567"/>
      </w:tabs>
      <w:spacing w:before="120" w:line="22" w:lineRule="atLeast"/>
    </w:pPr>
    <w:rPr>
      <w:rFonts w:ascii="宋体" w:hAnsi="宋体"/>
      <w:kern w:val="0"/>
      <w:sz w:val="24"/>
      <w:szCs w:val="24"/>
    </w:rPr>
  </w:style>
  <w:style w:type="paragraph" w:styleId="4">
    <w:name w:val="Normal (Web)"/>
    <w:basedOn w:val="1"/>
    <w:unhideWhenUsed/>
    <w:qFormat/>
    <w:uiPriority w:val="0"/>
    <w:rPr>
      <w:rFonts w:ascii="Times New Roman" w:hAnsi="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2251</Words>
  <Characters>2524</Characters>
  <Lines>0</Lines>
  <Paragraphs>0</Paragraphs>
  <TotalTime>8</TotalTime>
  <ScaleCrop>false</ScaleCrop>
  <LinksUpToDate>false</LinksUpToDate>
  <CharactersWithSpaces>2551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2023-05-26T07:51:00Z</dcterms:created>
  <dc:creator>L</dc:creator>
  <cp:lastModifiedBy>容</cp:lastModifiedBy>
  <dcterms:modified xsi:type="dcterms:W3CDTF">2023-05-26T08:15:52Z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9A4A7B34CF2047DFAD0E51A82D92FAE3</vt:lpwstr>
  </property>
</Properties>
</file>