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E0" w:rsidRPr="00016F12" w:rsidRDefault="000821E0" w:rsidP="000821E0">
      <w:pPr>
        <w:spacing w:line="520" w:lineRule="exact"/>
        <w:ind w:firstLineChars="0" w:firstLine="0"/>
        <w:rPr>
          <w:rFonts w:ascii="黑体" w:eastAsia="黑体" w:hAnsi="黑体" w:hint="eastAsia"/>
        </w:rPr>
      </w:pPr>
      <w:bookmarkStart w:id="0" w:name="_Hlk134779773"/>
      <w:r w:rsidRPr="00016F12">
        <w:rPr>
          <w:rFonts w:ascii="黑体" w:eastAsia="黑体" w:hAnsi="黑体"/>
        </w:rPr>
        <w:t xml:space="preserve">附件1 </w:t>
      </w:r>
    </w:p>
    <w:p w:rsidR="000821E0" w:rsidRPr="00016F12" w:rsidRDefault="000821E0" w:rsidP="000821E0">
      <w:pPr>
        <w:spacing w:line="520" w:lineRule="exact"/>
        <w:ind w:firstLineChars="0" w:firstLine="0"/>
        <w:rPr>
          <w:rFonts w:ascii="黑体" w:eastAsia="黑体" w:hAnsi="黑体"/>
        </w:rPr>
      </w:pPr>
    </w:p>
    <w:p w:rsidR="000821E0" w:rsidRPr="00016F12" w:rsidRDefault="000821E0" w:rsidP="000821E0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</w:pPr>
      <w:bookmarkStart w:id="1" w:name="_Hlk134780949"/>
      <w:r w:rsidRPr="00016F12"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  <w:t>2023年新北区犁耕深翻还田作业计划</w:t>
      </w:r>
    </w:p>
    <w:p w:rsidR="000821E0" w:rsidRPr="00016F12" w:rsidRDefault="000821E0" w:rsidP="000821E0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</w:pPr>
      <w:r w:rsidRPr="00016F12"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  <w:t>任务分解与补助资金表</w:t>
      </w:r>
      <w:bookmarkEnd w:id="1"/>
    </w:p>
    <w:p w:rsidR="000821E0" w:rsidRPr="00016F12" w:rsidRDefault="000821E0" w:rsidP="000821E0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</w:pPr>
    </w:p>
    <w:tbl>
      <w:tblPr>
        <w:tblW w:w="9823" w:type="dxa"/>
        <w:jc w:val="center"/>
        <w:tblLayout w:type="fixed"/>
        <w:tblLook w:val="0000"/>
      </w:tblPr>
      <w:tblGrid>
        <w:gridCol w:w="988"/>
        <w:gridCol w:w="1918"/>
        <w:gridCol w:w="1623"/>
        <w:gridCol w:w="1707"/>
        <w:gridCol w:w="1844"/>
        <w:gridCol w:w="1743"/>
      </w:tblGrid>
      <w:tr w:rsidR="000821E0" w:rsidRPr="00016F12" w:rsidTr="005F696E">
        <w:trPr>
          <w:trHeight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镇（街道）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犁耕深翻作业面积</w:t>
            </w:r>
          </w:p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（亩）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省级资金</w:t>
            </w:r>
          </w:p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（万元）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区级资金</w:t>
            </w:r>
          </w:p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（万元）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合计资金</w:t>
            </w:r>
          </w:p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（万元）</w:t>
            </w:r>
          </w:p>
        </w:tc>
      </w:tr>
      <w:tr w:rsidR="000821E0" w:rsidRPr="00016F12" w:rsidTr="005F696E">
        <w:trPr>
          <w:trHeight w:val="7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 w:rsidRPr="00016F12">
              <w:rPr>
                <w:rFonts w:ascii="仿宋_GB2312" w:hint="eastAsia"/>
                <w:kern w:val="0"/>
                <w:szCs w:val="32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孟河镇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 xml:space="preserve">3500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28</w:t>
            </w:r>
          </w:p>
        </w:tc>
      </w:tr>
      <w:tr w:rsidR="000821E0" w:rsidRPr="00016F12" w:rsidTr="005F696E">
        <w:trPr>
          <w:trHeight w:val="7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 w:rsidRPr="00016F12">
              <w:rPr>
                <w:rFonts w:ascii="仿宋_GB2312" w:hint="eastAsia"/>
                <w:kern w:val="0"/>
                <w:szCs w:val="32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薛家镇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 xml:space="preserve">800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3.2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3.2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6.4</w:t>
            </w:r>
          </w:p>
        </w:tc>
      </w:tr>
      <w:tr w:rsidR="000821E0" w:rsidRPr="00016F12" w:rsidTr="005F696E">
        <w:trPr>
          <w:trHeight w:val="7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 w:rsidRPr="00016F12">
              <w:rPr>
                <w:rFonts w:ascii="仿宋_GB2312" w:hint="eastAsia"/>
                <w:kern w:val="0"/>
                <w:szCs w:val="32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罗溪镇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 xml:space="preserve">1200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4.8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4.8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9.6</w:t>
            </w:r>
          </w:p>
        </w:tc>
      </w:tr>
      <w:tr w:rsidR="000821E0" w:rsidRPr="00016F12" w:rsidTr="005F696E">
        <w:trPr>
          <w:trHeight w:val="7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 w:rsidRPr="00016F12">
              <w:rPr>
                <w:rFonts w:ascii="仿宋_GB2312" w:hint="eastAsia"/>
                <w:kern w:val="0"/>
                <w:szCs w:val="32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西夏</w:t>
            </w:r>
            <w:proofErr w:type="gramStart"/>
            <w:r w:rsidRPr="00016F12">
              <w:rPr>
                <w:rFonts w:ascii="仿宋_GB2312" w:hint="eastAsia"/>
                <w:szCs w:val="32"/>
              </w:rPr>
              <w:t>墅</w:t>
            </w:r>
            <w:proofErr w:type="gramEnd"/>
            <w:r w:rsidRPr="00016F12">
              <w:rPr>
                <w:rFonts w:ascii="仿宋_GB2312" w:hint="eastAsia"/>
                <w:szCs w:val="32"/>
              </w:rPr>
              <w:t>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 xml:space="preserve">2500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20</w:t>
            </w:r>
          </w:p>
        </w:tc>
      </w:tr>
      <w:tr w:rsidR="000821E0" w:rsidRPr="00016F12" w:rsidTr="005F696E">
        <w:trPr>
          <w:trHeight w:val="7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 w:rsidRPr="00016F12">
              <w:rPr>
                <w:rFonts w:ascii="仿宋_GB2312" w:hint="eastAsia"/>
                <w:kern w:val="0"/>
                <w:szCs w:val="32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奔牛镇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 xml:space="preserve">1000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8</w:t>
            </w:r>
          </w:p>
        </w:tc>
      </w:tr>
      <w:tr w:rsidR="000821E0" w:rsidRPr="00016F12" w:rsidTr="005F696E">
        <w:trPr>
          <w:trHeight w:val="7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 w:rsidRPr="00016F12">
              <w:rPr>
                <w:rFonts w:ascii="仿宋_GB2312" w:hint="eastAsia"/>
                <w:kern w:val="0"/>
                <w:szCs w:val="32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新桥街道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 xml:space="preserve">500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4</w:t>
            </w:r>
          </w:p>
        </w:tc>
      </w:tr>
      <w:tr w:rsidR="000821E0" w:rsidRPr="00016F12" w:rsidTr="005F696E">
        <w:trPr>
          <w:trHeight w:val="7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 w:rsidRPr="00016F12">
              <w:rPr>
                <w:rFonts w:ascii="仿宋_GB2312" w:hint="eastAsia"/>
                <w:kern w:val="0"/>
                <w:szCs w:val="32"/>
              </w:rPr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春江街道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0</w:t>
            </w:r>
          </w:p>
        </w:tc>
      </w:tr>
      <w:tr w:rsidR="000821E0" w:rsidRPr="00016F12" w:rsidTr="005F696E">
        <w:trPr>
          <w:trHeight w:val="7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 w:rsidRPr="00016F12">
              <w:rPr>
                <w:rFonts w:ascii="仿宋_GB2312" w:hint="eastAsia"/>
                <w:kern w:val="0"/>
                <w:szCs w:val="32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魏村街道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 xml:space="preserve">500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4</w:t>
            </w:r>
          </w:p>
        </w:tc>
      </w:tr>
      <w:tr w:rsidR="000821E0" w:rsidRPr="00016F12" w:rsidTr="005F696E">
        <w:trPr>
          <w:trHeight w:val="737"/>
          <w:jc w:val="center"/>
        </w:trPr>
        <w:tc>
          <w:tcPr>
            <w:tcW w:w="2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62" w:firstLine="198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合计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10000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0" w:rsidRPr="00016F12" w:rsidRDefault="000821E0" w:rsidP="005F696E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 w:rsidRPr="00016F12">
              <w:rPr>
                <w:rFonts w:ascii="仿宋_GB2312" w:hint="eastAsia"/>
                <w:szCs w:val="32"/>
              </w:rPr>
              <w:t>80</w:t>
            </w:r>
          </w:p>
        </w:tc>
      </w:tr>
    </w:tbl>
    <w:p w:rsidR="000821E0" w:rsidRPr="00016F12" w:rsidRDefault="000821E0" w:rsidP="000821E0">
      <w:pPr>
        <w:spacing w:line="560" w:lineRule="exact"/>
        <w:ind w:leftChars="-157" w:left="668" w:rightChars="-159" w:right="-509" w:hangingChars="390" w:hanging="1170"/>
        <w:rPr>
          <w:sz w:val="30"/>
          <w:szCs w:val="30"/>
        </w:rPr>
      </w:pPr>
      <w:r w:rsidRPr="00016F12">
        <w:rPr>
          <w:sz w:val="30"/>
          <w:szCs w:val="30"/>
        </w:rPr>
        <w:t>备注：本表为计划任务覆盖面积，申报补助资金按照核查后实际犁耕深翻面作业积下达</w:t>
      </w:r>
      <w:bookmarkEnd w:id="0"/>
    </w:p>
    <w:p w:rsidR="00492CB5" w:rsidRDefault="00492CB5" w:rsidP="000821E0">
      <w:pPr>
        <w:ind w:firstLine="640"/>
      </w:pPr>
    </w:p>
    <w:sectPr w:rsidR="00492CB5" w:rsidSect="00A7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1E0"/>
    <w:rsid w:val="000821E0"/>
    <w:rsid w:val="00492CB5"/>
    <w:rsid w:val="00A7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E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Organization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2023-06-05T08:51:00Z</dcterms:created>
  <dcterms:modified xsi:type="dcterms:W3CDTF">2023-06-05T08:51:00Z</dcterms:modified>
</cp:coreProperties>
</file>