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AA" w:rsidRPr="00D75F08" w:rsidRDefault="006447AA" w:rsidP="006447AA">
      <w:pPr>
        <w:spacing w:line="400" w:lineRule="exact"/>
        <w:rPr>
          <w:rFonts w:ascii="黑体" w:eastAsia="黑体"/>
          <w:sz w:val="32"/>
          <w:szCs w:val="32"/>
        </w:rPr>
      </w:pPr>
      <w:r w:rsidRPr="00D75F08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6447AA" w:rsidRDefault="006447AA" w:rsidP="006447AA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D75F08">
        <w:rPr>
          <w:rFonts w:ascii="方正小标宋简体" w:eastAsia="方正小标宋简体" w:hint="eastAsia"/>
          <w:sz w:val="32"/>
          <w:szCs w:val="32"/>
        </w:rPr>
        <w:t>孟河镇村庄环境长效管理考核评分表</w:t>
      </w:r>
    </w:p>
    <w:tbl>
      <w:tblPr>
        <w:tblW w:w="10022" w:type="dxa"/>
        <w:tblInd w:w="93" w:type="dxa"/>
        <w:tblLook w:val="04A0"/>
      </w:tblPr>
      <w:tblGrid>
        <w:gridCol w:w="436"/>
        <w:gridCol w:w="711"/>
        <w:gridCol w:w="4112"/>
        <w:gridCol w:w="567"/>
        <w:gridCol w:w="2542"/>
        <w:gridCol w:w="436"/>
        <w:gridCol w:w="709"/>
        <w:gridCol w:w="509"/>
      </w:tblGrid>
      <w:tr w:rsidR="006447AA" w:rsidRPr="00D75F08" w:rsidTr="00B938D6">
        <w:trPr>
          <w:trHeight w:val="284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被考核村（社区）：                                 考核时间：  年   月  日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kern w:val="0"/>
                <w:sz w:val="22"/>
              </w:rPr>
              <w:t>项目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kern w:val="0"/>
                <w:sz w:val="22"/>
              </w:rPr>
              <w:t>考核内容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kern w:val="0"/>
                <w:sz w:val="22"/>
              </w:rPr>
              <w:t>分值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kern w:val="0"/>
                <w:sz w:val="22"/>
              </w:rPr>
              <w:t>考核标准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 xml:space="preserve"> 考评分 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bCs/>
                <w:kern w:val="0"/>
                <w:sz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bCs/>
                <w:kern w:val="0"/>
                <w:sz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bCs/>
                <w:kern w:val="0"/>
                <w:sz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bCs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扣分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扣分原因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得分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组织领导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1、组织领导机构健全，有专门的管理、督查工作班子。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以文件、</w:t>
            </w:r>
            <w:proofErr w:type="gramStart"/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相关台账记录</w:t>
            </w:r>
            <w:proofErr w:type="gramEnd"/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为准，无专门领导和工作班子扣2分。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2、长效管理经费落实到位。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经费落实不到位的扣3分。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台账资料</w:t>
            </w:r>
          </w:p>
          <w:p w:rsidR="006447AA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专业队伍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1、</w:t>
            </w: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长效管理有计划、有总结。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缺一项扣0.5分。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2、卫生设施布置合理，保洁人员、保洁区域等公示上牌。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有一项不符合要求扣0.5分。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3、卫生管理台账齐全、记录及时正确。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有一项不符合要求扣1分。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4、有健全的管理制度，建立考评、检查和奖励机制，措施得力，制度上墙。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少一项扣0.5分。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5、有专门的保洁队伍，按规定配备保洁和垃圾收集人员，责任到人，并定期考核。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少一项扣1分，每月考核一次，少一次扣0.5分。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环境考核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1、村内主要道路全部硬化，平整无坑洼，两侧绿化率100%。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有一处不符合要求扣1分。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2、辖区内无暴露垃圾，住宅四周、道路两侧、河塘水面、沟渠岸边无杂草，无乱堆乱放、乱搭乱建现象。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有一处不符合要求扣0.5分。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3、无露天粪坑，无害</w:t>
            </w:r>
            <w:proofErr w:type="gramStart"/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化卫生</w:t>
            </w:r>
            <w:proofErr w:type="gramEnd"/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户厕普及率达95%，猪粪池加盖密封。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有一只露天粪缸扣2分，少一个百分点扣1分。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4、村内居住无污水直排现象，有污水处理设施的</w:t>
            </w:r>
            <w:proofErr w:type="gramStart"/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需正常</w:t>
            </w:r>
            <w:proofErr w:type="gramEnd"/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运行。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发现一处扣1分。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5、按规定设置垃圾收集箱（桶），设置布局合理，垃圾箱（桶）外体干净整洁，无破损，箱内无积存，箱</w:t>
            </w:r>
            <w:proofErr w:type="gramStart"/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外无散露垃圾</w:t>
            </w:r>
            <w:proofErr w:type="gramEnd"/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和污水。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有一处不符合要求扣1分。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6、外来人口较多的村应建造水冲式公厕，公厕有专人管理，设施完好，厕内无蛛网、无尿碱、无蛆蝇。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有一处不符合要求扣1分。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7、路、河、渠、堤和家前屋后宜绿化地段绿化率100%，绿地及绿化得到有效管护，无病虫害和人为破坏。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有一项不符合要求扣0.5分。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环境考核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8、村内河塘水质良好，水面干净，无有害水生杂物和漂浮物，清</w:t>
            </w:r>
            <w:proofErr w:type="gramStart"/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於</w:t>
            </w:r>
            <w:proofErr w:type="gramEnd"/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河塘有责任牌。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有一项不符合要求扣1分。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9、家禽圈养，家禽饲养棚美观整洁。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有一处不符合要求扣1分。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10、村庄规划按规定实施，无乱搭乱建的建筑物，无残墙断壁。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有一处不符合要求扣1分。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11、村公共文化设施及公共服务中心能按时为村民提供服务，不能及时为村民提供服务的。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发现一次扣0.5分。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12、村内无乱拉乱接，各类线路架设有序。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有一项不符合要求扣0.5分。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13、村内民宅墙体整洁，无乱涂乱画，废品收集点环境卫生整洁。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有一项不符合要求扣0.5分。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D75F08" w:rsidTr="00B938D6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14、文体设施安全无损，有经常性群体活动。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有一项不符合要求扣0.5分。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75F0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47AA" w:rsidRPr="00E95C9C" w:rsidTr="00B938D6">
        <w:trPr>
          <w:trHeight w:val="284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kern w:val="0"/>
                <w:sz w:val="22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D75F08">
              <w:rPr>
                <w:rFonts w:ascii="黑体" w:eastAsia="黑体" w:hAnsi="宋体" w:cs="宋体" w:hint="eastAsia"/>
                <w:bCs/>
                <w:kern w:val="0"/>
                <w:sz w:val="22"/>
              </w:rPr>
              <w:t>100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</w:rPr>
              <w:t>合计得分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AA" w:rsidRPr="00D75F08" w:rsidRDefault="006447AA" w:rsidP="00B938D6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4F7725" w:rsidRDefault="004F7725"/>
    <w:sectPr w:rsidR="004F7725" w:rsidSect="006447AA">
      <w:pgSz w:w="11906" w:h="16838"/>
      <w:pgMar w:top="1247" w:right="794" w:bottom="1247" w:left="79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7AA"/>
    <w:rsid w:val="000351AC"/>
    <w:rsid w:val="00036D93"/>
    <w:rsid w:val="000406F1"/>
    <w:rsid w:val="00082924"/>
    <w:rsid w:val="00091BBF"/>
    <w:rsid w:val="000A23EA"/>
    <w:rsid w:val="000E02E2"/>
    <w:rsid w:val="001829B5"/>
    <w:rsid w:val="001C71BD"/>
    <w:rsid w:val="00203A91"/>
    <w:rsid w:val="00211D9A"/>
    <w:rsid w:val="00250502"/>
    <w:rsid w:val="00253D93"/>
    <w:rsid w:val="00286436"/>
    <w:rsid w:val="002A7BAB"/>
    <w:rsid w:val="002B5B14"/>
    <w:rsid w:val="00317F08"/>
    <w:rsid w:val="003634EF"/>
    <w:rsid w:val="003A795E"/>
    <w:rsid w:val="003A79C0"/>
    <w:rsid w:val="003C0EBA"/>
    <w:rsid w:val="003E3382"/>
    <w:rsid w:val="003E79FD"/>
    <w:rsid w:val="0040518F"/>
    <w:rsid w:val="00416650"/>
    <w:rsid w:val="00436CDA"/>
    <w:rsid w:val="0043789A"/>
    <w:rsid w:val="004416F3"/>
    <w:rsid w:val="00496392"/>
    <w:rsid w:val="004F7725"/>
    <w:rsid w:val="005257CD"/>
    <w:rsid w:val="00585CD3"/>
    <w:rsid w:val="006065F5"/>
    <w:rsid w:val="00610B25"/>
    <w:rsid w:val="006447AA"/>
    <w:rsid w:val="00660DFD"/>
    <w:rsid w:val="006D65E1"/>
    <w:rsid w:val="00712B8E"/>
    <w:rsid w:val="007264D1"/>
    <w:rsid w:val="00741B5D"/>
    <w:rsid w:val="00765788"/>
    <w:rsid w:val="00797BD9"/>
    <w:rsid w:val="007F2083"/>
    <w:rsid w:val="00810F86"/>
    <w:rsid w:val="00855916"/>
    <w:rsid w:val="008C6F4A"/>
    <w:rsid w:val="008F3CCE"/>
    <w:rsid w:val="00912069"/>
    <w:rsid w:val="009421C6"/>
    <w:rsid w:val="00987D33"/>
    <w:rsid w:val="00987DDB"/>
    <w:rsid w:val="009F2C72"/>
    <w:rsid w:val="009F440F"/>
    <w:rsid w:val="009F78DA"/>
    <w:rsid w:val="00A051ED"/>
    <w:rsid w:val="00A373EB"/>
    <w:rsid w:val="00A460EB"/>
    <w:rsid w:val="00A60DA6"/>
    <w:rsid w:val="00AB4A03"/>
    <w:rsid w:val="00B13F31"/>
    <w:rsid w:val="00B45062"/>
    <w:rsid w:val="00B815F6"/>
    <w:rsid w:val="00B87048"/>
    <w:rsid w:val="00B95961"/>
    <w:rsid w:val="00BA29A8"/>
    <w:rsid w:val="00BC2263"/>
    <w:rsid w:val="00BC66B9"/>
    <w:rsid w:val="00BF228D"/>
    <w:rsid w:val="00C11416"/>
    <w:rsid w:val="00C53D33"/>
    <w:rsid w:val="00C93603"/>
    <w:rsid w:val="00CB3900"/>
    <w:rsid w:val="00CC51A3"/>
    <w:rsid w:val="00D873AD"/>
    <w:rsid w:val="00DB1015"/>
    <w:rsid w:val="00DB6B88"/>
    <w:rsid w:val="00DF5214"/>
    <w:rsid w:val="00EE690E"/>
    <w:rsid w:val="00F105DD"/>
    <w:rsid w:val="00F13AE2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2014-08-25T07:24:00Z</dcterms:created>
  <dcterms:modified xsi:type="dcterms:W3CDTF">2014-08-25T07:26:00Z</dcterms:modified>
</cp:coreProperties>
</file>