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9E" w:rsidRPr="00FE1196" w:rsidRDefault="000E729E" w:rsidP="000E729E">
      <w:pPr>
        <w:spacing w:line="360" w:lineRule="exact"/>
        <w:ind w:right="2240"/>
        <w:rPr>
          <w:rFonts w:ascii="黑体" w:eastAsia="黑体" w:hint="eastAsia"/>
          <w:sz w:val="32"/>
          <w:szCs w:val="32"/>
        </w:rPr>
      </w:pPr>
      <w:r w:rsidRPr="00FE1196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0E729E" w:rsidRPr="00621AE1" w:rsidRDefault="000E729E" w:rsidP="000E729E">
      <w:pPr>
        <w:spacing w:line="360" w:lineRule="exact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 w:rsidRPr="00621AE1">
        <w:rPr>
          <w:rFonts w:ascii="方正小标宋简体" w:eastAsia="方正小标宋简体" w:hAnsi="方正小标宋_GBK" w:cs="方正小标宋_GBK" w:hint="eastAsia"/>
          <w:sz w:val="36"/>
          <w:szCs w:val="36"/>
        </w:rPr>
        <w:t>老楼危楼安全排查统计表</w:t>
      </w:r>
    </w:p>
    <w:p w:rsidR="000E729E" w:rsidRPr="00D51374" w:rsidRDefault="000E729E" w:rsidP="000E729E">
      <w:pPr>
        <w:spacing w:line="360" w:lineRule="exact"/>
        <w:ind w:firstLineChars="39" w:firstLine="82"/>
        <w:rPr>
          <w:rFonts w:eastAsia="仿宋"/>
          <w:szCs w:val="21"/>
        </w:rPr>
      </w:pPr>
      <w:r>
        <w:rPr>
          <w:rFonts w:eastAsia="仿宋" w:hAnsi="仿宋" w:hint="eastAsia"/>
          <w:szCs w:val="21"/>
        </w:rPr>
        <w:t>村（社区）、有关单位</w:t>
      </w:r>
      <w:r w:rsidRPr="00D51374">
        <w:rPr>
          <w:rFonts w:eastAsia="仿宋" w:hAnsi="仿宋"/>
          <w:szCs w:val="21"/>
        </w:rPr>
        <w:t>：</w:t>
      </w:r>
      <w:r>
        <w:rPr>
          <w:rFonts w:eastAsia="仿宋" w:hAnsi="仿宋" w:hint="eastAsia"/>
          <w:szCs w:val="21"/>
        </w:rPr>
        <w:t xml:space="preserve"> </w:t>
      </w:r>
      <w:r w:rsidRPr="00D51374">
        <w:rPr>
          <w:rFonts w:eastAsia="仿宋"/>
          <w:szCs w:val="21"/>
        </w:rPr>
        <w:t xml:space="preserve">   </w:t>
      </w:r>
      <w:r>
        <w:rPr>
          <w:rFonts w:eastAsia="仿宋" w:hint="eastAsia"/>
          <w:szCs w:val="21"/>
        </w:rPr>
        <w:t xml:space="preserve">        </w:t>
      </w:r>
      <w:r w:rsidRPr="00D51374">
        <w:rPr>
          <w:rFonts w:eastAsia="仿宋" w:hAnsi="仿宋"/>
          <w:szCs w:val="21"/>
        </w:rPr>
        <w:t>（盖章）</w:t>
      </w:r>
      <w:r w:rsidRPr="00D51374">
        <w:rPr>
          <w:rFonts w:eastAsia="仿宋"/>
          <w:szCs w:val="21"/>
        </w:rPr>
        <w:t xml:space="preserve">                    </w:t>
      </w:r>
      <w:r>
        <w:rPr>
          <w:rFonts w:eastAsia="仿宋"/>
          <w:szCs w:val="21"/>
        </w:rPr>
        <w:t xml:space="preserve">                  </w:t>
      </w:r>
      <w:r w:rsidRPr="00D51374">
        <w:rPr>
          <w:rFonts w:eastAsia="仿宋"/>
          <w:szCs w:val="21"/>
        </w:rPr>
        <w:t xml:space="preserve">           </w:t>
      </w:r>
      <w:r>
        <w:rPr>
          <w:rFonts w:eastAsia="仿宋" w:hint="eastAsia"/>
          <w:szCs w:val="21"/>
        </w:rPr>
        <w:t xml:space="preserve">         </w:t>
      </w:r>
      <w:r w:rsidRPr="00D51374">
        <w:rPr>
          <w:rFonts w:eastAsia="仿宋" w:hAnsi="仿宋"/>
          <w:szCs w:val="21"/>
        </w:rPr>
        <w:t>填报日期：</w:t>
      </w:r>
      <w:r w:rsidRPr="00D51374">
        <w:rPr>
          <w:rFonts w:eastAsia="仿宋"/>
          <w:szCs w:val="21"/>
        </w:rPr>
        <w:t xml:space="preserve">      </w:t>
      </w:r>
      <w:r w:rsidRPr="00D51374">
        <w:rPr>
          <w:rFonts w:eastAsia="仿宋" w:hAnsi="仿宋"/>
          <w:szCs w:val="21"/>
        </w:rPr>
        <w:t>年</w:t>
      </w:r>
      <w:r w:rsidRPr="00D51374">
        <w:rPr>
          <w:rFonts w:eastAsia="仿宋"/>
          <w:szCs w:val="21"/>
        </w:rPr>
        <w:t xml:space="preserve">  </w:t>
      </w:r>
      <w:r>
        <w:rPr>
          <w:rFonts w:eastAsia="仿宋" w:hAnsi="仿宋" w:hint="eastAsia"/>
          <w:szCs w:val="21"/>
        </w:rPr>
        <w:t xml:space="preserve">  </w:t>
      </w:r>
      <w:r w:rsidRPr="00D51374">
        <w:rPr>
          <w:rFonts w:eastAsia="仿宋"/>
          <w:szCs w:val="21"/>
        </w:rPr>
        <w:t xml:space="preserve"> </w:t>
      </w:r>
      <w:r w:rsidRPr="00D51374">
        <w:rPr>
          <w:rFonts w:eastAsia="仿宋" w:hAnsi="仿宋"/>
          <w:szCs w:val="21"/>
        </w:rPr>
        <w:t>月</w:t>
      </w:r>
      <w:r w:rsidRPr="00D51374">
        <w:rPr>
          <w:rFonts w:eastAsia="仿宋"/>
          <w:szCs w:val="21"/>
        </w:rPr>
        <w:t xml:space="preserve">     </w:t>
      </w:r>
      <w:r w:rsidRPr="00D51374">
        <w:rPr>
          <w:rFonts w:eastAsia="仿宋" w:hAnsi="仿宋"/>
          <w:szCs w:val="21"/>
        </w:rPr>
        <w:t>日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1056"/>
        <w:gridCol w:w="991"/>
        <w:gridCol w:w="1107"/>
        <w:gridCol w:w="1051"/>
        <w:gridCol w:w="1054"/>
        <w:gridCol w:w="1051"/>
        <w:gridCol w:w="875"/>
        <w:gridCol w:w="1054"/>
        <w:gridCol w:w="1226"/>
        <w:gridCol w:w="1362"/>
        <w:gridCol w:w="1365"/>
        <w:gridCol w:w="759"/>
      </w:tblGrid>
      <w:tr w:rsidR="000E729E" w:rsidRPr="00843C46" w:rsidTr="003A72AF">
        <w:trPr>
          <w:trHeight w:val="419"/>
        </w:trPr>
        <w:tc>
          <w:tcPr>
            <w:tcW w:w="800" w:type="pct"/>
            <w:gridSpan w:val="2"/>
            <w:vMerge w:val="restar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类型</w:t>
            </w:r>
          </w:p>
        </w:tc>
        <w:tc>
          <w:tcPr>
            <w:tcW w:w="350" w:type="pct"/>
            <w:vMerge w:val="restar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总计</w:t>
            </w:r>
          </w:p>
        </w:tc>
        <w:tc>
          <w:tcPr>
            <w:tcW w:w="1134" w:type="pct"/>
            <w:gridSpan w:val="3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结构形式</w:t>
            </w:r>
          </w:p>
        </w:tc>
        <w:tc>
          <w:tcPr>
            <w:tcW w:w="1052" w:type="pct"/>
            <w:gridSpan w:val="3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使用性质</w:t>
            </w:r>
          </w:p>
        </w:tc>
        <w:tc>
          <w:tcPr>
            <w:tcW w:w="1396" w:type="pct"/>
            <w:gridSpan w:val="3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建造年代</w:t>
            </w: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备注</w:t>
            </w:r>
          </w:p>
        </w:tc>
      </w:tr>
      <w:tr w:rsidR="000E729E" w:rsidRPr="00843C46" w:rsidTr="003A72AF">
        <w:trPr>
          <w:trHeight w:val="412"/>
        </w:trPr>
        <w:tc>
          <w:tcPr>
            <w:tcW w:w="800" w:type="pct"/>
            <w:gridSpan w:val="2"/>
            <w:vMerge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钢</w:t>
            </w: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砼</w:t>
            </w:r>
            <w:proofErr w:type="gramEnd"/>
            <w:r w:rsidRPr="00843C46">
              <w:rPr>
                <w:rFonts w:eastAsia="仿宋" w:hAnsi="仿宋"/>
                <w:sz w:val="18"/>
                <w:szCs w:val="18"/>
              </w:rPr>
              <w:t>结构</w:t>
            </w: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砖混结构</w:t>
            </w: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砖木结构</w:t>
            </w: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住宅</w:t>
            </w: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非住宅</w:t>
            </w: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商住两用</w:t>
            </w: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/>
                <w:sz w:val="18"/>
                <w:szCs w:val="18"/>
              </w:rPr>
              <w:t>1980</w:t>
            </w:r>
            <w:r w:rsidRPr="00843C46">
              <w:rPr>
                <w:rFonts w:eastAsia="仿宋" w:hAnsi="仿宋"/>
                <w:sz w:val="18"/>
                <w:szCs w:val="18"/>
              </w:rPr>
              <w:t>年之前</w:t>
            </w: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/>
                <w:sz w:val="18"/>
                <w:szCs w:val="18"/>
              </w:rPr>
              <w:t>1980-1990</w:t>
            </w:r>
            <w:r w:rsidRPr="00843C46">
              <w:rPr>
                <w:rFonts w:eastAsia="仿宋" w:hAnsi="仿宋"/>
                <w:sz w:val="18"/>
                <w:szCs w:val="18"/>
              </w:rPr>
              <w:t>年</w:t>
            </w: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/>
                <w:sz w:val="18"/>
                <w:szCs w:val="18"/>
              </w:rPr>
              <w:t>1990-2000</w:t>
            </w:r>
            <w:r w:rsidRPr="00843C46">
              <w:rPr>
                <w:rFonts w:eastAsia="仿宋" w:hAnsi="仿宋"/>
                <w:sz w:val="18"/>
                <w:szCs w:val="18"/>
              </w:rPr>
              <w:t>年</w:t>
            </w: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800" w:type="pct"/>
            <w:gridSpan w:val="2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排查房屋</w:t>
            </w: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总幢数</w:t>
            </w:r>
            <w:proofErr w:type="gramEnd"/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800" w:type="pct"/>
            <w:gridSpan w:val="2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排查房屋总面积</w:t>
            </w:r>
            <w:r w:rsidRPr="00843C46">
              <w:rPr>
                <w:rFonts w:eastAsia="仿宋"/>
                <w:sz w:val="18"/>
                <w:szCs w:val="18"/>
              </w:rPr>
              <w:t>(</w:t>
            </w:r>
            <w:r w:rsidRPr="00843C46">
              <w:rPr>
                <w:rFonts w:eastAsia="仿宋" w:hAnsi="仿宋"/>
                <w:sz w:val="18"/>
                <w:szCs w:val="18"/>
              </w:rPr>
              <w:t>㎡</w:t>
            </w:r>
            <w:r w:rsidRPr="00843C46">
              <w:rPr>
                <w:rFonts w:eastAsia="仿宋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 w:val="restar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完好房屋</w:t>
            </w: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面积</w:t>
            </w:r>
            <w:r w:rsidRPr="00843C46">
              <w:rPr>
                <w:rFonts w:eastAsia="仿宋"/>
                <w:sz w:val="18"/>
                <w:szCs w:val="18"/>
              </w:rPr>
              <w:t>(</w:t>
            </w:r>
            <w:r w:rsidRPr="00843C46">
              <w:rPr>
                <w:rFonts w:eastAsia="仿宋" w:hAnsi="仿宋"/>
                <w:sz w:val="18"/>
                <w:szCs w:val="18"/>
              </w:rPr>
              <w:t>㎡</w:t>
            </w:r>
            <w:r w:rsidRPr="00843C46">
              <w:rPr>
                <w:rFonts w:eastAsia="仿宋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 w:val="restar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pacing w:val="-18"/>
                <w:sz w:val="18"/>
                <w:szCs w:val="18"/>
              </w:rPr>
            </w:pPr>
            <w:r w:rsidRPr="00843C46">
              <w:rPr>
                <w:rFonts w:eastAsia="仿宋" w:hAnsi="仿宋"/>
                <w:spacing w:val="-18"/>
                <w:sz w:val="18"/>
                <w:szCs w:val="18"/>
              </w:rPr>
              <w:t>一般完好房屋</w:t>
            </w: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面积</w:t>
            </w:r>
            <w:r w:rsidRPr="00843C46">
              <w:rPr>
                <w:rFonts w:eastAsia="仿宋"/>
                <w:sz w:val="18"/>
                <w:szCs w:val="18"/>
              </w:rPr>
              <w:t>(</w:t>
            </w:r>
            <w:r w:rsidRPr="00843C46">
              <w:rPr>
                <w:rFonts w:eastAsia="仿宋" w:hAnsi="仿宋"/>
                <w:sz w:val="18"/>
                <w:szCs w:val="18"/>
              </w:rPr>
              <w:t>㎡</w:t>
            </w:r>
            <w:r w:rsidRPr="00843C46">
              <w:rPr>
                <w:rFonts w:eastAsia="仿宋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 w:val="restar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pacing w:val="-18"/>
                <w:sz w:val="18"/>
                <w:szCs w:val="18"/>
              </w:rPr>
            </w:pPr>
            <w:r w:rsidRPr="00843C46">
              <w:rPr>
                <w:rFonts w:eastAsia="仿宋" w:hAnsi="仿宋"/>
                <w:spacing w:val="-18"/>
                <w:sz w:val="18"/>
                <w:szCs w:val="18"/>
              </w:rPr>
              <w:t>一般有安全隐患的房屋</w:t>
            </w: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面积</w:t>
            </w:r>
            <w:r w:rsidRPr="00843C46">
              <w:rPr>
                <w:rFonts w:eastAsia="仿宋"/>
                <w:sz w:val="18"/>
                <w:szCs w:val="18"/>
              </w:rPr>
              <w:t>(</w:t>
            </w:r>
            <w:r w:rsidRPr="00843C46">
              <w:rPr>
                <w:rFonts w:eastAsia="仿宋" w:hAnsi="仿宋"/>
                <w:sz w:val="18"/>
                <w:szCs w:val="18"/>
              </w:rPr>
              <w:t>㎡</w:t>
            </w:r>
            <w:r w:rsidRPr="00843C46">
              <w:rPr>
                <w:rFonts w:eastAsia="仿宋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 w:val="restar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pacing w:val="-18"/>
                <w:sz w:val="18"/>
                <w:szCs w:val="18"/>
              </w:rPr>
            </w:pPr>
            <w:r w:rsidRPr="00843C46">
              <w:rPr>
                <w:rFonts w:eastAsia="仿宋" w:hAnsi="仿宋"/>
                <w:spacing w:val="-18"/>
                <w:sz w:val="18"/>
                <w:szCs w:val="18"/>
              </w:rPr>
              <w:t>有较严重安全隐患的房屋</w:t>
            </w: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面积</w:t>
            </w:r>
            <w:r w:rsidRPr="00843C46">
              <w:rPr>
                <w:rFonts w:eastAsia="仿宋"/>
                <w:sz w:val="18"/>
                <w:szCs w:val="18"/>
              </w:rPr>
              <w:t>(</w:t>
            </w:r>
            <w:r w:rsidRPr="00843C46">
              <w:rPr>
                <w:rFonts w:eastAsia="仿宋" w:hAnsi="仿宋"/>
                <w:sz w:val="18"/>
                <w:szCs w:val="18"/>
              </w:rPr>
              <w:t>㎡</w:t>
            </w:r>
            <w:r w:rsidRPr="00843C46">
              <w:rPr>
                <w:rFonts w:eastAsia="仿宋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 w:val="restar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危险房屋</w:t>
            </w:r>
          </w:p>
        </w:tc>
        <w:tc>
          <w:tcPr>
            <w:tcW w:w="373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35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tcBorders>
              <w:bottom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面积</w:t>
            </w:r>
            <w:r w:rsidRPr="00843C46">
              <w:rPr>
                <w:rFonts w:eastAsia="仿宋"/>
                <w:sz w:val="18"/>
                <w:szCs w:val="18"/>
              </w:rPr>
              <w:t>(</w:t>
            </w:r>
            <w:r w:rsidRPr="00843C46">
              <w:rPr>
                <w:rFonts w:eastAsia="仿宋" w:hAnsi="仿宋"/>
                <w:sz w:val="18"/>
                <w:szCs w:val="18"/>
              </w:rPr>
              <w:t>㎡</w:t>
            </w:r>
            <w:r w:rsidRPr="00843C46">
              <w:rPr>
                <w:rFonts w:eastAsia="仿宋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 w:val="restar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pacing w:val="-18"/>
                <w:sz w:val="18"/>
                <w:szCs w:val="18"/>
              </w:rPr>
            </w:pPr>
            <w:r w:rsidRPr="00843C46">
              <w:rPr>
                <w:rFonts w:eastAsia="仿宋" w:hAnsi="仿宋"/>
                <w:spacing w:val="-18"/>
                <w:sz w:val="18"/>
                <w:szCs w:val="18"/>
              </w:rPr>
              <w:t>排查期间已治理解危房屋</w:t>
            </w: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843C46">
              <w:rPr>
                <w:rFonts w:eastAsia="仿宋" w:hAnsi="仿宋"/>
                <w:sz w:val="18"/>
                <w:szCs w:val="18"/>
              </w:rPr>
              <w:t>幢数</w:t>
            </w:r>
            <w:proofErr w:type="gramEnd"/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0E729E" w:rsidRPr="00843C46" w:rsidTr="003A72AF">
        <w:trPr>
          <w:trHeight w:hRule="exact" w:val="397"/>
        </w:trPr>
        <w:tc>
          <w:tcPr>
            <w:tcW w:w="427" w:type="pct"/>
            <w:vMerge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 w:rsidRPr="00843C46">
              <w:rPr>
                <w:rFonts w:eastAsia="仿宋" w:hAnsi="仿宋"/>
                <w:sz w:val="18"/>
                <w:szCs w:val="18"/>
              </w:rPr>
              <w:t>面积</w:t>
            </w:r>
            <w:r w:rsidRPr="00843C46">
              <w:rPr>
                <w:rFonts w:eastAsia="仿宋"/>
                <w:sz w:val="18"/>
                <w:szCs w:val="18"/>
              </w:rPr>
              <w:t>(</w:t>
            </w:r>
            <w:r w:rsidRPr="00843C46">
              <w:rPr>
                <w:rFonts w:eastAsia="仿宋" w:hAnsi="仿宋"/>
                <w:sz w:val="18"/>
                <w:szCs w:val="18"/>
              </w:rPr>
              <w:t>㎡</w:t>
            </w:r>
            <w:r w:rsidRPr="00843C46">
              <w:rPr>
                <w:rFonts w:eastAsia="仿宋"/>
                <w:sz w:val="18"/>
                <w:szCs w:val="18"/>
              </w:rPr>
              <w:t>)</w:t>
            </w:r>
          </w:p>
        </w:tc>
        <w:tc>
          <w:tcPr>
            <w:tcW w:w="350" w:type="pct"/>
            <w:tcBorders>
              <w:righ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91" w:type="pct"/>
            <w:tcBorders>
              <w:left w:val="single" w:sz="4" w:space="0" w:color="000000"/>
            </w:tcBorders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0E729E" w:rsidRPr="00843C46" w:rsidRDefault="000E729E" w:rsidP="003A72A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</w:tbl>
    <w:p w:rsidR="005A708B" w:rsidRPr="000E729E" w:rsidRDefault="000E729E">
      <w:pPr>
        <w:rPr>
          <w:rFonts w:eastAsia="仿宋" w:hAnsi="仿宋"/>
        </w:rPr>
      </w:pPr>
      <w:r w:rsidRPr="00D51374">
        <w:rPr>
          <w:rFonts w:eastAsia="仿宋" w:hAnsi="仿宋"/>
        </w:rPr>
        <w:t>填报人：</w:t>
      </w:r>
      <w:r w:rsidRPr="00D51374">
        <w:rPr>
          <w:rFonts w:eastAsia="仿宋"/>
        </w:rPr>
        <w:t xml:space="preserve">                                        </w:t>
      </w:r>
      <w:r w:rsidRPr="00D51374">
        <w:rPr>
          <w:rFonts w:eastAsia="仿宋" w:hAnsi="仿宋"/>
        </w:rPr>
        <w:t>复核人：</w:t>
      </w:r>
      <w:r w:rsidRPr="00D51374">
        <w:rPr>
          <w:rFonts w:eastAsia="仿宋"/>
        </w:rPr>
        <w:t xml:space="preserve">                                 </w:t>
      </w:r>
      <w:r w:rsidRPr="00D51374">
        <w:rPr>
          <w:rFonts w:eastAsia="仿宋"/>
        </w:rPr>
        <w:tab/>
      </w:r>
      <w:r w:rsidRPr="00D51374">
        <w:rPr>
          <w:rFonts w:eastAsia="仿宋" w:hAnsi="仿宋"/>
        </w:rPr>
        <w:t>负责人</w:t>
      </w:r>
    </w:p>
    <w:sectPr w:rsidR="005A708B" w:rsidRPr="000E729E" w:rsidSect="000E72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29E"/>
    <w:rsid w:val="000E729E"/>
    <w:rsid w:val="001D3A5E"/>
    <w:rsid w:val="005A708B"/>
    <w:rsid w:val="006B014F"/>
    <w:rsid w:val="00782FF4"/>
    <w:rsid w:val="008E5701"/>
    <w:rsid w:val="00C06265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2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2016-01-19T06:33:00Z</dcterms:created>
  <dcterms:modified xsi:type="dcterms:W3CDTF">2016-01-19T06:33:00Z</dcterms:modified>
</cp:coreProperties>
</file>