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58" w:rsidRDefault="00360758" w:rsidP="00360758">
      <w:pPr>
        <w:spacing w:line="530" w:lineRule="exact"/>
        <w:rPr>
          <w:rFonts w:ascii="黑体" w:eastAsia="黑体" w:hAnsi="黑体"/>
          <w:sz w:val="32"/>
          <w:szCs w:val="32"/>
        </w:rPr>
      </w:pPr>
      <w:r w:rsidRPr="00882E1B">
        <w:rPr>
          <w:rFonts w:ascii="黑体" w:eastAsia="黑体" w:hAnsi="黑体" w:hint="eastAsia"/>
          <w:sz w:val="32"/>
          <w:szCs w:val="32"/>
        </w:rPr>
        <w:t>附件</w:t>
      </w:r>
    </w:p>
    <w:p w:rsidR="00360758" w:rsidRPr="00882E1B" w:rsidRDefault="00360758" w:rsidP="00360758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882E1B"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 w:rsidRPr="00882E1B"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 w:rsidRPr="00882E1B">
        <w:rPr>
          <w:rFonts w:ascii="方正小标宋简体" w:eastAsia="方正小标宋简体" w:hint="eastAsia"/>
          <w:sz w:val="44"/>
          <w:szCs w:val="44"/>
        </w:rPr>
        <w:t>农业产业园区（孟河镇）“两违”管理考核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13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804"/>
        <w:gridCol w:w="709"/>
        <w:gridCol w:w="4980"/>
      </w:tblGrid>
      <w:tr w:rsidR="00360758" w:rsidRPr="007B2839" w:rsidTr="0027173F">
        <w:trPr>
          <w:trHeight w:val="340"/>
          <w:jc w:val="center"/>
        </w:trPr>
        <w:tc>
          <w:tcPr>
            <w:tcW w:w="1242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728F7"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728F7">
              <w:rPr>
                <w:rFonts w:ascii="仿宋_GB2312" w:eastAsia="仿宋_GB2312" w:hAnsi="宋体" w:hint="eastAsia"/>
                <w:b/>
                <w:szCs w:val="21"/>
              </w:rPr>
              <w:t>考核内容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728F7">
              <w:rPr>
                <w:rFonts w:ascii="仿宋_GB2312" w:eastAsia="仿宋_GB2312" w:hAnsi="宋体" w:hint="eastAsia"/>
                <w:b/>
                <w:szCs w:val="21"/>
              </w:rPr>
              <w:t>分值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728F7">
              <w:rPr>
                <w:rFonts w:ascii="仿宋_GB2312" w:eastAsia="仿宋_GB2312" w:hAnsi="宋体" w:hint="eastAsia"/>
                <w:b/>
                <w:szCs w:val="21"/>
              </w:rPr>
              <w:t>评分标准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 w:val="restart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组织管理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建立相关制度，明确责任人，建立巡查队伍，开展“两违”管理工作。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无管理网络扣</w:t>
            </w:r>
            <w:r w:rsidRPr="00D728F7">
              <w:rPr>
                <w:rFonts w:ascii="仿宋_GB2312" w:eastAsia="仿宋_GB2312" w:hAnsi="宋体"/>
                <w:szCs w:val="21"/>
              </w:rPr>
              <w:t>3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分，未明确责任人员扣</w:t>
            </w:r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每季度组织学习相关法律法规及镇管理办法，使村民家喻户晓。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每缺一次扣</w:t>
            </w:r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建立“两违”管理工作台账。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每缺一项扣</w:t>
            </w:r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分，无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台账扣</w:t>
            </w:r>
            <w:r w:rsidRPr="00D728F7">
              <w:rPr>
                <w:rFonts w:ascii="仿宋_GB2312" w:eastAsia="仿宋_GB2312" w:hAnsi="宋体"/>
                <w:szCs w:val="21"/>
              </w:rPr>
              <w:t>5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</w:t>
            </w:r>
            <w:proofErr w:type="gramEnd"/>
            <w:r w:rsidRPr="00D728F7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审批管理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严格建设项目的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审批及批后</w:t>
            </w:r>
            <w:proofErr w:type="gramEnd"/>
            <w:r w:rsidRPr="00D728F7">
              <w:rPr>
                <w:rFonts w:ascii="仿宋_GB2312" w:eastAsia="仿宋_GB2312" w:hAnsi="宋体" w:hint="eastAsia"/>
                <w:szCs w:val="21"/>
              </w:rPr>
              <w:t>管理工作，资料真实齐全，无弄虚作假行为。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20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未按规定进行审批每起扣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分；未严格进行批后管理，出现未按审批内容建设的，每起扣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巡查管理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建立巡查机制，定期开展巡查，建立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巡查台</w:t>
            </w:r>
            <w:proofErr w:type="gramEnd"/>
            <w:r w:rsidRPr="00D728F7">
              <w:rPr>
                <w:rFonts w:ascii="仿宋_GB2312" w:eastAsia="仿宋_GB2312" w:hAnsi="宋体" w:hint="eastAsia"/>
                <w:szCs w:val="21"/>
              </w:rPr>
              <w:t>账，能在第一时间发现“两违”情况，发现后能及时上报有关信息。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35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无巡查机制扣</w:t>
            </w:r>
            <w:r w:rsidRPr="00D728F7">
              <w:rPr>
                <w:rFonts w:ascii="仿宋_GB2312" w:eastAsia="仿宋_GB2312" w:hAnsi="宋体"/>
                <w:szCs w:val="21"/>
              </w:rPr>
              <w:t>3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分，无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巡查台账扣</w:t>
            </w:r>
            <w:proofErr w:type="gramEnd"/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分；由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城建局、国土所信访接待或巡查发现，但责任主体未发现的，每起扣</w:t>
            </w:r>
            <w:r w:rsidRPr="00D728F7">
              <w:rPr>
                <w:rFonts w:ascii="仿宋_GB2312" w:eastAsia="仿宋_GB2312" w:hAnsi="宋体"/>
                <w:szCs w:val="21"/>
              </w:rPr>
              <w:t>5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 w:val="restart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两违处置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开展违章建筑处置工作，在规定时限内积极动员自拆和帮助拆除。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发现后未及时制止，每起扣</w:t>
            </w:r>
            <w:r w:rsidRPr="00D728F7">
              <w:rPr>
                <w:rFonts w:ascii="仿宋_GB2312" w:eastAsia="仿宋_GB2312" w:hAnsi="宋体"/>
                <w:szCs w:val="21"/>
              </w:rPr>
              <w:t>5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分；造成违章事实的每起扣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未能动员完成自拆，积极申请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城建局配合强制拆除或申请镇政府联合执法强制拆除。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申请</w:t>
            </w:r>
            <w:r>
              <w:rPr>
                <w:rFonts w:ascii="仿宋_GB2312" w:eastAsia="仿宋_GB2312" w:hAnsi="宋体" w:hint="eastAsia"/>
                <w:szCs w:val="21"/>
              </w:rPr>
              <w:t>镇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政府联合执法强制拆除每起扣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分；强制拆除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时相关</w:t>
            </w:r>
            <w:proofErr w:type="gramEnd"/>
            <w:r w:rsidRPr="00D728F7">
              <w:rPr>
                <w:rFonts w:ascii="仿宋_GB2312" w:eastAsia="仿宋_GB2312" w:hAnsi="宋体" w:hint="eastAsia"/>
                <w:szCs w:val="21"/>
              </w:rPr>
              <w:t>责任人未经总指挥同意不到现场的，每人次扣</w:t>
            </w:r>
            <w:r w:rsidRPr="00D728F7">
              <w:rPr>
                <w:rFonts w:ascii="仿宋_GB2312" w:eastAsia="仿宋_GB2312" w:hAnsi="宋体"/>
                <w:szCs w:val="21"/>
              </w:rPr>
              <w:t>5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强化土地管理，无占用基本农田，发展林果业、开挖鱼塘、建坟、挖砂、采矿、取土、堆放固体废弃物或者进行其他破坏基本农田的行为。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分。但能及时书面报告并制止，一周内整改到位，恢复耕种的不扣分。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切实保护土地资源，无违法用地的行为发生。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新增违法用地每宗扣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分。但在基础状态及时书面报告并在规定时间内完成整改不扣分。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矛盾处置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积极做好“两违”矛盾调处工作，无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信访群访等</w:t>
            </w:r>
            <w:proofErr w:type="gramEnd"/>
            <w:r w:rsidRPr="00D728F7">
              <w:rPr>
                <w:rFonts w:ascii="仿宋_GB2312" w:eastAsia="仿宋_GB2312" w:hAnsi="宋体" w:hint="eastAsia"/>
                <w:szCs w:val="21"/>
              </w:rPr>
              <w:t>事件发生，配合做好举报内容的书面回复工作。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  <w:r w:rsidRPr="00D728F7"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发生上访事件的每起扣</w:t>
            </w:r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分；发生</w:t>
            </w:r>
            <w:proofErr w:type="gramStart"/>
            <w:r w:rsidRPr="00D728F7">
              <w:rPr>
                <w:rFonts w:ascii="仿宋_GB2312" w:eastAsia="仿宋_GB2312" w:hAnsi="宋体" w:hint="eastAsia"/>
                <w:szCs w:val="21"/>
              </w:rPr>
              <w:t>群访事件</w:t>
            </w:r>
            <w:proofErr w:type="gramEnd"/>
            <w:r w:rsidRPr="00D728F7">
              <w:rPr>
                <w:rFonts w:ascii="仿宋_GB2312" w:eastAsia="仿宋_GB2312" w:hAnsi="宋体" w:hint="eastAsia"/>
                <w:szCs w:val="21"/>
              </w:rPr>
              <w:t>的每起扣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分；未在规定时间内回复信访举报内容的每起扣</w:t>
            </w:r>
            <w:r w:rsidRPr="00D728F7">
              <w:rPr>
                <w:rFonts w:ascii="仿宋_GB2312" w:eastAsia="仿宋_GB2312" w:hAnsi="宋体"/>
                <w:szCs w:val="21"/>
              </w:rPr>
              <w:t>5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分；回复后不满意，形成不满意案卷的每起扣</w:t>
            </w:r>
            <w:r w:rsidRPr="00D728F7">
              <w:rPr>
                <w:rFonts w:ascii="仿宋_GB2312" w:eastAsia="仿宋_GB2312" w:hAnsi="宋体"/>
                <w:szCs w:val="21"/>
              </w:rPr>
              <w:t>10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 w:val="restart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加分项目</w:t>
            </w: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严格执行建设项目勘察到场、开工放样到场、完工验收到场制度，审批项目按照审批报告实施，竣工验收合格。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每起加</w:t>
            </w:r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积极动员自拆，在规定时限内完成自拆或帮助完成自拆。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每起加</w:t>
            </w:r>
            <w:r w:rsidRPr="00D728F7">
              <w:rPr>
                <w:rFonts w:ascii="仿宋_GB2312" w:eastAsia="仿宋_GB2312" w:hAnsi="宋体"/>
                <w:szCs w:val="21"/>
              </w:rPr>
              <w:t>2</w:t>
            </w:r>
            <w:r w:rsidRPr="00D728F7">
              <w:rPr>
                <w:rFonts w:ascii="仿宋_GB2312" w:eastAsia="仿宋_GB2312" w:hAnsi="宋体" w:hint="eastAsia"/>
                <w:szCs w:val="21"/>
              </w:rPr>
              <w:t>分。</w:t>
            </w:r>
          </w:p>
        </w:tc>
      </w:tr>
      <w:tr w:rsidR="00360758" w:rsidRPr="007D534E" w:rsidTr="0027173F">
        <w:trPr>
          <w:trHeight w:val="340"/>
          <w:jc w:val="center"/>
        </w:trPr>
        <w:tc>
          <w:tcPr>
            <w:tcW w:w="8046" w:type="dxa"/>
            <w:gridSpan w:val="2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 w:hint="eastAsia"/>
                <w:szCs w:val="21"/>
              </w:rPr>
              <w:t>小计</w:t>
            </w:r>
          </w:p>
        </w:tc>
        <w:tc>
          <w:tcPr>
            <w:tcW w:w="709" w:type="dxa"/>
            <w:vAlign w:val="center"/>
          </w:tcPr>
          <w:p w:rsidR="00360758" w:rsidRPr="00D728F7" w:rsidRDefault="00360758" w:rsidP="0027173F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728F7">
              <w:rPr>
                <w:rFonts w:ascii="仿宋_GB2312" w:eastAsia="仿宋_GB2312" w:hAnsi="宋体"/>
                <w:szCs w:val="21"/>
              </w:rPr>
              <w:t>300</w:t>
            </w:r>
          </w:p>
        </w:tc>
        <w:tc>
          <w:tcPr>
            <w:tcW w:w="4980" w:type="dxa"/>
            <w:vAlign w:val="center"/>
          </w:tcPr>
          <w:p w:rsidR="00360758" w:rsidRPr="00D728F7" w:rsidRDefault="00360758" w:rsidP="0027173F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A708B" w:rsidRPr="00360758" w:rsidRDefault="00360758" w:rsidP="00360758">
      <w:pPr>
        <w:ind w:right="839"/>
        <w:rPr>
          <w:rFonts w:ascii="仿宋_GB2312" w:eastAsia="仿宋_GB2312" w:hAnsi="宋体"/>
          <w:szCs w:val="21"/>
        </w:rPr>
      </w:pPr>
      <w:r w:rsidRPr="00232814">
        <w:rPr>
          <w:rFonts w:ascii="仿宋_GB2312" w:eastAsia="仿宋_GB2312" w:hAnsi="宋体" w:hint="eastAsia"/>
          <w:szCs w:val="21"/>
        </w:rPr>
        <w:t>备注</w:t>
      </w:r>
      <w:r>
        <w:rPr>
          <w:rFonts w:ascii="仿宋_GB2312" w:eastAsia="仿宋_GB2312" w:hAnsi="宋体" w:hint="eastAsia"/>
          <w:szCs w:val="21"/>
        </w:rPr>
        <w:t>：（</w:t>
      </w:r>
      <w:r>
        <w:rPr>
          <w:rFonts w:ascii="仿宋_GB2312" w:eastAsia="仿宋_GB2312" w:hAnsi="宋体"/>
          <w:szCs w:val="21"/>
        </w:rPr>
        <w:t>1</w:t>
      </w:r>
      <w:r>
        <w:rPr>
          <w:rFonts w:ascii="仿宋_GB2312" w:eastAsia="仿宋_GB2312" w:hAnsi="宋体" w:hint="eastAsia"/>
          <w:szCs w:val="21"/>
        </w:rPr>
        <w:t>）扣分项分值扣完为止；（</w:t>
      </w:r>
      <w:r>
        <w:rPr>
          <w:rFonts w:ascii="仿宋_GB2312" w:eastAsia="仿宋_GB2312" w:hAnsi="宋体"/>
          <w:szCs w:val="21"/>
        </w:rPr>
        <w:t>2</w:t>
      </w:r>
      <w:r>
        <w:rPr>
          <w:rFonts w:ascii="仿宋_GB2312" w:eastAsia="仿宋_GB2312" w:hAnsi="宋体" w:hint="eastAsia"/>
          <w:szCs w:val="21"/>
        </w:rPr>
        <w:t>）加分累计不超过3</w:t>
      </w:r>
      <w:r>
        <w:rPr>
          <w:rFonts w:ascii="仿宋_GB2312" w:eastAsia="仿宋_GB2312" w:hAnsi="宋体"/>
          <w:szCs w:val="21"/>
        </w:rPr>
        <w:t>0</w:t>
      </w:r>
      <w:r>
        <w:rPr>
          <w:rFonts w:ascii="仿宋_GB2312" w:eastAsia="仿宋_GB2312" w:hAnsi="宋体" w:hint="eastAsia"/>
          <w:szCs w:val="21"/>
        </w:rPr>
        <w:t>分。</w:t>
      </w:r>
    </w:p>
    <w:sectPr w:rsidR="005A708B" w:rsidRPr="00360758" w:rsidSect="00844A87">
      <w:pgSz w:w="16838" w:h="11906" w:orient="landscape"/>
      <w:pgMar w:top="1531" w:right="2098" w:bottom="1531" w:left="1985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758"/>
    <w:rsid w:val="001D3A5E"/>
    <w:rsid w:val="00360758"/>
    <w:rsid w:val="005A708B"/>
    <w:rsid w:val="006B014F"/>
    <w:rsid w:val="00782FF4"/>
    <w:rsid w:val="00886D7B"/>
    <w:rsid w:val="008E5701"/>
    <w:rsid w:val="009C45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2016-09-02T02:54:00Z</dcterms:created>
  <dcterms:modified xsi:type="dcterms:W3CDTF">2016-09-02T02:54:00Z</dcterms:modified>
</cp:coreProperties>
</file>