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75" w:rsidRPr="00ED18FC" w:rsidRDefault="00347375" w:rsidP="00347375">
      <w:pPr>
        <w:spacing w:line="600" w:lineRule="exact"/>
        <w:rPr>
          <w:rFonts w:ascii="黑体" w:eastAsia="黑体" w:hAnsi="仿宋"/>
          <w:sz w:val="44"/>
          <w:szCs w:val="44"/>
        </w:rPr>
      </w:pPr>
      <w:r w:rsidRPr="00ED18FC">
        <w:rPr>
          <w:rFonts w:ascii="黑体" w:eastAsia="黑体" w:hAnsi="仿宋" w:cs="宋体" w:hint="eastAsia"/>
          <w:kern w:val="0"/>
          <w:sz w:val="32"/>
          <w:szCs w:val="32"/>
        </w:rPr>
        <w:t>附件：</w:t>
      </w:r>
    </w:p>
    <w:p w:rsidR="00347375" w:rsidRPr="00260696" w:rsidRDefault="00347375" w:rsidP="00347375">
      <w:pPr>
        <w:spacing w:line="600" w:lineRule="exact"/>
        <w:rPr>
          <w:rFonts w:ascii="方正小标宋简体" w:eastAsia="方正小标宋简体" w:hAnsi="仿宋"/>
          <w:sz w:val="44"/>
          <w:szCs w:val="44"/>
        </w:rPr>
      </w:pPr>
      <w:r w:rsidRPr="00260696">
        <w:rPr>
          <w:rFonts w:ascii="方正小标宋简体" w:eastAsia="方正小标宋简体" w:hAnsi="仿宋" w:hint="eastAsia"/>
          <w:sz w:val="44"/>
          <w:szCs w:val="44"/>
        </w:rPr>
        <w:t>2016年孟河镇环境</w:t>
      </w:r>
      <w:r>
        <w:rPr>
          <w:rFonts w:ascii="方正小标宋简体" w:eastAsia="方正小标宋简体" w:hAnsi="仿宋" w:hint="eastAsia"/>
          <w:sz w:val="44"/>
          <w:szCs w:val="44"/>
        </w:rPr>
        <w:t>监督检查</w:t>
      </w:r>
      <w:r w:rsidRPr="00260696">
        <w:rPr>
          <w:rFonts w:ascii="方正小标宋简体" w:eastAsia="方正小标宋简体" w:hAnsi="仿宋" w:hint="eastAsia"/>
          <w:sz w:val="44"/>
          <w:szCs w:val="44"/>
        </w:rPr>
        <w:t>计划表</w:t>
      </w:r>
    </w:p>
    <w:tbl>
      <w:tblPr>
        <w:tblW w:w="9394" w:type="dxa"/>
        <w:jc w:val="center"/>
        <w:tblInd w:w="239" w:type="dxa"/>
        <w:tblBorders>
          <w:top w:val="single" w:sz="6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05"/>
        <w:gridCol w:w="2977"/>
        <w:gridCol w:w="1134"/>
        <w:gridCol w:w="993"/>
        <w:gridCol w:w="1134"/>
        <w:gridCol w:w="1214"/>
        <w:gridCol w:w="1337"/>
      </w:tblGrid>
      <w:tr w:rsidR="00347375" w:rsidRPr="009F16BA" w:rsidTr="00D23542">
        <w:trPr>
          <w:trHeight w:hRule="exact" w:val="656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375" w:rsidRPr="009F16BA" w:rsidRDefault="00347375" w:rsidP="00D2354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pacing w:val="-10"/>
                <w:kern w:val="0"/>
              </w:rPr>
            </w:pPr>
            <w:r w:rsidRPr="009F16BA">
              <w:rPr>
                <w:rFonts w:ascii="仿宋" w:eastAsia="仿宋" w:hAnsi="仿宋" w:cs="宋体" w:hint="eastAsia"/>
                <w:b/>
                <w:bCs/>
                <w:color w:val="000000"/>
                <w:spacing w:val="-10"/>
                <w:kern w:val="0"/>
              </w:rPr>
              <w:t>序号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375" w:rsidRPr="009F16BA" w:rsidRDefault="00347375" w:rsidP="00D2354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9F16B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企业名称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375" w:rsidRPr="009F16BA" w:rsidRDefault="00347375" w:rsidP="00D2354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9F16B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行  业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375" w:rsidRPr="009F16BA" w:rsidRDefault="00347375" w:rsidP="00D2354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监督</w:t>
            </w:r>
          </w:p>
          <w:p w:rsidR="00347375" w:rsidRPr="009F16BA" w:rsidRDefault="00347375" w:rsidP="00D2354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9F16B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频次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375" w:rsidRPr="009F16BA" w:rsidRDefault="00347375" w:rsidP="00D2354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所属村委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375" w:rsidRPr="009F16BA" w:rsidRDefault="00347375" w:rsidP="00D2354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监督</w:t>
            </w:r>
            <w:r w:rsidRPr="009F16B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月份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47375" w:rsidRPr="009F16BA" w:rsidRDefault="00347375" w:rsidP="00D2354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9F16B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备注</w:t>
            </w: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常州市太平洋电镀有限公司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电镀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/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区环境监察大队</w:t>
            </w:r>
          </w:p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危废市级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管控</w:t>
            </w: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常州市巨涛车辆配件厂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hint="eastAsia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3月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常州市爱尔法车业有限公司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3月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闻琪车辆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配件厂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hint="eastAsia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3月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常州市民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欣车辆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配件厂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3月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良旭车辆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配件有限公司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3月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常州强纳塑胶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制品有限公司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3月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648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常州市沃德塑胶科技有限公司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3月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常州市枫灵车辆部件厂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3月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市常澄物流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仓储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3月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江苏吉泰塑料有限公司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3月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常州市旭辉粉末有限公司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3月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13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常州市孟河制药化工机械厂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金属制品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3月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常州欧莱得汽车附件有限公司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4月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15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万丰塑业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4月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16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常州建利汽车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部件有限公司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4月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17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常州市旭日车辆配件厂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4月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18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赛伊马斯汽车部件（常州）有限公司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4月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江苏飞拓车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镜系统有限公司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4月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lastRenderedPageBreak/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常州市君临车辆部件有限公司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4月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21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市恒丹塑料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配件厂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4月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22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常州登峰车业有限公司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4月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江苏美昊汽车部件有限公司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4月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海峰塑业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4月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常州市宝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源汽车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部件有限公司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4月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26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常州市迪丰车辆部件厂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4月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华嘉车业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5月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28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常州市茗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菁秀裕车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业有限公司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5月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29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江苏戴梦德钻石科技有限公司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5月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30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常州宏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鑫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车辆附件厂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5月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31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市铭鼎车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业有限公司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5月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32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常州福乐泰克化工设备有限公司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5月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33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江苏尔悦电力设备有限公司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5月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34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常州市永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明车辆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配件厂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5月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35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鑫凯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车辆部件有限公司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5月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36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江苏同心新能源车辆有限公司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通江村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5月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37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江苏康力生物科技发展有限公司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化工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proofErr w:type="gramStart"/>
            <w:r w:rsidRPr="00260696">
              <w:rPr>
                <w:rFonts w:ascii="楷体" w:eastAsia="楷体" w:hAnsi="楷体" w:cs="宋体"/>
                <w:color w:val="000000"/>
                <w:kern w:val="0"/>
              </w:rPr>
              <w:t>东陆村</w:t>
            </w:r>
            <w:proofErr w:type="gramEnd"/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/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区环境监察大队</w:t>
            </w: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38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常州和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泰车辆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附件厂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东陆村</w:t>
            </w:r>
            <w:proofErr w:type="gramEnd"/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5月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651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39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常州市新北区孟河镇卫生院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使用三类射线装置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滕村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5月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proofErr w:type="gramStart"/>
            <w:r w:rsidRPr="00260696">
              <w:rPr>
                <w:rFonts w:ascii="楷体" w:eastAsia="楷体" w:hAnsi="楷体" w:cs="宋体"/>
                <w:color w:val="000000"/>
                <w:kern w:val="0"/>
              </w:rPr>
              <w:t>区固废中心</w:t>
            </w:r>
            <w:proofErr w:type="gramEnd"/>
          </w:p>
        </w:tc>
      </w:tr>
      <w:tr w:rsidR="00347375" w:rsidRPr="009F16BA" w:rsidTr="00D23542">
        <w:trPr>
          <w:trHeight w:hRule="exact" w:val="651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40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江苏德春电力科技有限公司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电力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滕村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5月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651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41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常州市曙光车业有限公司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滕村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5月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651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lastRenderedPageBreak/>
              <w:t>42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常州市腾飞航空特种车辆器材有限公司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滕村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6月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</w:rPr>
            </w:pPr>
          </w:p>
        </w:tc>
      </w:tr>
      <w:tr w:rsidR="00347375" w:rsidRPr="009F16BA" w:rsidTr="00D23542">
        <w:trPr>
          <w:trHeight w:hRule="exact" w:val="651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43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常州市王朝车业有限公司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滕村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6月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651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44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常州市英凯塑料有限公司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滕村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6月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651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45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常州市杰士顿车辆配件有限公司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滕村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6月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651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46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常州博尔大户外旅游用品有限公司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滕村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6月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651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47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亨利达塑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业有限公司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滕村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6月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651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48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常州明治汽车配件有限公司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滕村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6月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651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hint="eastAsia"/>
              </w:rPr>
              <w:t>49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常州市永光车业有限公司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滕村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6月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651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常州市思可达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塑业有限公司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滕村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6月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651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51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常州市安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江车辆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部件厂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滕村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6月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651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52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江苏永成汽车零部件有限公司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滕村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6月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651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53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常州威豪车辆配件有限公司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滕村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6月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54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江苏江永新材料科技有限公司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化工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2次/年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万绥社区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7月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12月</w:t>
            </w: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55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常州市倪家桥机械配件厂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万绥社区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7月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56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常州市万绥特种拉丝有限公司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万绥社区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7月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57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常州市瑞福汽车部件有限公司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万绥社区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7月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58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常州市万绥工具厂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万绥社区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7月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59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常州军悦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机械有限公司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万绥社区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7月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60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常州市孟河纺织配件厂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万绥社区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7月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61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江苏浩峰汽车附件有限公司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万绥社区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7月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</w:rPr>
            </w:pPr>
            <w:r w:rsidRPr="00260696">
              <w:rPr>
                <w:rFonts w:ascii="楷体" w:eastAsia="楷体" w:hAnsi="楷体" w:cs="宋体" w:hint="eastAsia"/>
              </w:rPr>
              <w:lastRenderedPageBreak/>
              <w:t>62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常州市光泰涂料厂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涂料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2次/年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润江村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7月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napToGrid w:val="0"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12月</w:t>
            </w: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63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常州市惠强涂料有限公司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涂料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2次/年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润江村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7月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12月</w:t>
            </w: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64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常州九玖车辆配件厂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润江村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7月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65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常州市中泰屏蔽设备有限公司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润江村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7月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66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常州市东华包装材料有限公司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润江村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8月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67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常州伽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仕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达机车配件有限公司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润江村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8月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68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常州市雄飞车辆附件厂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润江村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8月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69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常州市长</w:t>
            </w:r>
            <w:proofErr w:type="gramStart"/>
            <w:r w:rsidRPr="00260696">
              <w:rPr>
                <w:rFonts w:ascii="楷体" w:eastAsia="楷体" w:hAnsi="楷体" w:cs="宋体"/>
                <w:color w:val="000000"/>
                <w:kern w:val="0"/>
              </w:rPr>
              <w:t>茂车辆</w:t>
            </w:r>
            <w:proofErr w:type="gramEnd"/>
            <w:r w:rsidRPr="00260696">
              <w:rPr>
                <w:rFonts w:ascii="楷体" w:eastAsia="楷体" w:hAnsi="楷体" w:cs="宋体"/>
                <w:color w:val="000000"/>
                <w:kern w:val="0"/>
              </w:rPr>
              <w:t>部件有限公司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小黄山村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8月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70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常州</w:t>
            </w:r>
            <w:proofErr w:type="gramStart"/>
            <w:r w:rsidRPr="00260696">
              <w:rPr>
                <w:rFonts w:ascii="楷体" w:eastAsia="楷体" w:hAnsi="楷体" w:cs="宋体"/>
                <w:color w:val="000000"/>
                <w:kern w:val="0"/>
              </w:rPr>
              <w:t>市永奥冲压</w:t>
            </w:r>
            <w:proofErr w:type="gramEnd"/>
            <w:r w:rsidRPr="00260696">
              <w:rPr>
                <w:rFonts w:ascii="楷体" w:eastAsia="楷体" w:hAnsi="楷体" w:cs="宋体"/>
                <w:color w:val="000000"/>
                <w:kern w:val="0"/>
              </w:rPr>
              <w:t>件制造有限公司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小黄山村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8月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71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 xml:space="preserve">常州市小洋汽车部件有限公司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小黄山村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napToGrid w:val="0"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8月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72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怡而昌车辆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配件有限公司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小黄山村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8月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73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常州洪森凯双色塑件有限公司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小黄山村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8月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74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常州市迈隆兴车辆饰件厂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双亭村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8月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75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常州市品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鑫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除尘设备有限公司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双亭村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8月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76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常州永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凯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车辆配件厂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双亭村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8月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12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77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法码泰克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药用辅料有限公司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医药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2次/年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双亭村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8月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12月</w:t>
            </w: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78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常州市南挂车辆部件有限公司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双亭村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9月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79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常州市富源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鑫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塑胶有限公司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双亭村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9月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80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江苏鼎昌车业有限公司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双亭村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9月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81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常州市天天车业有限公司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双亭村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9月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常州市昌明汽车内饰件有限公司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双亭村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9月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83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市宇翔车辆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部件有限公司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双亭村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9月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lastRenderedPageBreak/>
              <w:t>84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常州帝豪机车部件有限公司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hint="eastAsia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九龙村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9月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85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常州市东江车辆附件有限公司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九龙村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9月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86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莱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斯可亭玻璃制品有限公司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九龙村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9月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87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常州顺创改性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九龙村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9月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88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常州市严氏光导玻璃厂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玻璃制品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九龙村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9月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89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云豪车辆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部件有限公司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九龙村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10月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90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江苏瑞悦汽车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空调系统有限公司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九龙村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10月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91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江苏茂逸光电科技有限公司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九龙村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10月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常州新北区玉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杰车辆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配件厂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小河社区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10月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93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常州市红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帆电子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小河社区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10月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94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常州市明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宇交通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器材有限公司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小河社区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10月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95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久信塑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业有限公司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小河社区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10月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96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天工塑业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小河社区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10月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97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常州小河水清包装材料厂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包装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小河社区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10月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98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常州市顺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鑫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车辆附件厂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小河社区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10月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99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常州沃德车辆部件有限公司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小河社区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10月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常州大恒塑料制品有限公司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小河社区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10月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101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江苏联威车辆部件有限公司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小河社区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11月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102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鹏通车辆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部件有限公司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小河社区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11月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103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常州市山峰车辆配件有限公司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小河社区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11月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104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常州市新光改性塑料厂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小河社区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11月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105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江苏环球洪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浩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车业有限公司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小河社区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11月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lastRenderedPageBreak/>
              <w:t>106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鼎峰灯业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小河社区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11月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107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常州市五一灯具有限公司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小河社区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11月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108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常州美林门窗装饰工程有限公司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银河村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11月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spacing w:val="-12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109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志博塑业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银河村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11月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110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常州市长虹电光电讯有限公司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银河村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11月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111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proofErr w:type="gramStart"/>
            <w:r w:rsidRPr="00260696">
              <w:rPr>
                <w:rFonts w:ascii="楷体" w:eastAsia="楷体" w:hAnsi="楷体" w:cs="宋体"/>
                <w:color w:val="000000"/>
                <w:kern w:val="0"/>
              </w:rPr>
              <w:t>常州杰盛精密</w:t>
            </w:r>
            <w:proofErr w:type="gramEnd"/>
            <w:r w:rsidRPr="00260696">
              <w:rPr>
                <w:rFonts w:ascii="楷体" w:eastAsia="楷体" w:hAnsi="楷体" w:cs="宋体"/>
                <w:color w:val="000000"/>
                <w:kern w:val="0"/>
              </w:rPr>
              <w:t>铸造有限公司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南兰陵村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11月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112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常州市迈得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开机械配件厂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南兰陵村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11月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113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常州瑞邦机械有限公司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南兰陵村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12月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114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常州市华振机械制造有限公司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孟城社区</w:t>
            </w:r>
            <w:proofErr w:type="gramEnd"/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12月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115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常州市苏富电信器材有限公司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孟城社区</w:t>
            </w:r>
            <w:proofErr w:type="gramEnd"/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12月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116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常州立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图电子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科技有限公司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电子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孟城社区</w:t>
            </w:r>
            <w:proofErr w:type="gramEnd"/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12月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117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江苏玖盛电器有限公司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孟城社区</w:t>
            </w:r>
            <w:proofErr w:type="gramEnd"/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12月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118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常州市鋆通汽车配件有限公司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塑料制品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石桥村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12月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119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</w:t>
            </w:r>
            <w:proofErr w:type="gramStart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市申宏电力</w:t>
            </w:r>
            <w:proofErr w:type="gramEnd"/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设备有限公司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石桥村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12月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120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常州市菲德机械部件有限公司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石桥村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12月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hint="eastAsia"/>
              </w:rPr>
              <w:t>121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常州市丽云液压管件厂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/>
                <w:color w:val="000000"/>
                <w:kern w:val="0"/>
              </w:rPr>
              <w:t>机械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树新村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12月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122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6E721A">
              <w:rPr>
                <w:rFonts w:ascii="楷体" w:eastAsia="楷体" w:hAnsi="楷体" w:cs="宋体" w:hint="eastAsia"/>
                <w:color w:val="000000"/>
                <w:kern w:val="0"/>
              </w:rPr>
              <w:t>小黄山生态公益林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2次/年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/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6月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12月</w:t>
            </w: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Default="00347375" w:rsidP="00D23542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r w:rsidRPr="006E721A">
              <w:rPr>
                <w:rFonts w:ascii="楷体" w:eastAsia="楷体" w:hAnsi="楷体" w:cs="宋体" w:hint="eastAsia"/>
                <w:color w:val="000000"/>
                <w:kern w:val="0"/>
              </w:rPr>
              <w:t>小河水厂饮用水水源保护区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2次/年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/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6月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12月</w:t>
            </w:r>
          </w:p>
        </w:tc>
      </w:tr>
      <w:tr w:rsidR="00347375" w:rsidRPr="009F16BA" w:rsidTr="00D23542">
        <w:trPr>
          <w:trHeight w:hRule="exact" w:val="567"/>
          <w:tblHeader/>
          <w:jc w:val="center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Default="00347375" w:rsidP="00D23542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Default="00347375" w:rsidP="00D23542">
            <w:pPr>
              <w:rPr>
                <w:rFonts w:ascii="楷体" w:eastAsia="楷体" w:hAnsi="楷体" w:cs="宋体"/>
                <w:color w:val="000000"/>
                <w:kern w:val="0"/>
              </w:rPr>
            </w:pPr>
            <w:proofErr w:type="gramStart"/>
            <w:r w:rsidRPr="006E721A">
              <w:rPr>
                <w:rFonts w:ascii="楷体" w:eastAsia="楷体" w:hAnsi="楷体" w:cs="宋体" w:hint="eastAsia"/>
                <w:color w:val="000000"/>
                <w:kern w:val="0"/>
              </w:rPr>
              <w:t>新孟河</w:t>
            </w:r>
            <w:proofErr w:type="gramEnd"/>
            <w:r w:rsidRPr="006E721A">
              <w:rPr>
                <w:rFonts w:ascii="楷体" w:eastAsia="楷体" w:hAnsi="楷体" w:cs="宋体" w:hint="eastAsia"/>
                <w:color w:val="000000"/>
                <w:kern w:val="0"/>
              </w:rPr>
              <w:t>（新北区）清水通道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2次/年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260696">
              <w:rPr>
                <w:rFonts w:ascii="楷体" w:eastAsia="楷体" w:hAnsi="楷体" w:cs="宋体" w:hint="eastAsia"/>
                <w:color w:val="000000"/>
                <w:kern w:val="0"/>
              </w:rPr>
              <w:t>/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75" w:rsidRPr="00260696" w:rsidRDefault="00347375" w:rsidP="00D23542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6月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75" w:rsidRPr="00260696" w:rsidRDefault="00347375" w:rsidP="00D23542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12月</w:t>
            </w:r>
          </w:p>
        </w:tc>
      </w:tr>
    </w:tbl>
    <w:p w:rsidR="00347375" w:rsidRPr="005A0522" w:rsidRDefault="00347375" w:rsidP="00347375">
      <w:pPr>
        <w:adjustRightInd w:val="0"/>
        <w:snapToGrid w:val="0"/>
        <w:ind w:leftChars="-272" w:left="-571"/>
        <w:jc w:val="left"/>
        <w:rPr>
          <w:rFonts w:ascii="仿宋_GB2312" w:eastAsia="仿宋_GB2312" w:hAnsi="仿宋"/>
          <w:sz w:val="28"/>
          <w:szCs w:val="28"/>
        </w:rPr>
      </w:pPr>
      <w:r w:rsidRPr="00260696">
        <w:rPr>
          <w:rFonts w:ascii="仿宋_GB2312" w:eastAsia="仿宋_GB2312" w:hAnsi="仿宋" w:hint="eastAsia"/>
          <w:sz w:val="28"/>
          <w:szCs w:val="28"/>
        </w:rPr>
        <w:t>（</w:t>
      </w:r>
      <w:r>
        <w:rPr>
          <w:rFonts w:ascii="仿宋_GB2312" w:eastAsia="仿宋_GB2312" w:hAnsi="仿宋" w:hint="eastAsia"/>
          <w:sz w:val="28"/>
          <w:szCs w:val="28"/>
        </w:rPr>
        <w:t>检查</w:t>
      </w:r>
      <w:r w:rsidRPr="00260696">
        <w:rPr>
          <w:rFonts w:ascii="仿宋_GB2312" w:eastAsia="仿宋_GB2312" w:hAnsi="仿宋" w:hint="eastAsia"/>
          <w:sz w:val="28"/>
          <w:szCs w:val="28"/>
        </w:rPr>
        <w:t>频次：化工、涂料、使用三类射线装置企业2次/年，机械、仓储、包装、电力、塑料制品、金属制品企业1次/年。）</w:t>
      </w:r>
      <w:r>
        <w:rPr>
          <w:rFonts w:ascii="仿宋_GB2312" w:eastAsia="仿宋_GB2312" w:hint="eastAsia"/>
          <w:color w:val="000000"/>
          <w:spacing w:val="-20"/>
          <w:sz w:val="28"/>
          <w:szCs w:val="28"/>
          <w:u w:val="single"/>
        </w:rPr>
        <w:t xml:space="preserve"> </w:t>
      </w:r>
    </w:p>
    <w:p w:rsidR="005A708B" w:rsidRDefault="005A708B"/>
    <w:sectPr w:rsidR="005A708B" w:rsidSect="00F00962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783" w:rsidRDefault="00347375">
    <w:pPr>
      <w:pStyle w:val="a4"/>
      <w:jc w:val="both"/>
      <w:rPr>
        <w:rFonts w:cs="Times New Roman"/>
      </w:rPr>
    </w:pPr>
    <w:r>
      <w:rPr>
        <w:rFonts w:ascii="仿宋_GB2312" w:eastAsia="仿宋_GB2312" w:cs="仿宋_GB2312"/>
        <w:sz w:val="32"/>
        <w:szCs w:val="32"/>
      </w:rPr>
      <w:fldChar w:fldCharType="begin"/>
    </w:r>
    <w:r>
      <w:rPr>
        <w:rFonts w:ascii="仿宋_GB2312" w:eastAsia="仿宋_GB2312" w:cs="仿宋_GB2312"/>
        <w:sz w:val="32"/>
        <w:szCs w:val="32"/>
      </w:rPr>
      <w:instrText xml:space="preserve"> PAGE   \* MERGEFORMAT </w:instrText>
    </w:r>
    <w:r>
      <w:rPr>
        <w:rFonts w:ascii="仿宋_GB2312" w:eastAsia="仿宋_GB2312" w:cs="仿宋_GB2312"/>
        <w:sz w:val="32"/>
        <w:szCs w:val="32"/>
      </w:rPr>
      <w:fldChar w:fldCharType="separate"/>
    </w:r>
    <w:r w:rsidRPr="009F6941">
      <w:rPr>
        <w:rFonts w:ascii="仿宋_GB2312" w:eastAsia="仿宋_GB2312" w:cs="仿宋_GB2312"/>
        <w:noProof/>
        <w:sz w:val="32"/>
        <w:szCs w:val="32"/>
        <w:lang w:val="zh-CN"/>
      </w:rPr>
      <w:t>-</w:t>
    </w:r>
    <w:r>
      <w:rPr>
        <w:rFonts w:ascii="仿宋_GB2312" w:eastAsia="仿宋_GB2312" w:cs="仿宋_GB2312"/>
        <w:noProof/>
        <w:sz w:val="32"/>
        <w:szCs w:val="32"/>
      </w:rPr>
      <w:t xml:space="preserve"> 10 -</w:t>
    </w:r>
    <w:r>
      <w:rPr>
        <w:rFonts w:ascii="仿宋_GB2312" w:eastAsia="仿宋_GB2312" w:cs="仿宋_GB2312"/>
        <w:sz w:val="32"/>
        <w:szCs w:val="32"/>
      </w:rPr>
      <w:fldChar w:fldCharType="end"/>
    </w:r>
  </w:p>
  <w:p w:rsidR="00BC3783" w:rsidRDefault="00347375">
    <w:pPr>
      <w:pStyle w:val="a4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783" w:rsidRDefault="00347375">
    <w:pPr>
      <w:pStyle w:val="a4"/>
      <w:jc w:val="right"/>
      <w:rPr>
        <w:rFonts w:cs="Times New Roman"/>
      </w:rPr>
    </w:pPr>
    <w:r>
      <w:rPr>
        <w:rFonts w:ascii="仿宋_GB2312" w:eastAsia="仿宋_GB2312" w:cs="仿宋_GB2312"/>
        <w:sz w:val="32"/>
        <w:szCs w:val="32"/>
      </w:rPr>
      <w:fldChar w:fldCharType="begin"/>
    </w:r>
    <w:r>
      <w:rPr>
        <w:rFonts w:ascii="仿宋_GB2312" w:eastAsia="仿宋_GB2312" w:cs="仿宋_GB2312"/>
        <w:sz w:val="32"/>
        <w:szCs w:val="32"/>
      </w:rPr>
      <w:instrText xml:space="preserve"> PAGE   \* MERGEFORMAT </w:instrText>
    </w:r>
    <w:r>
      <w:rPr>
        <w:rFonts w:ascii="仿宋_GB2312" w:eastAsia="仿宋_GB2312" w:cs="仿宋_GB2312"/>
        <w:sz w:val="32"/>
        <w:szCs w:val="32"/>
      </w:rPr>
      <w:fldChar w:fldCharType="separate"/>
    </w:r>
    <w:r w:rsidRPr="00347375">
      <w:rPr>
        <w:rFonts w:ascii="仿宋_GB2312" w:eastAsia="仿宋_GB2312" w:cs="仿宋_GB2312"/>
        <w:noProof/>
        <w:sz w:val="32"/>
        <w:szCs w:val="32"/>
        <w:lang w:val="zh-CN"/>
      </w:rPr>
      <w:t>-</w:t>
    </w:r>
    <w:r>
      <w:rPr>
        <w:rFonts w:ascii="仿宋_GB2312" w:eastAsia="仿宋_GB2312" w:cs="仿宋_GB2312"/>
        <w:noProof/>
        <w:sz w:val="32"/>
        <w:szCs w:val="32"/>
      </w:rPr>
      <w:t xml:space="preserve"> 6 -</w:t>
    </w:r>
    <w:r>
      <w:rPr>
        <w:rFonts w:ascii="仿宋_GB2312" w:eastAsia="仿宋_GB2312" w:cs="仿宋_GB2312"/>
        <w:sz w:val="32"/>
        <w:szCs w:val="32"/>
      </w:rPr>
      <w:fldChar w:fldCharType="end"/>
    </w:r>
  </w:p>
  <w:p w:rsidR="00BC3783" w:rsidRDefault="00347375">
    <w:pPr>
      <w:pStyle w:val="a4"/>
      <w:rPr>
        <w:rFonts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783" w:rsidRDefault="00347375" w:rsidP="005001F5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783" w:rsidRDefault="00347375" w:rsidP="009A3114">
    <w:pPr>
      <w:pStyle w:val="a5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5CA"/>
    <w:multiLevelType w:val="hybridMultilevel"/>
    <w:tmpl w:val="DFCE9DA4"/>
    <w:lvl w:ilvl="0" w:tplc="A0B8388C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6DB20E50"/>
    <w:multiLevelType w:val="hybridMultilevel"/>
    <w:tmpl w:val="5164F9B0"/>
    <w:lvl w:ilvl="0" w:tplc="C3426AD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7375"/>
    <w:rsid w:val="001D3A5E"/>
    <w:rsid w:val="00244753"/>
    <w:rsid w:val="00347375"/>
    <w:rsid w:val="005A708B"/>
    <w:rsid w:val="006B014F"/>
    <w:rsid w:val="00782FF4"/>
    <w:rsid w:val="008E5701"/>
    <w:rsid w:val="009C4501"/>
    <w:rsid w:val="00E112E2"/>
    <w:rsid w:val="00F7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Date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375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347375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semiHidden/>
    <w:unhideWhenUsed/>
    <w:qFormat/>
    <w:rsid w:val="00347375"/>
    <w:pPr>
      <w:widowControl/>
      <w:spacing w:before="100" w:beforeAutospacing="1" w:after="100" w:afterAutospacing="1"/>
      <w:jc w:val="left"/>
      <w:outlineLvl w:val="2"/>
    </w:pPr>
    <w:rPr>
      <w:rFonts w:ascii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47375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347375"/>
    <w:rPr>
      <w:rFonts w:ascii="宋体" w:hAnsi="宋体"/>
      <w:b/>
      <w:bCs/>
      <w:sz w:val="27"/>
      <w:szCs w:val="27"/>
    </w:rPr>
  </w:style>
  <w:style w:type="paragraph" w:styleId="a3">
    <w:name w:val="Date"/>
    <w:basedOn w:val="a"/>
    <w:next w:val="a"/>
    <w:link w:val="Char"/>
    <w:uiPriority w:val="99"/>
    <w:rsid w:val="0034737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rsid w:val="00347375"/>
    <w:rPr>
      <w:rFonts w:ascii="Calibri" w:hAnsi="Calibri" w:cs="Calibri"/>
      <w:kern w:val="2"/>
      <w:sz w:val="21"/>
      <w:szCs w:val="21"/>
    </w:rPr>
  </w:style>
  <w:style w:type="paragraph" w:styleId="2">
    <w:name w:val="Body Text Indent 2"/>
    <w:basedOn w:val="a"/>
    <w:link w:val="2Char"/>
    <w:uiPriority w:val="99"/>
    <w:rsid w:val="00347375"/>
    <w:pPr>
      <w:spacing w:line="400" w:lineRule="atLeast"/>
      <w:ind w:firstLine="560"/>
    </w:pPr>
    <w:rPr>
      <w:rFonts w:ascii="宋体" w:hAnsi="宋体" w:cs="宋体"/>
      <w:sz w:val="28"/>
      <w:szCs w:val="28"/>
    </w:rPr>
  </w:style>
  <w:style w:type="character" w:customStyle="1" w:styleId="2Char">
    <w:name w:val="正文文本缩进 2 Char"/>
    <w:basedOn w:val="a0"/>
    <w:link w:val="2"/>
    <w:uiPriority w:val="99"/>
    <w:rsid w:val="00347375"/>
    <w:rPr>
      <w:rFonts w:ascii="宋体" w:hAnsi="宋体" w:cs="宋体"/>
      <w:kern w:val="2"/>
      <w:sz w:val="28"/>
      <w:szCs w:val="28"/>
    </w:rPr>
  </w:style>
  <w:style w:type="paragraph" w:styleId="a4">
    <w:name w:val="footer"/>
    <w:basedOn w:val="a"/>
    <w:link w:val="Char0"/>
    <w:uiPriority w:val="99"/>
    <w:rsid w:val="00347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375"/>
    <w:rPr>
      <w:rFonts w:ascii="Calibri" w:hAnsi="Calibri" w:cs="Calibri"/>
      <w:kern w:val="2"/>
      <w:sz w:val="18"/>
      <w:szCs w:val="18"/>
    </w:rPr>
  </w:style>
  <w:style w:type="paragraph" w:styleId="a5">
    <w:name w:val="header"/>
    <w:basedOn w:val="a"/>
    <w:link w:val="Char1"/>
    <w:uiPriority w:val="99"/>
    <w:rsid w:val="00347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47375"/>
    <w:rPr>
      <w:rFonts w:ascii="Calibri" w:hAnsi="Calibri" w:cs="Calibri"/>
      <w:kern w:val="2"/>
      <w:sz w:val="18"/>
      <w:szCs w:val="18"/>
    </w:rPr>
  </w:style>
  <w:style w:type="character" w:styleId="a6">
    <w:name w:val="page number"/>
    <w:basedOn w:val="a0"/>
    <w:uiPriority w:val="99"/>
    <w:rsid w:val="00347375"/>
  </w:style>
  <w:style w:type="paragraph" w:customStyle="1" w:styleId="p0">
    <w:name w:val="p0"/>
    <w:basedOn w:val="a"/>
    <w:uiPriority w:val="99"/>
    <w:rsid w:val="00347375"/>
    <w:pPr>
      <w:widowControl/>
    </w:pPr>
    <w:rPr>
      <w:kern w:val="0"/>
    </w:rPr>
  </w:style>
  <w:style w:type="paragraph" w:customStyle="1" w:styleId="Char10">
    <w:name w:val="Char1"/>
    <w:basedOn w:val="a"/>
    <w:uiPriority w:val="99"/>
    <w:rsid w:val="00347375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customStyle="1" w:styleId="Char11">
    <w:name w:val="Char11"/>
    <w:basedOn w:val="a"/>
    <w:uiPriority w:val="99"/>
    <w:rsid w:val="00347375"/>
    <w:pPr>
      <w:widowControl/>
      <w:spacing w:after="160" w:line="240" w:lineRule="exact"/>
      <w:jc w:val="left"/>
    </w:pPr>
    <w:rPr>
      <w:rFonts w:ascii="Times New Roman" w:eastAsia="方正仿宋_GBK" w:hAnsi="Times New Roman" w:cs="Times New Roman"/>
      <w:kern w:val="0"/>
      <w:sz w:val="32"/>
      <w:szCs w:val="32"/>
    </w:rPr>
  </w:style>
  <w:style w:type="paragraph" w:customStyle="1" w:styleId="Char12">
    <w:name w:val="Char12"/>
    <w:basedOn w:val="a"/>
    <w:uiPriority w:val="99"/>
    <w:rsid w:val="00347375"/>
    <w:pPr>
      <w:widowControl/>
      <w:spacing w:after="160" w:line="240" w:lineRule="exact"/>
      <w:jc w:val="left"/>
    </w:pPr>
    <w:rPr>
      <w:rFonts w:ascii="Times New Roman" w:eastAsia="方正仿宋_GBK" w:hAnsi="Times New Roman" w:cs="Times New Roman"/>
      <w:kern w:val="0"/>
      <w:sz w:val="32"/>
      <w:szCs w:val="32"/>
    </w:rPr>
  </w:style>
  <w:style w:type="table" w:styleId="a7">
    <w:name w:val="Table Grid"/>
    <w:basedOn w:val="a1"/>
    <w:rsid w:val="00347375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347375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3473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2"/>
    <w:uiPriority w:val="99"/>
    <w:unhideWhenUsed/>
    <w:rsid w:val="00347375"/>
    <w:rPr>
      <w:rFonts w:ascii="Times New Roman" w:hAnsi="Times New Roman" w:cs="Times New Roman"/>
      <w:kern w:val="0"/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rsid w:val="00347375"/>
    <w:rPr>
      <w:sz w:val="18"/>
      <w:szCs w:val="18"/>
    </w:rPr>
  </w:style>
  <w:style w:type="paragraph" w:styleId="ab">
    <w:name w:val="List Paragraph"/>
    <w:basedOn w:val="a"/>
    <w:uiPriority w:val="34"/>
    <w:qFormat/>
    <w:rsid w:val="00347375"/>
    <w:pPr>
      <w:ind w:firstLineChars="200" w:firstLine="420"/>
    </w:pPr>
    <w:rPr>
      <w:rFonts w:cs="Times New Roman"/>
      <w:szCs w:val="22"/>
    </w:rPr>
  </w:style>
  <w:style w:type="paragraph" w:customStyle="1" w:styleId="Char3">
    <w:name w:val="Char"/>
    <w:basedOn w:val="a"/>
    <w:autoRedefine/>
    <w:rsid w:val="00347375"/>
    <w:pPr>
      <w:tabs>
        <w:tab w:val="num" w:pos="360"/>
      </w:tabs>
    </w:pPr>
    <w:rPr>
      <w:rFonts w:ascii="Times New Roman" w:hAnsi="Times New Roman" w:cs="Times New Roman"/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347375"/>
    <w:pPr>
      <w:tabs>
        <w:tab w:val="num" w:pos="907"/>
      </w:tabs>
      <w:ind w:left="907" w:hanging="453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qFormat/>
    <w:rsid w:val="00347375"/>
    <w:rPr>
      <w:b/>
      <w:bCs/>
    </w:rPr>
  </w:style>
  <w:style w:type="character" w:styleId="ad">
    <w:name w:val="FollowedHyperlink"/>
    <w:basedOn w:val="a0"/>
    <w:uiPriority w:val="99"/>
    <w:unhideWhenUsed/>
    <w:rsid w:val="003473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650</Words>
  <Characters>3709</Characters>
  <Application>Microsoft Office Word</Application>
  <DocSecurity>0</DocSecurity>
  <Lines>30</Lines>
  <Paragraphs>8</Paragraphs>
  <ScaleCrop>false</ScaleCrop>
  <Company>微软中国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2016-09-06T02:42:00Z</dcterms:created>
  <dcterms:modified xsi:type="dcterms:W3CDTF">2016-09-06T02:43:00Z</dcterms:modified>
</cp:coreProperties>
</file>