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407" w:rsidRPr="00960569" w:rsidRDefault="00DE7407" w:rsidP="00DE7407">
      <w:pPr>
        <w:spacing w:line="520" w:lineRule="exact"/>
        <w:rPr>
          <w:rFonts w:ascii="黑体" w:eastAsia="黑体" w:hint="eastAsia"/>
          <w:sz w:val="32"/>
          <w:szCs w:val="32"/>
        </w:rPr>
      </w:pPr>
      <w:r w:rsidRPr="00960569">
        <w:rPr>
          <w:rFonts w:ascii="黑体" w:eastAsia="黑体" w:hint="eastAsia"/>
          <w:sz w:val="32"/>
          <w:szCs w:val="32"/>
        </w:rPr>
        <w:t>附件1</w:t>
      </w:r>
    </w:p>
    <w:p w:rsidR="00DE7407" w:rsidRPr="00DF58F3" w:rsidRDefault="00DE7407" w:rsidP="00DE7407">
      <w:pPr>
        <w:spacing w:line="520" w:lineRule="exact"/>
        <w:rPr>
          <w:rFonts w:ascii="方正小标宋简体" w:eastAsia="方正小标宋简体" w:hint="eastAsia"/>
          <w:sz w:val="32"/>
          <w:szCs w:val="32"/>
        </w:rPr>
      </w:pPr>
    </w:p>
    <w:p w:rsidR="00DE7407" w:rsidRPr="00DF58F3" w:rsidRDefault="00DE7407" w:rsidP="00DE7407">
      <w:pPr>
        <w:spacing w:line="520" w:lineRule="exact"/>
        <w:jc w:val="center"/>
        <w:rPr>
          <w:rFonts w:ascii="方正小标宋简体" w:eastAsia="方正小标宋简体" w:hint="eastAsia"/>
          <w:sz w:val="44"/>
          <w:szCs w:val="44"/>
        </w:rPr>
      </w:pPr>
      <w:r>
        <w:rPr>
          <w:rFonts w:ascii="方正小标宋简体" w:eastAsia="方正小标宋简体" w:hint="eastAsia"/>
          <w:sz w:val="44"/>
          <w:szCs w:val="44"/>
        </w:rPr>
        <w:t>全镇“学先进</w:t>
      </w:r>
      <w:r w:rsidRPr="00DF58F3">
        <w:rPr>
          <w:rFonts w:ascii="方正小标宋简体" w:eastAsia="方正小标宋简体" w:hint="eastAsia"/>
          <w:sz w:val="44"/>
          <w:szCs w:val="44"/>
        </w:rPr>
        <w:t>、明思路、凝共识”</w:t>
      </w:r>
    </w:p>
    <w:p w:rsidR="00DE7407" w:rsidRPr="00DF58F3" w:rsidRDefault="00DE7407" w:rsidP="00DE7407">
      <w:pPr>
        <w:spacing w:line="520" w:lineRule="exact"/>
        <w:jc w:val="center"/>
        <w:rPr>
          <w:rFonts w:ascii="方正小标宋简体" w:eastAsia="方正小标宋简体" w:hint="eastAsia"/>
          <w:sz w:val="44"/>
          <w:szCs w:val="44"/>
        </w:rPr>
      </w:pPr>
      <w:r w:rsidRPr="00DF58F3">
        <w:rPr>
          <w:rFonts w:ascii="方正小标宋简体" w:eastAsia="方正小标宋简体" w:hint="eastAsia"/>
          <w:sz w:val="44"/>
          <w:szCs w:val="44"/>
        </w:rPr>
        <w:t>大讨论活动方案</w:t>
      </w:r>
    </w:p>
    <w:p w:rsidR="00DE7407" w:rsidRPr="00DF58F3" w:rsidRDefault="00DE7407" w:rsidP="00DE7407">
      <w:pPr>
        <w:spacing w:line="520" w:lineRule="exact"/>
        <w:rPr>
          <w:rFonts w:ascii="仿宋_GB2312" w:eastAsia="仿宋_GB2312"/>
          <w:sz w:val="32"/>
          <w:szCs w:val="32"/>
        </w:rPr>
      </w:pPr>
    </w:p>
    <w:p w:rsidR="00DE7407" w:rsidRPr="00DF58F3" w:rsidRDefault="00DE7407" w:rsidP="00DE7407">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按照全镇“三大一实干</w:t>
      </w:r>
      <w:r w:rsidRPr="00DF58F3">
        <w:rPr>
          <w:rFonts w:ascii="仿宋_GB2312" w:eastAsia="仿宋_GB2312" w:hint="eastAsia"/>
          <w:sz w:val="32"/>
          <w:szCs w:val="32"/>
        </w:rPr>
        <w:t>”活动总体部署，现提出大讨论活动方案如下：</w:t>
      </w:r>
    </w:p>
    <w:p w:rsidR="00DE7407" w:rsidRPr="00F520DE" w:rsidRDefault="00DE7407" w:rsidP="00DE7407">
      <w:pPr>
        <w:spacing w:line="520" w:lineRule="exact"/>
        <w:ind w:firstLineChars="200" w:firstLine="640"/>
        <w:rPr>
          <w:rFonts w:ascii="黑体" w:eastAsia="黑体" w:hint="eastAsia"/>
          <w:sz w:val="32"/>
          <w:szCs w:val="32"/>
        </w:rPr>
      </w:pPr>
      <w:r w:rsidRPr="00F520DE">
        <w:rPr>
          <w:rFonts w:ascii="黑体" w:eastAsia="黑体" w:hint="eastAsia"/>
          <w:sz w:val="32"/>
          <w:szCs w:val="32"/>
        </w:rPr>
        <w:t>一、讨论主题</w:t>
      </w:r>
    </w:p>
    <w:p w:rsidR="00DE7407" w:rsidRDefault="00DE7407" w:rsidP="00DE7407">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以“学先进</w:t>
      </w:r>
      <w:r w:rsidRPr="00DF58F3">
        <w:rPr>
          <w:rFonts w:ascii="仿宋_GB2312" w:eastAsia="仿宋_GB2312" w:hint="eastAsia"/>
          <w:sz w:val="32"/>
          <w:szCs w:val="32"/>
        </w:rPr>
        <w:t>、明思路、凝共识”为主题，组织全镇社会各界开展大讨论：在</w:t>
      </w:r>
      <w:r>
        <w:rPr>
          <w:rFonts w:ascii="仿宋_GB2312" w:eastAsia="仿宋_GB2312" w:hint="eastAsia"/>
          <w:sz w:val="32"/>
          <w:szCs w:val="32"/>
        </w:rPr>
        <w:t>江苏“两聚一高”格局中，新北现代农业产业园区（孟河镇）如何学先进</w:t>
      </w:r>
      <w:r w:rsidRPr="00DF58F3">
        <w:rPr>
          <w:rFonts w:ascii="仿宋_GB2312" w:eastAsia="仿宋_GB2312" w:hint="eastAsia"/>
          <w:sz w:val="32"/>
          <w:szCs w:val="32"/>
        </w:rPr>
        <w:t>？在全省“两聚一高”、常州“增创发展新优势，种好常州幸福树”实践中，孟河镇如何明确发展思路、凝聚各方共识？</w:t>
      </w:r>
    </w:p>
    <w:p w:rsidR="00DE7407" w:rsidRPr="00DF58F3" w:rsidRDefault="00DE7407" w:rsidP="00DE7407">
      <w:pPr>
        <w:spacing w:line="520" w:lineRule="exact"/>
        <w:ind w:firstLineChars="200" w:firstLine="640"/>
        <w:rPr>
          <w:rFonts w:ascii="仿宋_GB2312" w:eastAsia="仿宋_GB2312" w:hint="eastAsia"/>
          <w:sz w:val="32"/>
          <w:szCs w:val="32"/>
        </w:rPr>
      </w:pPr>
      <w:r w:rsidRPr="00DF58F3">
        <w:rPr>
          <w:rFonts w:ascii="仿宋_GB2312" w:eastAsia="仿宋_GB2312" w:hint="eastAsia"/>
          <w:sz w:val="32"/>
          <w:szCs w:val="32"/>
        </w:rPr>
        <w:t>贯彻五大发展理念，瞄准先进标杆，立足自身实际，重点深入讨论“孟河镇已经培育形成了哪些特色和亮点”，“孟河镇学标杆应该向谁学、学什么、怎么学”，“孟河镇下一步在更大范围、以更高标准、从更深层次，还可以挖掘、深耕、培植和创造哪些新的优势”，明确思路、凝聚共识，共谋创新良策，共商发展大计。</w:t>
      </w:r>
    </w:p>
    <w:p w:rsidR="00DE7407" w:rsidRPr="00130A17" w:rsidRDefault="00DE7407" w:rsidP="00DE7407">
      <w:pPr>
        <w:spacing w:line="520" w:lineRule="exact"/>
        <w:ind w:firstLineChars="200" w:firstLine="640"/>
        <w:rPr>
          <w:rFonts w:ascii="黑体" w:eastAsia="黑体" w:hint="eastAsia"/>
          <w:sz w:val="32"/>
          <w:szCs w:val="32"/>
        </w:rPr>
      </w:pPr>
      <w:r w:rsidRPr="00130A17">
        <w:rPr>
          <w:rFonts w:ascii="黑体" w:eastAsia="黑体" w:hint="eastAsia"/>
          <w:sz w:val="32"/>
          <w:szCs w:val="32"/>
        </w:rPr>
        <w:t>二、目标任务</w:t>
      </w:r>
    </w:p>
    <w:p w:rsidR="00DE7407" w:rsidRPr="00DF58F3" w:rsidRDefault="00DE7407" w:rsidP="00DE7407">
      <w:pPr>
        <w:spacing w:line="520" w:lineRule="exact"/>
        <w:ind w:firstLineChars="200" w:firstLine="640"/>
        <w:rPr>
          <w:rFonts w:ascii="仿宋_GB2312" w:eastAsia="仿宋_GB2312" w:hint="eastAsia"/>
          <w:sz w:val="32"/>
          <w:szCs w:val="32"/>
        </w:rPr>
      </w:pPr>
      <w:r w:rsidRPr="00DF58F3">
        <w:rPr>
          <w:rFonts w:ascii="仿宋_GB2312" w:eastAsia="仿宋_GB2312" w:hint="eastAsia"/>
          <w:sz w:val="32"/>
          <w:szCs w:val="32"/>
        </w:rPr>
        <w:t>以习近平总书记系列重要讲话精神特别是视察江苏重要讲话精神为指导，贯彻落实省、市、区党代会部署要求，抢抓</w:t>
      </w:r>
      <w:r>
        <w:rPr>
          <w:rFonts w:ascii="仿宋_GB2312" w:eastAsia="仿宋_GB2312" w:hint="eastAsia"/>
          <w:sz w:val="32"/>
          <w:szCs w:val="32"/>
        </w:rPr>
        <w:t>国家新型城镇化综合试点、苏南国家自主创新示范区、新孟河延伸拓浚、高新区西部崛起和小黄山开发</w:t>
      </w:r>
      <w:r w:rsidRPr="00DF58F3">
        <w:rPr>
          <w:rFonts w:ascii="仿宋_GB2312" w:eastAsia="仿宋_GB2312" w:hint="eastAsia"/>
          <w:sz w:val="32"/>
          <w:szCs w:val="32"/>
        </w:rPr>
        <w:t>等战略机遇，</w:t>
      </w:r>
      <w:r>
        <w:rPr>
          <w:rFonts w:ascii="仿宋_GB2312" w:eastAsia="仿宋_GB2312" w:hint="eastAsia"/>
          <w:sz w:val="32"/>
          <w:szCs w:val="32"/>
        </w:rPr>
        <w:t>通过“六个系列”活动</w:t>
      </w:r>
      <w:r w:rsidRPr="00DF58F3">
        <w:rPr>
          <w:rFonts w:ascii="仿宋_GB2312" w:eastAsia="仿宋_GB2312" w:hint="eastAsia"/>
          <w:sz w:val="32"/>
          <w:szCs w:val="32"/>
        </w:rPr>
        <w:t>进一步解放思想、坚定信心、明确优势、找准路径，进一步抢抓机遇、补足短板、谋划长远，凝聚发展共识，增强争先意识，致力真抓实干，深化“二三四”工作思路，推进全域城镇化、工业集群化、农</w:t>
      </w:r>
      <w:r w:rsidRPr="00DF58F3">
        <w:rPr>
          <w:rFonts w:ascii="仿宋_GB2312" w:eastAsia="仿宋_GB2312" w:hint="eastAsia"/>
          <w:sz w:val="32"/>
          <w:szCs w:val="32"/>
        </w:rPr>
        <w:lastRenderedPageBreak/>
        <w:t>业现代化、旅游特色化，加快把孟河建成新型城镇化的试点区、汽车零部件产业的集聚区、现代农业的先行区、产城融合发展的示范区，努力打造成宜业宜游宜居的现代化小城镇，以优异成绩迎接党的十九大胜利召开。</w:t>
      </w:r>
    </w:p>
    <w:p w:rsidR="00DE7407" w:rsidRPr="00DF58F3" w:rsidRDefault="00DE7407" w:rsidP="00DE7407">
      <w:pPr>
        <w:spacing w:line="520" w:lineRule="exact"/>
        <w:ind w:firstLineChars="200" w:firstLine="640"/>
        <w:rPr>
          <w:rFonts w:ascii="仿宋_GB2312" w:eastAsia="仿宋_GB2312" w:hint="eastAsia"/>
          <w:sz w:val="32"/>
          <w:szCs w:val="32"/>
        </w:rPr>
      </w:pPr>
      <w:r w:rsidRPr="00DF58F3">
        <w:rPr>
          <w:rFonts w:ascii="仿宋_GB2312" w:eastAsia="仿宋_GB2312" w:hint="eastAsia"/>
          <w:sz w:val="32"/>
          <w:szCs w:val="32"/>
        </w:rPr>
        <w:t>通过学习、宣传、讨论和实践，解决在新的发展起点上“怎么看”、“怎么办”、“怎么干”的问题。要明优势，找短板，思举措，回答好“如何增创改革创新新优势，让幸福树的土壤更加肥沃”；回答好“如何增创转型升级新优势，让幸福树的主干更加强壮”；回答好“如何增创各类人才新优势，让幸福树的根系更加发达”；回答好“如何增创宜居环境新优势，让幸福树的枝叶更加繁茂”；回答好“如何增创民生福祉新优势，让幸福树的果实更加丰硕”；回答好“如何增创社会文明新优势，让幸福树的阳光雨露更加充足”（以下简称“六问六答”）。</w:t>
      </w:r>
    </w:p>
    <w:p w:rsidR="00DE7407" w:rsidRPr="007106EF" w:rsidRDefault="00DE7407" w:rsidP="00DE7407">
      <w:pPr>
        <w:spacing w:line="520" w:lineRule="exact"/>
        <w:ind w:firstLineChars="200" w:firstLine="640"/>
        <w:rPr>
          <w:rFonts w:ascii="黑体" w:eastAsia="黑体" w:hint="eastAsia"/>
          <w:sz w:val="32"/>
          <w:szCs w:val="32"/>
        </w:rPr>
      </w:pPr>
      <w:r w:rsidRPr="007106EF">
        <w:rPr>
          <w:rFonts w:ascii="黑体" w:eastAsia="黑体" w:hint="eastAsia"/>
          <w:sz w:val="32"/>
          <w:szCs w:val="32"/>
        </w:rPr>
        <w:t>三、活动安排</w:t>
      </w:r>
    </w:p>
    <w:p w:rsidR="00DE7407" w:rsidRPr="00DF58F3" w:rsidRDefault="00DE7407" w:rsidP="00DE7407">
      <w:pPr>
        <w:spacing w:line="520" w:lineRule="exact"/>
        <w:ind w:firstLineChars="200" w:firstLine="640"/>
        <w:rPr>
          <w:rFonts w:ascii="仿宋_GB2312" w:eastAsia="仿宋_GB2312" w:hint="eastAsia"/>
          <w:sz w:val="32"/>
          <w:szCs w:val="32"/>
        </w:rPr>
      </w:pPr>
      <w:r w:rsidRPr="007106EF">
        <w:rPr>
          <w:rFonts w:ascii="楷体_GB2312" w:eastAsia="楷体_GB2312" w:hint="eastAsia"/>
          <w:sz w:val="32"/>
          <w:szCs w:val="32"/>
        </w:rPr>
        <w:t>1.系列学习。</w:t>
      </w:r>
      <w:r w:rsidRPr="00DF58F3">
        <w:rPr>
          <w:rFonts w:ascii="仿宋_GB2312" w:eastAsia="仿宋_GB2312" w:hint="eastAsia"/>
          <w:sz w:val="32"/>
          <w:szCs w:val="32"/>
        </w:rPr>
        <w:t>镇党委组织新北现代农业产业园区（孟河镇）党政企向浙江德清新市镇等先进地区学习，找准差距短板，明确争先方向，争当示范标杆镇；各村（社区）结合自身实际，树立目标，主动学习，排出赶超对象，在发展上搞“攀比”。</w:t>
      </w:r>
    </w:p>
    <w:p w:rsidR="00DE7407" w:rsidRPr="00DF58F3" w:rsidRDefault="00DE7407" w:rsidP="00DE7407">
      <w:pPr>
        <w:spacing w:line="520" w:lineRule="exact"/>
        <w:ind w:firstLineChars="200" w:firstLine="640"/>
        <w:rPr>
          <w:rFonts w:ascii="仿宋_GB2312" w:eastAsia="仿宋_GB2312" w:hint="eastAsia"/>
          <w:sz w:val="32"/>
          <w:szCs w:val="32"/>
        </w:rPr>
      </w:pPr>
      <w:r w:rsidRPr="007106EF">
        <w:rPr>
          <w:rFonts w:ascii="楷体_GB2312" w:eastAsia="楷体_GB2312" w:hint="eastAsia"/>
          <w:sz w:val="32"/>
          <w:szCs w:val="32"/>
        </w:rPr>
        <w:t>2．系列讲堂。</w:t>
      </w:r>
      <w:r w:rsidRPr="00DF58F3">
        <w:rPr>
          <w:rFonts w:ascii="仿宋_GB2312" w:eastAsia="仿宋_GB2312" w:hint="eastAsia"/>
          <w:sz w:val="32"/>
          <w:szCs w:val="32"/>
        </w:rPr>
        <w:t>以“齐梁讲堂”为依托，组织中心组学习会，邀请专家学者来为我镇全体领导干部作专题辅导报告。聚焦“六问六答”专题，推出“农村工作讲坛”，让各村（社区）的基层干部、党员发声，为我镇发展提建议。</w:t>
      </w:r>
    </w:p>
    <w:p w:rsidR="00DE7407" w:rsidRPr="00DF58F3" w:rsidRDefault="00DE7407" w:rsidP="00DE7407">
      <w:pPr>
        <w:spacing w:line="520" w:lineRule="exact"/>
        <w:ind w:firstLineChars="200" w:firstLine="640"/>
        <w:rPr>
          <w:rFonts w:ascii="仿宋_GB2312" w:eastAsia="仿宋_GB2312" w:hint="eastAsia"/>
          <w:sz w:val="32"/>
          <w:szCs w:val="32"/>
        </w:rPr>
      </w:pPr>
      <w:r w:rsidRPr="007106EF">
        <w:rPr>
          <w:rFonts w:ascii="楷体_GB2312" w:eastAsia="楷体_GB2312" w:hint="eastAsia"/>
          <w:sz w:val="32"/>
          <w:szCs w:val="32"/>
        </w:rPr>
        <w:t>3．系列座谈。</w:t>
      </w:r>
      <w:r w:rsidRPr="00DF58F3">
        <w:rPr>
          <w:rFonts w:ascii="仿宋_GB2312" w:eastAsia="仿宋_GB2312" w:hint="eastAsia"/>
          <w:sz w:val="32"/>
          <w:szCs w:val="32"/>
        </w:rPr>
        <w:t>围绕“六问六答”召开领导干部、企业家、党代表、人大代表、政协委员、知名人士、群众代表等各方面座谈会或研讨会，针对改革创新、转型升级、智能制造、科技创新、旅游开发、生态宜居、民生幸福、社会文明、古镇文化等专题，广泛开</w:t>
      </w:r>
      <w:r w:rsidRPr="00DF58F3">
        <w:rPr>
          <w:rFonts w:ascii="仿宋_GB2312" w:eastAsia="仿宋_GB2312" w:hint="eastAsia"/>
          <w:sz w:val="32"/>
          <w:szCs w:val="32"/>
        </w:rPr>
        <w:lastRenderedPageBreak/>
        <w:t>展研讨。</w:t>
      </w:r>
    </w:p>
    <w:p w:rsidR="00DE7407" w:rsidRPr="00DF58F3" w:rsidRDefault="00DE7407" w:rsidP="00DE7407">
      <w:pPr>
        <w:spacing w:line="520" w:lineRule="exact"/>
        <w:ind w:firstLineChars="200" w:firstLine="640"/>
        <w:rPr>
          <w:rFonts w:ascii="仿宋_GB2312" w:eastAsia="仿宋_GB2312" w:hint="eastAsia"/>
          <w:sz w:val="32"/>
          <w:szCs w:val="32"/>
        </w:rPr>
      </w:pPr>
      <w:r w:rsidRPr="007106EF">
        <w:rPr>
          <w:rFonts w:ascii="楷体_GB2312" w:eastAsia="楷体_GB2312" w:hint="eastAsia"/>
          <w:sz w:val="32"/>
          <w:szCs w:val="32"/>
        </w:rPr>
        <w:t>4．系列对话。</w:t>
      </w:r>
      <w:r w:rsidRPr="00DF58F3">
        <w:rPr>
          <w:rFonts w:ascii="仿宋_GB2312" w:eastAsia="仿宋_GB2312" w:hint="eastAsia"/>
          <w:sz w:val="32"/>
          <w:szCs w:val="32"/>
        </w:rPr>
        <w:t>邀请在外的经济界、科技界、党政军界等各界我镇知名人士，开展“对话孟河”活动，望闻问切、广集众智。</w:t>
      </w:r>
    </w:p>
    <w:p w:rsidR="00DE7407" w:rsidRPr="00DF58F3" w:rsidRDefault="00DE7407" w:rsidP="00DE7407">
      <w:pPr>
        <w:spacing w:line="520" w:lineRule="exact"/>
        <w:ind w:firstLineChars="200" w:firstLine="640"/>
        <w:rPr>
          <w:rFonts w:ascii="仿宋_GB2312" w:eastAsia="仿宋_GB2312" w:hint="eastAsia"/>
          <w:sz w:val="32"/>
          <w:szCs w:val="32"/>
        </w:rPr>
      </w:pPr>
      <w:r w:rsidRPr="007106EF">
        <w:rPr>
          <w:rFonts w:ascii="楷体_GB2312" w:eastAsia="楷体_GB2312" w:hint="eastAsia"/>
          <w:sz w:val="32"/>
          <w:szCs w:val="32"/>
        </w:rPr>
        <w:t>5．系列活动。</w:t>
      </w:r>
      <w:r w:rsidRPr="00DF58F3">
        <w:rPr>
          <w:rFonts w:ascii="仿宋_GB2312" w:eastAsia="仿宋_GB2312" w:hint="eastAsia"/>
          <w:sz w:val="32"/>
          <w:szCs w:val="32"/>
        </w:rPr>
        <w:t>组织“六问六答”专题十佳调研成果评选，引导各级领导干部深入调研、出谋划策。开展“我为发展献一策”千字征文活动和“我的富民金点子”征集活动，引导全镇上下善谋实干、创新创富。积极组织参与全市开展的“爱常州</w:t>
      </w:r>
      <w:r w:rsidRPr="00DF58F3">
        <w:rPr>
          <w:rFonts w:ascii="宋体" w:hAnsi="宋体" w:cs="宋体" w:hint="eastAsia"/>
          <w:sz w:val="32"/>
          <w:szCs w:val="32"/>
        </w:rPr>
        <w:t>•</w:t>
      </w:r>
      <w:r w:rsidRPr="00DF58F3">
        <w:rPr>
          <w:rFonts w:ascii="仿宋_GB2312" w:eastAsia="仿宋_GB2312" w:hAnsi="仿宋_GB2312" w:cs="仿宋_GB2312" w:hint="eastAsia"/>
          <w:sz w:val="32"/>
          <w:szCs w:val="32"/>
        </w:rPr>
        <w:t>晒幸福”大赛活动，通过微博、微信等网络平台，展示相关诗文、书画、歌曲、图片、微视频、微电影、</w:t>
      </w:r>
      <w:r w:rsidRPr="00DF58F3">
        <w:rPr>
          <w:rFonts w:ascii="仿宋_GB2312" w:eastAsia="仿宋_GB2312" w:hint="eastAsia"/>
          <w:sz w:val="32"/>
          <w:szCs w:val="32"/>
        </w:rPr>
        <w:t>MV、AR&amp;VR等作品，呈现全镇百姓幸福生活，增强主人翁意识。同时，结合纪念高新区成立25周年、新北区建区15周年，组织工、青、妇开展品牌活动，提高群众参与积极性，提升百姓幸福感。</w:t>
      </w:r>
    </w:p>
    <w:p w:rsidR="00DE7407" w:rsidRPr="00DF58F3" w:rsidRDefault="00DE7407" w:rsidP="00DE7407">
      <w:pPr>
        <w:spacing w:line="520" w:lineRule="exact"/>
        <w:ind w:firstLineChars="200" w:firstLine="640"/>
        <w:rPr>
          <w:rFonts w:ascii="仿宋_GB2312" w:eastAsia="仿宋_GB2312" w:hint="eastAsia"/>
          <w:sz w:val="32"/>
          <w:szCs w:val="32"/>
        </w:rPr>
      </w:pPr>
      <w:r w:rsidRPr="007106EF">
        <w:rPr>
          <w:rFonts w:ascii="楷体_GB2312" w:eastAsia="楷体_GB2312" w:hint="eastAsia"/>
          <w:sz w:val="32"/>
          <w:szCs w:val="32"/>
        </w:rPr>
        <w:t>6．系列报道。</w:t>
      </w:r>
      <w:r w:rsidRPr="00DF58F3">
        <w:rPr>
          <w:rFonts w:ascii="仿宋_GB2312" w:eastAsia="仿宋_GB2312" w:hint="eastAsia"/>
          <w:sz w:val="32"/>
          <w:szCs w:val="32"/>
        </w:rPr>
        <w:t>针对上述“五个系列”，及时总结梳理、系统分析，形成报道，营造宣传氛围，带动全民参与。</w:t>
      </w:r>
    </w:p>
    <w:p w:rsidR="00DE7407" w:rsidRPr="007106EF" w:rsidRDefault="00DE7407" w:rsidP="00DE7407">
      <w:pPr>
        <w:spacing w:line="520" w:lineRule="exact"/>
        <w:ind w:firstLineChars="200" w:firstLine="640"/>
        <w:rPr>
          <w:rFonts w:ascii="黑体" w:eastAsia="黑体" w:hint="eastAsia"/>
          <w:sz w:val="32"/>
          <w:szCs w:val="32"/>
        </w:rPr>
      </w:pPr>
      <w:r w:rsidRPr="007106EF">
        <w:rPr>
          <w:rFonts w:ascii="黑体" w:eastAsia="黑体" w:hint="eastAsia"/>
          <w:sz w:val="32"/>
          <w:szCs w:val="32"/>
        </w:rPr>
        <w:t>四、实施步骤</w:t>
      </w:r>
    </w:p>
    <w:p w:rsidR="00DE7407" w:rsidRPr="00DF58F3" w:rsidRDefault="00DE7407" w:rsidP="00DE7407">
      <w:pPr>
        <w:spacing w:line="520" w:lineRule="exact"/>
        <w:ind w:firstLineChars="200" w:firstLine="640"/>
        <w:rPr>
          <w:rFonts w:ascii="仿宋_GB2312" w:eastAsia="仿宋_GB2312" w:hint="eastAsia"/>
          <w:sz w:val="32"/>
          <w:szCs w:val="32"/>
        </w:rPr>
      </w:pPr>
      <w:r w:rsidRPr="00DF58F3">
        <w:rPr>
          <w:rFonts w:ascii="仿宋_GB2312" w:eastAsia="仿宋_GB2312" w:hint="eastAsia"/>
          <w:sz w:val="32"/>
          <w:szCs w:val="32"/>
        </w:rPr>
        <w:t>从3月份开始，集中1个半月左右的时间，按照分层分类、环环相扣、统分结合、层层推进的要求，分三个阶段进行，有计划有步骤地把大讨论活动引向深入。</w:t>
      </w:r>
    </w:p>
    <w:p w:rsidR="00DE7407" w:rsidRPr="00DF58F3" w:rsidRDefault="00DE7407" w:rsidP="00DE7407">
      <w:pPr>
        <w:spacing w:line="520" w:lineRule="exact"/>
        <w:ind w:firstLineChars="200" w:firstLine="640"/>
        <w:rPr>
          <w:rFonts w:ascii="仿宋_GB2312" w:eastAsia="仿宋_GB2312" w:hint="eastAsia"/>
          <w:sz w:val="32"/>
          <w:szCs w:val="32"/>
        </w:rPr>
      </w:pPr>
      <w:r w:rsidRPr="007106EF">
        <w:rPr>
          <w:rFonts w:ascii="楷体_GB2312" w:eastAsia="楷体_GB2312" w:hint="eastAsia"/>
          <w:sz w:val="32"/>
          <w:szCs w:val="32"/>
        </w:rPr>
        <w:t>1．宣传发动、集中学习阶段（3月1日～3月10日）</w:t>
      </w:r>
      <w:r>
        <w:rPr>
          <w:rFonts w:ascii="楷体_GB2312" w:eastAsia="楷体_GB2312" w:hint="eastAsia"/>
          <w:sz w:val="32"/>
          <w:szCs w:val="32"/>
        </w:rPr>
        <w:t>。</w:t>
      </w:r>
      <w:r w:rsidRPr="00DF58F3">
        <w:rPr>
          <w:rFonts w:ascii="仿宋_GB2312" w:eastAsia="仿宋_GB2312" w:hint="eastAsia"/>
          <w:sz w:val="32"/>
          <w:szCs w:val="32"/>
        </w:rPr>
        <w:t>主要任务是抓好组织发动，开展学习讨论，全面了解、深刻领会中央和省委、市委、区委及镇党委的最新工作要求，为整个活动扎实开展奠定思想基础。</w:t>
      </w:r>
    </w:p>
    <w:p w:rsidR="00DE7407" w:rsidRPr="00DF58F3" w:rsidRDefault="00DE7407" w:rsidP="00DE7407">
      <w:pPr>
        <w:spacing w:line="520" w:lineRule="exact"/>
        <w:ind w:firstLineChars="200" w:firstLine="640"/>
        <w:rPr>
          <w:rFonts w:ascii="仿宋_GB2312" w:eastAsia="仿宋_GB2312" w:hint="eastAsia"/>
          <w:sz w:val="32"/>
          <w:szCs w:val="32"/>
        </w:rPr>
      </w:pPr>
      <w:r w:rsidRPr="007106EF">
        <w:rPr>
          <w:rFonts w:ascii="楷体_GB2312" w:eastAsia="楷体_GB2312" w:hint="eastAsia"/>
          <w:sz w:val="32"/>
          <w:szCs w:val="32"/>
        </w:rPr>
        <w:t>2．广泛调研、深入讨论阶段（3月11日～4月10日）</w:t>
      </w:r>
      <w:r>
        <w:rPr>
          <w:rFonts w:ascii="楷体_GB2312" w:eastAsia="楷体_GB2312" w:hint="eastAsia"/>
          <w:sz w:val="32"/>
          <w:szCs w:val="32"/>
        </w:rPr>
        <w:t>。</w:t>
      </w:r>
      <w:r w:rsidRPr="00DF58F3">
        <w:rPr>
          <w:rFonts w:ascii="仿宋_GB2312" w:eastAsia="仿宋_GB2312" w:hint="eastAsia"/>
          <w:sz w:val="32"/>
          <w:szCs w:val="32"/>
        </w:rPr>
        <w:t>主要任务是开展调查研究，结合局、办、中心、各村（社区）三年工作目标，充分讨论各条线及板块当前存在的新优势，与先进地区相比存在的差距，分析原因，寻求对策，形成思路。</w:t>
      </w:r>
    </w:p>
    <w:p w:rsidR="00DE7407" w:rsidRPr="00DF58F3" w:rsidRDefault="00DE7407" w:rsidP="00DE7407">
      <w:pPr>
        <w:spacing w:line="520" w:lineRule="exact"/>
        <w:ind w:firstLineChars="200" w:firstLine="640"/>
        <w:rPr>
          <w:rFonts w:ascii="仿宋_GB2312" w:eastAsia="仿宋_GB2312" w:hint="eastAsia"/>
          <w:sz w:val="32"/>
          <w:szCs w:val="32"/>
        </w:rPr>
      </w:pPr>
      <w:r w:rsidRPr="007106EF">
        <w:rPr>
          <w:rFonts w:ascii="楷体_GB2312" w:eastAsia="楷体_GB2312" w:hint="eastAsia"/>
          <w:sz w:val="32"/>
          <w:szCs w:val="32"/>
        </w:rPr>
        <w:lastRenderedPageBreak/>
        <w:t>3．交流成果、总结运用阶段（4月11日～4月20日）</w:t>
      </w:r>
      <w:r>
        <w:rPr>
          <w:rFonts w:ascii="楷体_GB2312" w:eastAsia="楷体_GB2312" w:hint="eastAsia"/>
          <w:sz w:val="32"/>
          <w:szCs w:val="32"/>
        </w:rPr>
        <w:t>。</w:t>
      </w:r>
      <w:r w:rsidRPr="00DF58F3">
        <w:rPr>
          <w:rFonts w:ascii="仿宋_GB2312" w:eastAsia="仿宋_GB2312" w:hint="eastAsia"/>
          <w:sz w:val="32"/>
          <w:szCs w:val="32"/>
        </w:rPr>
        <w:t>主要任务是分层次进行成果交流，对讨论中形成的有价值的意见和建议进行有效转化运用。</w:t>
      </w:r>
    </w:p>
    <w:p w:rsidR="00DE7407" w:rsidRPr="007106EF" w:rsidRDefault="00DE7407" w:rsidP="00DE7407">
      <w:pPr>
        <w:spacing w:line="520" w:lineRule="exact"/>
        <w:ind w:firstLineChars="200" w:firstLine="640"/>
        <w:rPr>
          <w:rFonts w:ascii="黑体" w:eastAsia="黑体" w:hint="eastAsia"/>
          <w:sz w:val="32"/>
          <w:szCs w:val="32"/>
        </w:rPr>
      </w:pPr>
      <w:r w:rsidRPr="007106EF">
        <w:rPr>
          <w:rFonts w:ascii="黑体" w:eastAsia="黑体" w:hint="eastAsia"/>
          <w:sz w:val="32"/>
          <w:szCs w:val="32"/>
        </w:rPr>
        <w:t>五、活动要求</w:t>
      </w:r>
    </w:p>
    <w:p w:rsidR="00DE7407" w:rsidRPr="00DF58F3" w:rsidRDefault="00DE7407" w:rsidP="00DE7407">
      <w:pPr>
        <w:spacing w:line="520" w:lineRule="exact"/>
        <w:ind w:firstLineChars="200" w:firstLine="640"/>
        <w:rPr>
          <w:rFonts w:ascii="仿宋_GB2312" w:eastAsia="仿宋_GB2312" w:hint="eastAsia"/>
          <w:sz w:val="32"/>
          <w:szCs w:val="32"/>
        </w:rPr>
      </w:pPr>
      <w:r>
        <w:rPr>
          <w:rFonts w:ascii="仿宋_GB2312" w:eastAsia="仿宋_GB2312" w:hint="eastAsia"/>
          <w:sz w:val="32"/>
          <w:szCs w:val="32"/>
        </w:rPr>
        <w:t>各单位要高度重视大讨论活动，全面准确地把握“学先进</w:t>
      </w:r>
      <w:r w:rsidRPr="00DF58F3">
        <w:rPr>
          <w:rFonts w:ascii="仿宋_GB2312" w:eastAsia="仿宋_GB2312" w:hint="eastAsia"/>
          <w:sz w:val="32"/>
          <w:szCs w:val="32"/>
        </w:rPr>
        <w:t>、明思路、凝共识”的科学内涵和实践要求，积极投身到大讨论活动中，迅速掀起热潮，营造浓厚氛围。</w:t>
      </w:r>
    </w:p>
    <w:p w:rsidR="00DE7407" w:rsidRPr="00DF58F3" w:rsidRDefault="00DE7407" w:rsidP="00DE7407">
      <w:pPr>
        <w:spacing w:line="520" w:lineRule="exact"/>
        <w:ind w:firstLineChars="200" w:firstLine="640"/>
        <w:rPr>
          <w:rFonts w:ascii="仿宋_GB2312" w:eastAsia="仿宋_GB2312" w:hint="eastAsia"/>
          <w:sz w:val="32"/>
          <w:szCs w:val="32"/>
        </w:rPr>
      </w:pPr>
      <w:r w:rsidRPr="007106EF">
        <w:rPr>
          <w:rFonts w:ascii="楷体_GB2312" w:eastAsia="楷体_GB2312" w:hint="eastAsia"/>
          <w:sz w:val="32"/>
          <w:szCs w:val="32"/>
        </w:rPr>
        <w:t>1．加强组织领导。</w:t>
      </w:r>
      <w:r w:rsidRPr="00DF58F3">
        <w:rPr>
          <w:rFonts w:ascii="仿宋_GB2312" w:eastAsia="仿宋_GB2312" w:hint="eastAsia"/>
          <w:sz w:val="32"/>
          <w:szCs w:val="32"/>
        </w:rPr>
        <w:t>各单位要制定好本地本部门的大讨论实施计划，做到突出主题，统筹安排，确保前期准备充分周全、讨论过程聚精会神。围绕“六问六答”等重点议题，相关单位要落实责任，协同配合，确保按时完成高质量可操作的报告，宣统口将及时汇编，提交镇党委作为决策参考（座谈研讨责任部门任务安排见附件）。</w:t>
      </w:r>
    </w:p>
    <w:p w:rsidR="00DE7407" w:rsidRPr="00DF58F3" w:rsidRDefault="00DE7407" w:rsidP="00DE7407">
      <w:pPr>
        <w:spacing w:line="520" w:lineRule="exact"/>
        <w:ind w:firstLineChars="200" w:firstLine="640"/>
        <w:rPr>
          <w:rFonts w:ascii="仿宋_GB2312" w:eastAsia="仿宋_GB2312" w:hint="eastAsia"/>
          <w:sz w:val="32"/>
          <w:szCs w:val="32"/>
        </w:rPr>
      </w:pPr>
      <w:r w:rsidRPr="007106EF">
        <w:rPr>
          <w:rFonts w:ascii="楷体_GB2312" w:eastAsia="楷体_GB2312" w:hint="eastAsia"/>
          <w:sz w:val="32"/>
          <w:szCs w:val="32"/>
        </w:rPr>
        <w:t>2．加强学习引领。</w:t>
      </w:r>
      <w:r w:rsidRPr="00DF58F3">
        <w:rPr>
          <w:rFonts w:ascii="仿宋_GB2312" w:eastAsia="仿宋_GB2312" w:hint="eastAsia"/>
          <w:sz w:val="32"/>
          <w:szCs w:val="32"/>
        </w:rPr>
        <w:t>要把握“学、思、研、用”四个重要环节：“学”就是要认真学习习近平总书记系列重要讲话精神和治国理政新理念新思想新战略；认真学习省、市党代会精神，以及费高云书记在全市“三大一实干”动员大会上的讲话精神和周斌书记在全区“三大一实干”动员大会上的讲话精神；认真学习先进地区好思路、好经验、好方法。“思”就是要坚持问题导向，从实际出发，认真思考新北现代农业产业园区（孟河镇）发展面临的机遇和挑战，认真思考我镇发展存在的优势和短板。“研”就是要认真研究分析在理念、机制、思路、方法等方面，与增创优势、争先进位不相适应的问题及其原因，并作出系统概括和理性阐释。“用”就是认真归纳梳理讨论中形成的良方、良法、良计、良策，及时转交、研究吸纳，涉及全局性的提交镇党委、政府参考。</w:t>
      </w:r>
    </w:p>
    <w:p w:rsidR="00DE7407" w:rsidRPr="00DF58F3" w:rsidRDefault="00DE7407" w:rsidP="00DE7407">
      <w:pPr>
        <w:spacing w:line="520" w:lineRule="exact"/>
        <w:ind w:firstLineChars="200" w:firstLine="640"/>
        <w:rPr>
          <w:rFonts w:ascii="仿宋_GB2312" w:eastAsia="仿宋_GB2312" w:hint="eastAsia"/>
          <w:sz w:val="32"/>
          <w:szCs w:val="32"/>
        </w:rPr>
      </w:pPr>
      <w:r w:rsidRPr="007106EF">
        <w:rPr>
          <w:rFonts w:ascii="楷体_GB2312" w:eastAsia="楷体_GB2312" w:hint="eastAsia"/>
          <w:sz w:val="32"/>
          <w:szCs w:val="32"/>
        </w:rPr>
        <w:t>3．加强宣传引导。</w:t>
      </w:r>
      <w:r w:rsidRPr="00DF58F3">
        <w:rPr>
          <w:rFonts w:ascii="仿宋_GB2312" w:eastAsia="仿宋_GB2312" w:hint="eastAsia"/>
          <w:sz w:val="32"/>
          <w:szCs w:val="32"/>
        </w:rPr>
        <w:t>积极与各类主流媒体沟通对接，发挥舆论</w:t>
      </w:r>
      <w:r w:rsidRPr="00DF58F3">
        <w:rPr>
          <w:rFonts w:ascii="仿宋_GB2312" w:eastAsia="仿宋_GB2312" w:hint="eastAsia"/>
          <w:sz w:val="32"/>
          <w:szCs w:val="32"/>
        </w:rPr>
        <w:lastRenderedPageBreak/>
        <w:t>的先导作用，集中力量开展集中采访等大型新闻行动，在《孟河通讯》、镇政府网站开辟专栏专题，深入组织访谈，及时刊发评论，通过主流媒体以及政务微博等新媒体全面展示全镇大讨论带来的新思路、新举措、新成效，营造全镇上下全面参与大讨论的良好氛围。</w:t>
      </w:r>
    </w:p>
    <w:p w:rsidR="00F25139" w:rsidRPr="00DE7407" w:rsidRDefault="00F25139" w:rsidP="00DE7407">
      <w:bookmarkStart w:id="0" w:name="_GoBack"/>
      <w:bookmarkEnd w:id="0"/>
    </w:p>
    <w:sectPr w:rsidR="00F25139" w:rsidRPr="00DE7407" w:rsidSect="006B3112">
      <w:footerReference w:type="even" r:id="rId6"/>
      <w:footerReference w:type="default" r:id="rId7"/>
      <w:pgSz w:w="11906" w:h="16838" w:code="9"/>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ACC" w:rsidRDefault="00573ACC" w:rsidP="007B0DC5">
      <w:r>
        <w:separator/>
      </w:r>
    </w:p>
  </w:endnote>
  <w:endnote w:type="continuationSeparator" w:id="0">
    <w:p w:rsidR="00573ACC" w:rsidRDefault="00573ACC" w:rsidP="007B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14" w:rsidRDefault="00DF0914">
    <w:pPr>
      <w:pStyle w:val="a4"/>
      <w:framePr w:wrap="around" w:vAnchor="text" w:hAnchor="margin" w:xAlign="outside" w:y="1"/>
      <w:rPr>
        <w:rStyle w:val="a7"/>
      </w:rPr>
    </w:pPr>
    <w:r>
      <w:fldChar w:fldCharType="begin"/>
    </w:r>
    <w:r>
      <w:rPr>
        <w:rStyle w:val="a7"/>
      </w:rPr>
      <w:instrText xml:space="preserve">PAGE  </w:instrText>
    </w:r>
    <w:r>
      <w:fldChar w:fldCharType="end"/>
    </w:r>
  </w:p>
  <w:p w:rsidR="00DF0914" w:rsidRDefault="00DF091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14" w:rsidRDefault="00DF0914">
    <w:pPr>
      <w:pStyle w:val="a4"/>
      <w:framePr w:wrap="around" w:vAnchor="text" w:hAnchor="margin" w:xAlign="outside" w:y="1"/>
      <w:rPr>
        <w:rStyle w:val="a7"/>
        <w:rFonts w:ascii="宋体" w:hAnsi="宋体"/>
      </w:rPr>
    </w:pPr>
    <w:r>
      <w:rPr>
        <w:rStyle w:val="a7"/>
        <w:rFonts w:ascii="宋体" w:hAnsi="宋体" w:hint="eastAsia"/>
        <w:sz w:val="24"/>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DE7407">
      <w:rPr>
        <w:rStyle w:val="a7"/>
        <w:rFonts w:ascii="宋体" w:hAnsi="宋体"/>
        <w:noProof/>
        <w:sz w:val="28"/>
        <w:szCs w:val="28"/>
      </w:rPr>
      <w:t>4</w:t>
    </w:r>
    <w:r>
      <w:rPr>
        <w:rFonts w:ascii="宋体" w:hAnsi="宋体"/>
        <w:sz w:val="28"/>
        <w:szCs w:val="28"/>
      </w:rPr>
      <w:fldChar w:fldCharType="end"/>
    </w:r>
    <w:r>
      <w:rPr>
        <w:rStyle w:val="a7"/>
        <w:rFonts w:ascii="宋体" w:hAnsi="宋体" w:hint="eastAsia"/>
        <w:sz w:val="24"/>
      </w:rPr>
      <w:t xml:space="preserve"> —</w:t>
    </w:r>
  </w:p>
  <w:p w:rsidR="00DF0914" w:rsidRDefault="00DF091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ACC" w:rsidRDefault="00573ACC" w:rsidP="007B0DC5">
      <w:r>
        <w:separator/>
      </w:r>
    </w:p>
  </w:footnote>
  <w:footnote w:type="continuationSeparator" w:id="0">
    <w:p w:rsidR="00573ACC" w:rsidRDefault="00573ACC" w:rsidP="007B0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90"/>
    <w:rsid w:val="00113D25"/>
    <w:rsid w:val="001A082C"/>
    <w:rsid w:val="001A290C"/>
    <w:rsid w:val="00250465"/>
    <w:rsid w:val="002C3E3A"/>
    <w:rsid w:val="003516DF"/>
    <w:rsid w:val="004230D7"/>
    <w:rsid w:val="00443B90"/>
    <w:rsid w:val="00551A68"/>
    <w:rsid w:val="00573ACC"/>
    <w:rsid w:val="00606C27"/>
    <w:rsid w:val="00681BED"/>
    <w:rsid w:val="006B3112"/>
    <w:rsid w:val="00773ADD"/>
    <w:rsid w:val="007B0DC5"/>
    <w:rsid w:val="007E32FC"/>
    <w:rsid w:val="0092121E"/>
    <w:rsid w:val="009704D2"/>
    <w:rsid w:val="00DE7407"/>
    <w:rsid w:val="00DF0914"/>
    <w:rsid w:val="00F1655F"/>
    <w:rsid w:val="00F25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9F2B5F-1A7A-4CAE-A731-EC919DE4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B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D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0DC5"/>
    <w:rPr>
      <w:rFonts w:ascii="Times New Roman" w:eastAsia="宋体" w:hAnsi="Times New Roman" w:cs="Times New Roman"/>
      <w:sz w:val="18"/>
      <w:szCs w:val="18"/>
    </w:rPr>
  </w:style>
  <w:style w:type="paragraph" w:styleId="a4">
    <w:name w:val="footer"/>
    <w:basedOn w:val="a"/>
    <w:link w:val="Char0"/>
    <w:unhideWhenUsed/>
    <w:rsid w:val="007B0DC5"/>
    <w:pPr>
      <w:tabs>
        <w:tab w:val="center" w:pos="4153"/>
        <w:tab w:val="right" w:pos="8306"/>
      </w:tabs>
      <w:snapToGrid w:val="0"/>
      <w:jc w:val="left"/>
    </w:pPr>
    <w:rPr>
      <w:sz w:val="18"/>
      <w:szCs w:val="18"/>
    </w:rPr>
  </w:style>
  <w:style w:type="character" w:customStyle="1" w:styleId="Char0">
    <w:name w:val="页脚 Char"/>
    <w:basedOn w:val="a0"/>
    <w:link w:val="a4"/>
    <w:rsid w:val="007B0DC5"/>
    <w:rPr>
      <w:rFonts w:ascii="Times New Roman" w:eastAsia="宋体" w:hAnsi="Times New Roman" w:cs="Times New Roman"/>
      <w:sz w:val="18"/>
      <w:szCs w:val="18"/>
    </w:rPr>
  </w:style>
  <w:style w:type="character" w:customStyle="1" w:styleId="Char1">
    <w:name w:val="日期 Char"/>
    <w:link w:val="a5"/>
    <w:rsid w:val="00681BED"/>
    <w:rPr>
      <w:rFonts w:eastAsia="宋体"/>
      <w:sz w:val="32"/>
    </w:rPr>
  </w:style>
  <w:style w:type="paragraph" w:styleId="a5">
    <w:name w:val="Date"/>
    <w:basedOn w:val="a"/>
    <w:next w:val="a"/>
    <w:link w:val="Char1"/>
    <w:rsid w:val="00681BED"/>
    <w:rPr>
      <w:rFonts w:asciiTheme="minorHAnsi" w:hAnsiTheme="minorHAnsi" w:cstheme="minorBidi"/>
      <w:sz w:val="32"/>
      <w:szCs w:val="22"/>
    </w:rPr>
  </w:style>
  <w:style w:type="character" w:customStyle="1" w:styleId="Char10">
    <w:name w:val="日期 Char1"/>
    <w:basedOn w:val="a0"/>
    <w:uiPriority w:val="99"/>
    <w:semiHidden/>
    <w:rsid w:val="00681BED"/>
    <w:rPr>
      <w:rFonts w:ascii="Times New Roman" w:eastAsia="宋体" w:hAnsi="Times New Roman" w:cs="Times New Roman"/>
      <w:szCs w:val="24"/>
    </w:rPr>
  </w:style>
  <w:style w:type="paragraph" w:customStyle="1" w:styleId="CharCharCharChar">
    <w:name w:val="Char Char Char Char"/>
    <w:basedOn w:val="a"/>
    <w:next w:val="a"/>
    <w:rsid w:val="00681BED"/>
    <w:pPr>
      <w:adjustRightInd w:val="0"/>
      <w:spacing w:after="160" w:line="240" w:lineRule="exact"/>
    </w:pPr>
    <w:rPr>
      <w:rFonts w:ascii="Verdana" w:hAnsi="Verdana"/>
      <w:kern w:val="0"/>
      <w:sz w:val="20"/>
      <w:szCs w:val="20"/>
      <w:lang w:eastAsia="en-US"/>
    </w:rPr>
  </w:style>
  <w:style w:type="paragraph" w:customStyle="1" w:styleId="a6">
    <w:name w:val="公文标题"/>
    <w:basedOn w:val="a"/>
    <w:rsid w:val="00681BED"/>
    <w:pPr>
      <w:spacing w:line="620" w:lineRule="exact"/>
      <w:jc w:val="center"/>
    </w:pPr>
    <w:rPr>
      <w:rFonts w:eastAsia="方正小标宋简体"/>
      <w:sz w:val="44"/>
      <w:szCs w:val="20"/>
    </w:rPr>
  </w:style>
  <w:style w:type="character" w:styleId="a7">
    <w:name w:val="page number"/>
    <w:basedOn w:val="a0"/>
    <w:rsid w:val="00DF0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392</Words>
  <Characters>2237</Characters>
  <Application>Microsoft Office Word</Application>
  <DocSecurity>0</DocSecurity>
  <Lines>18</Lines>
  <Paragraphs>5</Paragraphs>
  <ScaleCrop>false</ScaleCrop>
  <Company>Microsoft</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14</cp:revision>
  <dcterms:created xsi:type="dcterms:W3CDTF">2017-07-21T11:28:00Z</dcterms:created>
  <dcterms:modified xsi:type="dcterms:W3CDTF">2017-07-22T03:56:00Z</dcterms:modified>
</cp:coreProperties>
</file>