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ascii="黑体" w:hAnsi="??" w:eastAsia="黑体"/>
          <w:snapToGrid w:val="0"/>
          <w:spacing w:val="-6"/>
          <w:kern w:val="0"/>
          <w:sz w:val="32"/>
          <w:szCs w:val="32"/>
        </w:rPr>
      </w:pPr>
      <w:r>
        <w:rPr>
          <w:rFonts w:hint="eastAsia" w:ascii="黑体" w:hAnsi="??" w:eastAsia="黑体"/>
          <w:snapToGrid w:val="0"/>
          <w:spacing w:val="-6"/>
          <w:kern w:val="0"/>
          <w:sz w:val="32"/>
          <w:szCs w:val="32"/>
        </w:rPr>
        <w:t>附件2</w:t>
      </w:r>
    </w:p>
    <w:tbl>
      <w:tblPr>
        <w:tblStyle w:val="3"/>
        <w:tblW w:w="149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60"/>
        <w:gridCol w:w="1032"/>
        <w:gridCol w:w="1041"/>
        <w:gridCol w:w="1148"/>
        <w:gridCol w:w="513"/>
        <w:gridCol w:w="513"/>
        <w:gridCol w:w="525"/>
        <w:gridCol w:w="513"/>
        <w:gridCol w:w="513"/>
        <w:gridCol w:w="525"/>
        <w:gridCol w:w="728"/>
        <w:gridCol w:w="1041"/>
        <w:gridCol w:w="847"/>
        <w:gridCol w:w="1366"/>
        <w:gridCol w:w="829"/>
        <w:gridCol w:w="1202"/>
        <w:gridCol w:w="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914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Tahoma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Tahoma"/>
                <w:bCs/>
                <w:color w:val="000000"/>
                <w:kern w:val="0"/>
                <w:sz w:val="44"/>
                <w:szCs w:val="44"/>
              </w:rPr>
              <w:t>入河排污口调查表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入河排污口名称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口径（mm）</w:t>
            </w:r>
          </w:p>
        </w:tc>
        <w:tc>
          <w:tcPr>
            <w:tcW w:w="79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入河排污口基本信息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入河排污口设置单位</w:t>
            </w:r>
          </w:p>
        </w:tc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所属于行业</w:t>
            </w:r>
          </w:p>
        </w:tc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所在河道名称</w:t>
            </w:r>
          </w:p>
        </w:tc>
        <w:tc>
          <w:tcPr>
            <w:tcW w:w="1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入河排污口类型</w:t>
            </w:r>
          </w:p>
        </w:tc>
        <w:tc>
          <w:tcPr>
            <w:tcW w:w="3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入河排污口所在位置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污水入河方式</w:t>
            </w: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排放方式</w:t>
            </w: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经度(E)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纬度(W)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秒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秒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2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10302"/>
                <w:kern w:val="0"/>
                <w:sz w:val="22"/>
              </w:rPr>
            </w:pPr>
            <w:r>
              <w:rPr>
                <w:rFonts w:ascii="Tahoma" w:hAnsi="Tahoma" w:cs="Tahoma"/>
                <w:color w:val="010302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10302"/>
                <w:kern w:val="0"/>
                <w:sz w:val="22"/>
              </w:rPr>
            </w:pPr>
            <w:r>
              <w:rPr>
                <w:rFonts w:ascii="Tahoma" w:hAnsi="Tahoma" w:cs="Tahoma"/>
                <w:color w:val="010302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1030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1030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10302"/>
                <w:kern w:val="0"/>
                <w:sz w:val="22"/>
              </w:rPr>
            </w:pPr>
            <w:r>
              <w:rPr>
                <w:rFonts w:ascii="Tahoma" w:hAnsi="Tahoma" w:cs="Tahoma"/>
                <w:color w:val="010302"/>
                <w:kern w:val="0"/>
                <w:sz w:val="22"/>
              </w:rPr>
              <w:t>　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??" w:eastAsia="仿宋_GB2312"/>
          <w:snapToGrid w:val="0"/>
          <w:spacing w:val="-6"/>
          <w:kern w:val="0"/>
          <w:sz w:val="28"/>
          <w:szCs w:val="32"/>
        </w:rPr>
      </w:pPr>
      <w:r>
        <w:rPr>
          <w:rFonts w:hint="eastAsia" w:ascii="仿宋_GB2312" w:hAnsi="??" w:eastAsia="仿宋_GB2312"/>
          <w:snapToGrid w:val="0"/>
          <w:spacing w:val="-6"/>
          <w:kern w:val="0"/>
          <w:sz w:val="28"/>
          <w:szCs w:val="32"/>
        </w:rPr>
        <w:t>填报单位（盖章）：            审核人：                    确认单位（签字盖章）：             河长签字：</w:t>
      </w:r>
    </w:p>
    <w:p>
      <w:pPr>
        <w:adjustRightInd w:val="0"/>
        <w:snapToGrid w:val="0"/>
        <w:spacing w:line="240" w:lineRule="exact"/>
        <w:rPr>
          <w:rFonts w:ascii="仿宋_GB2312" w:hAnsi="??" w:eastAsia="仿宋_GB2312"/>
          <w:snapToGrid w:val="0"/>
          <w:spacing w:val="-6"/>
          <w:kern w:val="0"/>
          <w:sz w:val="24"/>
          <w:szCs w:val="32"/>
        </w:rPr>
      </w:pPr>
    </w:p>
    <w:p>
      <w:pPr>
        <w:adjustRightInd w:val="0"/>
        <w:snapToGrid w:val="0"/>
        <w:spacing w:line="240" w:lineRule="exact"/>
        <w:rPr>
          <w:rFonts w:ascii="仿宋_GB2312" w:hAnsi="??" w:eastAsia="仿宋_GB2312"/>
          <w:snapToGrid w:val="0"/>
          <w:spacing w:val="-6"/>
          <w:kern w:val="0"/>
          <w:sz w:val="24"/>
          <w:szCs w:val="32"/>
        </w:rPr>
      </w:pP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>填表说明：</w:t>
      </w:r>
    </w:p>
    <w:p>
      <w:pPr>
        <w:adjustRightInd w:val="0"/>
        <w:snapToGrid w:val="0"/>
        <w:spacing w:line="240" w:lineRule="exact"/>
        <w:rPr>
          <w:rFonts w:ascii="仿宋_GB2312" w:hAnsi="??" w:eastAsia="仿宋_GB2312"/>
          <w:snapToGrid w:val="0"/>
          <w:spacing w:val="-6"/>
          <w:kern w:val="0"/>
          <w:sz w:val="24"/>
          <w:szCs w:val="32"/>
        </w:rPr>
      </w:pP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>1.入河排污口名称可参照具体位置、道路或企业名称填写。</w:t>
      </w:r>
    </w:p>
    <w:p>
      <w:pPr>
        <w:widowControl/>
        <w:spacing w:line="240" w:lineRule="exact"/>
        <w:rPr>
          <w:rFonts w:ascii="仿宋_GB2312" w:hAnsi="Tahoma" w:eastAsia="仿宋_GB2312" w:cs="Tahoma"/>
          <w:color w:val="010302"/>
          <w:kern w:val="0"/>
        </w:rPr>
      </w:pPr>
      <w:r>
        <w:rPr>
          <w:rFonts w:hint="eastAsia" w:ascii="仿宋_GB2312" w:hAnsi="Tahoma" w:eastAsia="仿宋_GB2312" w:cs="Tahoma"/>
          <w:color w:val="010302"/>
          <w:kern w:val="0"/>
        </w:rPr>
        <w:t>2.</w:t>
      </w:r>
      <w:r>
        <w:rPr>
          <w:rFonts w:hint="eastAsia" w:ascii="仿宋_GB2312" w:hAnsi="宋体" w:eastAsia="仿宋_GB2312" w:cs="Tahoma"/>
          <w:color w:val="000000"/>
          <w:kern w:val="0"/>
        </w:rPr>
        <w:t>口径单位为</w:t>
      </w:r>
      <w:r>
        <w:rPr>
          <w:rFonts w:hint="eastAsia" w:ascii="仿宋_GB2312" w:hAnsi="Tahoma" w:eastAsia="仿宋_GB2312" w:cs="Tahoma"/>
          <w:color w:val="010302"/>
          <w:kern w:val="0"/>
        </w:rPr>
        <w:t>mm</w:t>
      </w:r>
      <w:r>
        <w:rPr>
          <w:rFonts w:hint="eastAsia" w:ascii="仿宋_GB2312" w:hAnsi="宋体" w:eastAsia="仿宋_GB2312" w:cs="Tahoma"/>
          <w:color w:val="000000"/>
          <w:kern w:val="0"/>
        </w:rPr>
        <w:t>，若为圆涵填写直径尺寸，若为方涵或明渠请填写长</w:t>
      </w:r>
      <w:r>
        <w:rPr>
          <w:rFonts w:hint="eastAsia" w:ascii="仿宋_GB2312" w:hAnsi="Tahoma" w:eastAsia="仿宋_GB2312" w:cs="Tahoma"/>
          <w:color w:val="010302"/>
          <w:kern w:val="0"/>
        </w:rPr>
        <w:t>*</w:t>
      </w:r>
      <w:r>
        <w:rPr>
          <w:rFonts w:hint="eastAsia" w:ascii="仿宋_GB2312" w:hAnsi="宋体" w:eastAsia="仿宋_GB2312" w:cs="Tahoma"/>
          <w:color w:val="000000"/>
          <w:kern w:val="0"/>
        </w:rPr>
        <w:t>宽尺寸。</w:t>
      </w:r>
    </w:p>
    <w:p>
      <w:pPr>
        <w:adjustRightInd w:val="0"/>
        <w:snapToGrid w:val="0"/>
        <w:spacing w:line="240" w:lineRule="exact"/>
        <w:rPr>
          <w:rFonts w:ascii="仿宋_GB2312" w:hAnsi="??" w:eastAsia="仿宋_GB2312"/>
          <w:snapToGrid w:val="0"/>
          <w:spacing w:val="-6"/>
          <w:kern w:val="0"/>
          <w:sz w:val="24"/>
          <w:szCs w:val="32"/>
        </w:rPr>
      </w:pP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>3.入河排污口类型按实际情况填写企业（工厂）入河排污口、市政生活入河排污口、雨污合流市政排水口或混合废污水入河排污口等。</w:t>
      </w: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ab/>
      </w:r>
    </w:p>
    <w:p>
      <w:pPr>
        <w:adjustRightInd w:val="0"/>
        <w:snapToGrid w:val="0"/>
        <w:spacing w:line="240" w:lineRule="exact"/>
        <w:rPr>
          <w:rFonts w:ascii="仿宋_GB2312" w:hAnsi="??" w:eastAsia="仿宋_GB2312"/>
          <w:snapToGrid w:val="0"/>
          <w:spacing w:val="-6"/>
          <w:kern w:val="0"/>
          <w:sz w:val="24"/>
          <w:szCs w:val="32"/>
        </w:rPr>
      </w:pP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>4.入河排污口所在位置应确定其地理坐标，填写经度和纬度；所在地填写排入水体地点详细地址信息。</w:t>
      </w: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ab/>
      </w:r>
    </w:p>
    <w:p>
      <w:pPr>
        <w:adjustRightInd w:val="0"/>
        <w:snapToGrid w:val="0"/>
        <w:spacing w:line="240" w:lineRule="exact"/>
        <w:rPr>
          <w:rFonts w:ascii="仿宋_GB2312" w:hAnsi="??" w:eastAsia="仿宋_GB2312"/>
          <w:snapToGrid w:val="0"/>
          <w:spacing w:val="-6"/>
          <w:kern w:val="0"/>
          <w:sz w:val="24"/>
          <w:szCs w:val="32"/>
        </w:rPr>
      </w:pP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>5.污水入河方式按实际情况填写明渠、暗管、泵站、涵闸等。</w:t>
      </w: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ab/>
      </w:r>
    </w:p>
    <w:p>
      <w:pPr>
        <w:adjustRightInd w:val="0"/>
        <w:snapToGrid w:val="0"/>
        <w:spacing w:line="240" w:lineRule="exact"/>
        <w:rPr>
          <w:rFonts w:ascii="仿宋_GB2312" w:hAnsi="??" w:eastAsia="仿宋_GB2312"/>
          <w:snapToGrid w:val="0"/>
          <w:spacing w:val="-6"/>
          <w:kern w:val="0"/>
          <w:sz w:val="24"/>
          <w:szCs w:val="32"/>
        </w:rPr>
      </w:pP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>6.排放方式按实际情况填写连续、间歇、季节性排放等。间歇或季节性排放应注明排放周期；无规律排放，也应注明。</w:t>
      </w: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ab/>
      </w:r>
      <w:bookmarkStart w:id="0" w:name="_GoBack"/>
      <w:bookmarkEnd w:id="0"/>
    </w:p>
    <w:p>
      <w:pPr>
        <w:adjustRightInd w:val="0"/>
        <w:snapToGrid w:val="0"/>
        <w:spacing w:line="240" w:lineRule="exact"/>
        <w:rPr>
          <w:rFonts w:ascii="仿宋_GB2312" w:hAnsi="??" w:eastAsia="仿宋_GB2312"/>
          <w:snapToGrid w:val="0"/>
          <w:spacing w:val="-6"/>
          <w:kern w:val="0"/>
          <w:sz w:val="24"/>
          <w:szCs w:val="32"/>
        </w:rPr>
      </w:pP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>7.入河排污口设置单位填写入河排污口设置单位的法定全称；如入河排污口有多个设置单位的，应保持相同的入河排污口名称，</w:t>
      </w: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ab/>
      </w:r>
    </w:p>
    <w:p>
      <w:pPr>
        <w:adjustRightInd w:val="0"/>
        <w:snapToGrid w:val="0"/>
        <w:spacing w:line="240" w:lineRule="exact"/>
        <w:rPr>
          <w:rFonts w:ascii="仿宋_GB2312" w:hAnsi="??" w:eastAsia="仿宋_GB2312"/>
          <w:snapToGrid w:val="0"/>
          <w:spacing w:val="-6"/>
          <w:kern w:val="0"/>
          <w:sz w:val="24"/>
          <w:szCs w:val="32"/>
        </w:rPr>
      </w:pP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 xml:space="preserve">  增加一行分别填写设置单位的相关信息。</w:t>
      </w: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ab/>
      </w:r>
    </w:p>
    <w:p>
      <w:pPr>
        <w:adjustRightInd w:val="0"/>
        <w:snapToGrid w:val="0"/>
        <w:spacing w:line="240" w:lineRule="exact"/>
        <w:rPr>
          <w:rFonts w:ascii="仿宋_GB2312" w:hAnsi="??" w:eastAsia="仿宋_GB2312"/>
          <w:snapToGrid w:val="0"/>
          <w:spacing w:val="-6"/>
          <w:kern w:val="0"/>
          <w:sz w:val="24"/>
          <w:szCs w:val="32"/>
        </w:rPr>
      </w:pP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>8.单位性质填写企业、事业、个体工商户或其他（即除企业、事业和个体工商户以外的单位）等。</w:t>
      </w: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ab/>
      </w:r>
    </w:p>
    <w:p>
      <w:pPr>
        <w:adjustRightInd w:val="0"/>
        <w:snapToGrid w:val="0"/>
        <w:spacing w:line="240" w:lineRule="exact"/>
        <w:rPr>
          <w:rFonts w:ascii="仿宋_GB2312" w:hAnsi="??" w:eastAsia="仿宋_GB2312"/>
          <w:snapToGrid w:val="0"/>
          <w:spacing w:val="-6"/>
          <w:kern w:val="0"/>
          <w:sz w:val="24"/>
          <w:szCs w:val="32"/>
        </w:rPr>
      </w:pP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>9.所属行业主要分为：纺织印染、食品、造纸纸浆、冶金、电镀、石油、化工、制药、电子、污水处理厂、畜禽养殖及其他。</w:t>
      </w: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ab/>
      </w:r>
    </w:p>
    <w:p>
      <w:pPr>
        <w:adjustRightInd w:val="0"/>
        <w:snapToGrid w:val="0"/>
        <w:spacing w:line="240" w:lineRule="exact"/>
        <w:rPr>
          <w:rFonts w:ascii="仿宋_GB2312" w:hAnsi="??" w:eastAsia="仿宋_GB2312"/>
          <w:snapToGrid w:val="0"/>
          <w:spacing w:val="-6"/>
          <w:kern w:val="0"/>
          <w:sz w:val="24"/>
          <w:szCs w:val="32"/>
        </w:rPr>
      </w:pP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>10.有其他需要说明的情况，在“备注”中填写。</w:t>
      </w:r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ab/>
      </w:r>
    </w:p>
    <w:p>
      <w:r>
        <w:rPr>
          <w:rFonts w:hint="eastAsia" w:ascii="仿宋_GB2312" w:hAnsi="??" w:eastAsia="仿宋_GB2312"/>
          <w:snapToGrid w:val="0"/>
          <w:spacing w:val="-6"/>
          <w:kern w:val="0"/>
          <w:sz w:val="24"/>
          <w:szCs w:val="32"/>
        </w:rPr>
        <w:t>11.所填表格内容应完整、规范，不应有空白。不存在此类情况的，填写“无”；情况不清楚的，填“不详”。</w:t>
      </w:r>
      <w:r>
        <w:rPr>
          <w:rFonts w:hint="eastAsia" w:ascii="仿宋_GB2312" w:hAnsi="??" w:eastAsia="仿宋_GB2312"/>
          <w:snapToGrid w:val="0"/>
          <w:spacing w:val="-6"/>
          <w:kern w:val="0"/>
          <w:sz w:val="36"/>
          <w:szCs w:val="32"/>
        </w:rPr>
        <w:tab/>
      </w:r>
    </w:p>
    <w:sectPr>
      <w:pgSz w:w="16838" w:h="11906" w:orient="landscape"/>
      <w:pgMar w:top="1020" w:right="1361" w:bottom="907" w:left="136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F3CAC"/>
    <w:rsid w:val="419F3C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2018-08-22T01:22:00Z</dcterms:created>
  <dc:creator>浅夏1389626792</dc:creator>
  <cp:lastModifiedBy>浅夏1389626792</cp:lastModifiedBy>
  <dcterms:modified xsi:type="dcterms:W3CDTF">2018-08-22T01:23:27Z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