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4"/>
      </w:tblGrid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信息名称：新北区人民政府2019年政府信息公开工作年度报告</w:t>
            </w:r>
          </w:p>
        </w:tc>
      </w:tr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索 引 号：014112118/2020-00008</w:t>
            </w:r>
          </w:p>
        </w:tc>
      </w:tr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主题：其他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体裁：报告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组配：其他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单位：常州国家高新区（新北区）党政办公室</w:t>
            </w:r>
          </w:p>
        </w:tc>
      </w:tr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文件编号：</w:t>
            </w:r>
          </w:p>
        </w:tc>
      </w:tr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产生日期：2020-02-19</w:t>
            </w:r>
          </w:p>
        </w:tc>
      </w:tr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发布机构：常州国家高新区（新北区）党政办公室</w:t>
            </w:r>
          </w:p>
        </w:tc>
      </w:tr>
      <w:tr w:rsidR="009E55BB" w:rsidTr="009E55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发布日期：2020-02-19</w:t>
            </w:r>
          </w:p>
        </w:tc>
      </w:tr>
      <w:tr w:rsidR="009E55BB" w:rsidTr="009E55BB">
        <w:trPr>
          <w:trHeight w:val="721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5BB" w:rsidRDefault="009E55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内容概述：《年度报告》从总体情况、主动公开政府信息情况、收到和处理政府信息公开申请情况等六个方面对新北区2019年政府信息公开情况做了总结</w:t>
            </w:r>
          </w:p>
        </w:tc>
      </w:tr>
    </w:tbl>
    <w:p w:rsidR="00DA38ED" w:rsidRPr="009E55BB" w:rsidRDefault="00184B2E" w:rsidP="00FF120A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宋体"/>
          <w:bCs/>
          <w:color w:val="000000" w:themeColor="text1"/>
          <w:kern w:val="0"/>
          <w:sz w:val="30"/>
          <w:szCs w:val="30"/>
        </w:rPr>
      </w:pPr>
      <w:r w:rsidRPr="009E55BB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30"/>
          <w:szCs w:val="30"/>
        </w:rPr>
        <w:t>新北区人民政府</w:t>
      </w:r>
    </w:p>
    <w:p w:rsidR="00DA38ED" w:rsidRDefault="00184B2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 w:rsidRPr="009E55BB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30"/>
          <w:szCs w:val="30"/>
        </w:rPr>
        <w:t>2019年政府信息公开工作年度报告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本年度报告是根据《中华人民共和国政府信息公开条例》（以下简称《条例》）</w:t>
      </w:r>
      <w:r w:rsidRPr="009E55BB">
        <w:rPr>
          <w:rFonts w:ascii="仿宋_GB2312" w:eastAsia="仿宋_GB2312" w:hAnsi="Times New Roman" w:hint="eastAsia"/>
          <w:color w:val="000000" w:themeColor="text1"/>
          <w:sz w:val="30"/>
          <w:szCs w:val="30"/>
        </w:rPr>
        <w:t>和江苏省、常州市、新北区有关政府信息公开工作的规定进行编制</w:t>
      </w:r>
      <w:r w:rsidRPr="009E55BB">
        <w:rPr>
          <w:rFonts w:ascii="仿宋_GB2312" w:eastAsia="仿宋_GB2312" w:hint="eastAsia"/>
          <w:sz w:val="30"/>
          <w:szCs w:val="30"/>
        </w:rPr>
        <w:t>。</w:t>
      </w:r>
      <w:r w:rsidRPr="009E55BB">
        <w:rPr>
          <w:rFonts w:ascii="仿宋_GB2312" w:eastAsia="仿宋_GB2312" w:hAnsi="Times New Roman" w:hint="eastAsia"/>
          <w:color w:val="000000" w:themeColor="text1"/>
          <w:sz w:val="30"/>
          <w:szCs w:val="30"/>
        </w:rPr>
        <w:t>本年报中所列数据的统计期限自2019年1月1日起至2019年12月31日止。</w:t>
      </w:r>
      <w:r w:rsidRPr="009E55BB">
        <w:rPr>
          <w:rFonts w:ascii="仿宋_GB2312" w:eastAsia="仿宋_GB2312" w:hint="eastAsia"/>
          <w:sz w:val="30"/>
          <w:szCs w:val="30"/>
        </w:rPr>
        <w:t>全文包括总体情况、主动公开政府信息情况、收到和处理政府信息公开申请情况、行政复议和行政诉讼情况、</w:t>
      </w:r>
      <w:r w:rsidRPr="009E55BB">
        <w:rPr>
          <w:rFonts w:eastAsia="仿宋_GB2312"/>
          <w:kern w:val="0"/>
          <w:sz w:val="30"/>
          <w:szCs w:val="30"/>
        </w:rPr>
        <w:t>存在的主要问题和改进措施</w:t>
      </w:r>
      <w:r w:rsidRPr="009E55BB">
        <w:rPr>
          <w:rFonts w:eastAsia="仿宋_GB2312" w:hint="eastAsia"/>
          <w:kern w:val="0"/>
          <w:sz w:val="30"/>
          <w:szCs w:val="30"/>
        </w:rPr>
        <w:t>、其他需要报告的事项</w:t>
      </w:r>
      <w:r w:rsidRPr="009E55BB">
        <w:rPr>
          <w:rFonts w:eastAsia="仿宋_GB2312"/>
          <w:kern w:val="0"/>
          <w:sz w:val="30"/>
          <w:szCs w:val="30"/>
        </w:rPr>
        <w:t>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一、总体情况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2019年，我区以习近平新时代中国特色社会主义思想为指引，认真落实党中央、国务院</w:t>
      </w:r>
      <w:r w:rsidRPr="009E55BB">
        <w:rPr>
          <w:rFonts w:ascii="仿宋_GB2312" w:eastAsia="仿宋_GB2312"/>
          <w:sz w:val="30"/>
          <w:szCs w:val="30"/>
        </w:rPr>
        <w:t>、省、市</w:t>
      </w:r>
      <w:r w:rsidRPr="009E55BB">
        <w:rPr>
          <w:rFonts w:ascii="仿宋_GB2312" w:eastAsia="仿宋_GB2312" w:hint="eastAsia"/>
          <w:sz w:val="30"/>
          <w:szCs w:val="30"/>
        </w:rPr>
        <w:t>关于全面推进政务公开工作的系列部署，</w:t>
      </w:r>
      <w:r w:rsidRPr="009E55BB">
        <w:rPr>
          <w:rFonts w:ascii="仿宋_GB2312" w:eastAsia="仿宋_GB2312"/>
          <w:sz w:val="30"/>
          <w:szCs w:val="30"/>
        </w:rPr>
        <w:t>依照</w:t>
      </w:r>
      <w:r w:rsidRPr="009E55BB">
        <w:rPr>
          <w:rFonts w:ascii="仿宋_GB2312" w:eastAsia="仿宋_GB2312" w:hint="eastAsia"/>
          <w:sz w:val="30"/>
          <w:szCs w:val="30"/>
        </w:rPr>
        <w:t>新</w:t>
      </w:r>
      <w:r w:rsidRPr="009E55BB">
        <w:rPr>
          <w:rFonts w:ascii="仿宋_GB2312" w:eastAsia="仿宋_GB2312"/>
          <w:sz w:val="30"/>
          <w:szCs w:val="30"/>
        </w:rPr>
        <w:t>《条例》，</w:t>
      </w:r>
      <w:r w:rsidRPr="009E55BB">
        <w:rPr>
          <w:rFonts w:ascii="仿宋_GB2312" w:eastAsia="仿宋_GB2312" w:hint="eastAsia"/>
          <w:sz w:val="30"/>
          <w:szCs w:val="30"/>
        </w:rPr>
        <w:t>不断推进政务运行公开透明，提升政策发布解读回应质效，加强政务公开平台建设，完善政务公开制度规范，</w:t>
      </w:r>
      <w:r w:rsidRPr="009E55BB">
        <w:rPr>
          <w:rFonts w:ascii="仿宋_GB2312" w:eastAsia="仿宋_GB2312" w:hint="eastAsia"/>
          <w:sz w:val="30"/>
          <w:szCs w:val="30"/>
        </w:rPr>
        <w:lastRenderedPageBreak/>
        <w:t>充分发挥公开促落实、促规范、促服务的作用。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（一）新《条例》宣传教育培训情况</w:t>
      </w:r>
    </w:p>
    <w:p w:rsidR="00DA38ED" w:rsidRPr="009E55BB" w:rsidRDefault="00184B2E" w:rsidP="009E55BB">
      <w:pPr>
        <w:widowControl/>
        <w:shd w:val="clear" w:color="auto" w:fill="FFFFFF"/>
        <w:spacing w:line="600" w:lineRule="exact"/>
        <w:ind w:firstLineChars="200" w:firstLine="600"/>
        <w:rPr>
          <w:rFonts w:ascii="仿宋_GB2312" w:eastAsia="仿宋_GB2312" w:hAnsi="仿宋" w:cs="仿宋"/>
          <w:b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一是全面</w:t>
      </w:r>
      <w:r w:rsidRPr="009E55BB">
        <w:rPr>
          <w:rFonts w:ascii="仿宋_GB2312" w:eastAsia="仿宋_GB2312"/>
          <w:sz w:val="30"/>
          <w:szCs w:val="30"/>
        </w:rPr>
        <w:t>贯彻</w:t>
      </w:r>
      <w:r w:rsidRPr="009E55BB">
        <w:rPr>
          <w:rFonts w:ascii="仿宋_GB2312" w:eastAsia="仿宋_GB2312" w:hint="eastAsia"/>
          <w:sz w:val="30"/>
          <w:szCs w:val="30"/>
        </w:rPr>
        <w:t>落实新《条例》，</w:t>
      </w:r>
      <w:r w:rsidRPr="009E55BB">
        <w:rPr>
          <w:rFonts w:ascii="仿宋_GB2312" w:eastAsia="仿宋_GB2312" w:hAnsi="Times New Roman" w:hint="eastAsia"/>
          <w:bCs/>
          <w:sz w:val="30"/>
          <w:szCs w:val="30"/>
        </w:rPr>
        <w:t>调整优化主动公开目录，更新信息公开指南；二是</w:t>
      </w:r>
      <w:r w:rsidRPr="009E55BB">
        <w:rPr>
          <w:rFonts w:ascii="仿宋_GB2312" w:eastAsia="仿宋_GB2312" w:hint="eastAsia"/>
          <w:sz w:val="30"/>
          <w:szCs w:val="30"/>
        </w:rPr>
        <w:t>深层次、多角度、全方位加大对各镇、街道和区级部门新《条例》的宣传力度；三是切实</w:t>
      </w:r>
      <w:r w:rsidRPr="009E55BB">
        <w:rPr>
          <w:rFonts w:ascii="仿宋_GB2312" w:eastAsia="仿宋_GB2312"/>
          <w:sz w:val="30"/>
          <w:szCs w:val="30"/>
        </w:rPr>
        <w:t>加强</w:t>
      </w:r>
      <w:r w:rsidRPr="009E55BB">
        <w:rPr>
          <w:rFonts w:ascii="仿宋_GB2312" w:eastAsia="仿宋_GB2312" w:hint="eastAsia"/>
          <w:sz w:val="30"/>
          <w:szCs w:val="30"/>
        </w:rPr>
        <w:t>新《条例》的</w:t>
      </w:r>
      <w:r w:rsidRPr="009E55BB">
        <w:rPr>
          <w:rFonts w:ascii="仿宋_GB2312" w:eastAsia="仿宋_GB2312"/>
          <w:sz w:val="30"/>
          <w:szCs w:val="30"/>
        </w:rPr>
        <w:t>培训</w:t>
      </w:r>
      <w:r w:rsidRPr="009E55BB">
        <w:rPr>
          <w:rFonts w:ascii="仿宋_GB2312" w:eastAsia="仿宋_GB2312" w:hint="eastAsia"/>
          <w:sz w:val="30"/>
          <w:szCs w:val="30"/>
        </w:rPr>
        <w:t>指导</w:t>
      </w:r>
      <w:r w:rsidRPr="009E55BB">
        <w:rPr>
          <w:rFonts w:ascii="仿宋_GB2312" w:eastAsia="仿宋_GB2312"/>
          <w:sz w:val="30"/>
          <w:szCs w:val="30"/>
        </w:rPr>
        <w:t>工作，</w:t>
      </w:r>
      <w:r w:rsidRPr="009E55BB">
        <w:rPr>
          <w:rFonts w:ascii="仿宋_GB2312" w:eastAsia="仿宋_GB2312" w:hint="eastAsia"/>
          <w:sz w:val="30"/>
          <w:szCs w:val="30"/>
        </w:rPr>
        <w:t>全面提升全区政务公开工作专业化水平。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（二）主动公开情况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Ansi="Times New Roman" w:hint="eastAsia"/>
          <w:bCs/>
          <w:sz w:val="30"/>
          <w:szCs w:val="30"/>
        </w:rPr>
        <w:t>2019年，区政府</w:t>
      </w:r>
      <w:r w:rsidRPr="009E55BB">
        <w:rPr>
          <w:rFonts w:ascii="仿宋_GB2312" w:eastAsia="仿宋_GB2312" w:hAnsi="Times New Roman"/>
          <w:bCs/>
          <w:sz w:val="30"/>
          <w:szCs w:val="30"/>
        </w:rPr>
        <w:t>公开</w:t>
      </w:r>
      <w:r w:rsidRPr="009E55BB">
        <w:rPr>
          <w:rFonts w:ascii="仿宋_GB2312" w:eastAsia="仿宋_GB2312" w:hAnsi="Times New Roman" w:hint="eastAsia"/>
          <w:bCs/>
          <w:sz w:val="30"/>
          <w:szCs w:val="30"/>
        </w:rPr>
        <w:t>规范性文件1件，其他政策性文件、通知、报告等196件</w:t>
      </w:r>
      <w:r w:rsidRPr="009E55BB">
        <w:rPr>
          <w:rFonts w:ascii="仿宋_GB2312" w:eastAsia="仿宋_GB2312" w:hAnsi="Times New Roman"/>
          <w:bCs/>
          <w:sz w:val="30"/>
          <w:szCs w:val="30"/>
        </w:rPr>
        <w:t>，</w:t>
      </w:r>
      <w:r w:rsidRPr="009E55BB">
        <w:rPr>
          <w:rFonts w:ascii="仿宋_GB2312" w:eastAsia="仿宋_GB2312" w:hint="eastAsia"/>
          <w:sz w:val="30"/>
          <w:szCs w:val="30"/>
        </w:rPr>
        <w:t>发布政策解读69篇。全年回应公众关注热点、重大舆情共1204次，举办新闻发布会5场，区领导参加在线访谈14次。此外，通过政府门户网站主动公开政府信息1063条。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（三）依申请公开情况</w:t>
      </w:r>
    </w:p>
    <w:p w:rsidR="00DA38ED" w:rsidRPr="009E55BB" w:rsidRDefault="00B53660" w:rsidP="009E55BB">
      <w:pPr>
        <w:widowControl/>
        <w:shd w:val="clear" w:color="auto" w:fill="FFFFFF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Ansi="仿宋" w:cs="仿宋"/>
          <w:sz w:val="30"/>
          <w:szCs w:val="30"/>
        </w:rPr>
        <w:t>2</w:t>
      </w:r>
      <w:r w:rsidRPr="009E55BB">
        <w:rPr>
          <w:rFonts w:ascii="仿宋_GB2312" w:eastAsia="仿宋_GB2312"/>
          <w:sz w:val="30"/>
          <w:szCs w:val="30"/>
        </w:rPr>
        <w:t>01</w:t>
      </w:r>
      <w:r w:rsidRPr="009E55BB">
        <w:rPr>
          <w:rFonts w:ascii="仿宋_GB2312" w:eastAsia="仿宋_GB2312" w:hint="eastAsia"/>
          <w:sz w:val="30"/>
          <w:szCs w:val="30"/>
        </w:rPr>
        <w:t>9</w:t>
      </w:r>
      <w:r w:rsidRPr="009E55BB">
        <w:rPr>
          <w:rFonts w:ascii="仿宋_GB2312" w:eastAsia="仿宋_GB2312"/>
          <w:sz w:val="30"/>
          <w:szCs w:val="30"/>
        </w:rPr>
        <w:t>年</w:t>
      </w:r>
      <w:r w:rsidRPr="009E55BB">
        <w:rPr>
          <w:rFonts w:ascii="仿宋_GB2312" w:eastAsia="仿宋_GB2312" w:hint="eastAsia"/>
          <w:sz w:val="30"/>
          <w:szCs w:val="30"/>
        </w:rPr>
        <w:t>，全区共收到政府信息公开申请149件，上年度结转政府信息公开申请1件，已办结141件,9件流转至下年办理。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（四）政府信息管理情况</w:t>
      </w:r>
    </w:p>
    <w:p w:rsidR="00DA38ED" w:rsidRPr="009E55BB" w:rsidRDefault="00184B2E" w:rsidP="009E55BB">
      <w:pPr>
        <w:widowControl/>
        <w:shd w:val="clear" w:color="auto" w:fill="FFFFFF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按照政务公开标准化、规范化要求，以公</w:t>
      </w:r>
      <w:r w:rsidRPr="009E55BB">
        <w:rPr>
          <w:rFonts w:ascii="仿宋_GB2312" w:eastAsia="仿宋_GB2312" w:hint="eastAsia"/>
          <w:sz w:val="30"/>
          <w:szCs w:val="30"/>
          <w:shd w:val="clear" w:color="auto" w:fill="FFFFFF"/>
        </w:rPr>
        <w:t>开为常态、不公开为例</w:t>
      </w:r>
      <w:r w:rsidRPr="009E55BB">
        <w:rPr>
          <w:rFonts w:ascii="仿宋_GB2312" w:eastAsia="仿宋_GB2312" w:hint="eastAsia"/>
          <w:sz w:val="30"/>
          <w:szCs w:val="30"/>
        </w:rPr>
        <w:t>外原则，全面加强政府信息管理。切实加强</w:t>
      </w:r>
      <w:r w:rsidRPr="009E55BB">
        <w:rPr>
          <w:rFonts w:ascii="仿宋_GB2312" w:eastAsia="仿宋_GB2312"/>
          <w:sz w:val="30"/>
          <w:szCs w:val="30"/>
        </w:rPr>
        <w:t>公文办理</w:t>
      </w:r>
      <w:r w:rsidRPr="009E55BB">
        <w:rPr>
          <w:rFonts w:ascii="仿宋_GB2312" w:eastAsia="仿宋_GB2312" w:hint="eastAsia"/>
          <w:sz w:val="30"/>
          <w:szCs w:val="30"/>
        </w:rPr>
        <w:t>的公开性审核，</w:t>
      </w:r>
      <w:r w:rsidRPr="009E55BB">
        <w:rPr>
          <w:rFonts w:ascii="仿宋_GB2312" w:eastAsia="仿宋_GB2312"/>
          <w:sz w:val="30"/>
          <w:szCs w:val="30"/>
        </w:rPr>
        <w:t>在公文产生的过程中同步确定其主动公开、部分公开、依申请公开、不予公开等属性</w:t>
      </w:r>
      <w:r w:rsidRPr="009E55BB">
        <w:rPr>
          <w:rFonts w:ascii="仿宋_GB2312" w:eastAsia="仿宋_GB2312" w:hint="eastAsia"/>
          <w:sz w:val="30"/>
          <w:szCs w:val="30"/>
        </w:rPr>
        <w:t>，并</w:t>
      </w:r>
      <w:r w:rsidRPr="009E55BB">
        <w:rPr>
          <w:rFonts w:ascii="仿宋_GB2312" w:eastAsia="仿宋_GB2312"/>
          <w:sz w:val="30"/>
          <w:szCs w:val="30"/>
        </w:rPr>
        <w:t>依照</w:t>
      </w:r>
      <w:r w:rsidRPr="009E55BB">
        <w:rPr>
          <w:rFonts w:ascii="仿宋_GB2312" w:eastAsia="仿宋_GB2312" w:hint="eastAsia"/>
          <w:sz w:val="30"/>
          <w:szCs w:val="30"/>
        </w:rPr>
        <w:t>新</w:t>
      </w:r>
      <w:r w:rsidRPr="009E55BB">
        <w:rPr>
          <w:rFonts w:ascii="仿宋_GB2312" w:eastAsia="仿宋_GB2312"/>
          <w:sz w:val="30"/>
          <w:szCs w:val="30"/>
        </w:rPr>
        <w:t>《条例》规定</w:t>
      </w:r>
      <w:r w:rsidRPr="009E55BB">
        <w:rPr>
          <w:rFonts w:ascii="仿宋_GB2312" w:eastAsia="仿宋_GB2312" w:hint="eastAsia"/>
          <w:sz w:val="30"/>
          <w:szCs w:val="30"/>
        </w:rPr>
        <w:t>，将</w:t>
      </w:r>
      <w:r w:rsidRPr="009E55BB">
        <w:rPr>
          <w:rFonts w:ascii="Times New Roman" w:eastAsia="仿宋_GB2312" w:hAnsi="Times New Roman" w:hint="eastAsia"/>
          <w:color w:val="000000"/>
          <w:sz w:val="30"/>
          <w:szCs w:val="30"/>
        </w:rPr>
        <w:t>主动公开政府信息</w:t>
      </w:r>
      <w:r w:rsidRPr="009E55BB">
        <w:rPr>
          <w:rFonts w:ascii="Times New Roman" w:eastAsia="仿宋_GB2312" w:hAnsi="Times New Roman"/>
          <w:color w:val="000000"/>
          <w:sz w:val="30"/>
          <w:szCs w:val="30"/>
        </w:rPr>
        <w:t>标注</w:t>
      </w:r>
      <w:r w:rsidRPr="009E55BB">
        <w:rPr>
          <w:rFonts w:ascii="Times New Roman" w:eastAsia="仿宋_GB2312" w:hAnsi="Times New Roman" w:hint="eastAsia"/>
          <w:color w:val="000000"/>
          <w:sz w:val="30"/>
          <w:szCs w:val="30"/>
        </w:rPr>
        <w:t>“</w:t>
      </w:r>
      <w:r w:rsidRPr="009E55BB">
        <w:rPr>
          <w:rFonts w:ascii="Times New Roman" w:eastAsia="仿宋_GB2312" w:hAnsi="Times New Roman"/>
          <w:color w:val="000000"/>
          <w:sz w:val="30"/>
          <w:szCs w:val="30"/>
        </w:rPr>
        <w:t>此件公开发布</w:t>
      </w:r>
      <w:r w:rsidRPr="009E55BB">
        <w:rPr>
          <w:rFonts w:ascii="Times New Roman" w:eastAsia="仿宋_GB2312" w:hAnsi="Times New Roman" w:hint="eastAsia"/>
          <w:color w:val="000000"/>
          <w:sz w:val="30"/>
          <w:szCs w:val="30"/>
        </w:rPr>
        <w:t>”</w:t>
      </w:r>
      <w:r w:rsidRPr="009E55BB">
        <w:rPr>
          <w:rFonts w:ascii="Times New Roman" w:eastAsia="仿宋_GB2312" w:hAnsi="Times New Roman"/>
          <w:color w:val="000000"/>
          <w:sz w:val="30"/>
          <w:szCs w:val="30"/>
        </w:rPr>
        <w:t>字样</w:t>
      </w:r>
      <w:r w:rsidRPr="009E55BB">
        <w:rPr>
          <w:rFonts w:ascii="仿宋_GB2312" w:eastAsia="仿宋_GB2312"/>
          <w:sz w:val="30"/>
          <w:szCs w:val="30"/>
        </w:rPr>
        <w:t>，</w:t>
      </w:r>
      <w:r w:rsidRPr="009E55BB">
        <w:rPr>
          <w:rFonts w:ascii="仿宋_GB2312" w:eastAsia="仿宋_GB2312" w:hint="eastAsia"/>
          <w:sz w:val="30"/>
          <w:szCs w:val="30"/>
        </w:rPr>
        <w:t>及时</w:t>
      </w:r>
      <w:r w:rsidRPr="009E55BB">
        <w:rPr>
          <w:rFonts w:ascii="仿宋_GB2312" w:eastAsia="仿宋_GB2312"/>
          <w:sz w:val="30"/>
          <w:szCs w:val="30"/>
        </w:rPr>
        <w:t>通过</w:t>
      </w:r>
      <w:r w:rsidRPr="009E55BB">
        <w:rPr>
          <w:rFonts w:ascii="仿宋_GB2312" w:eastAsia="仿宋_GB2312" w:hint="eastAsia"/>
          <w:sz w:val="30"/>
          <w:szCs w:val="30"/>
        </w:rPr>
        <w:t>高新区（新北区）政府网站予以</w:t>
      </w:r>
      <w:r w:rsidRPr="009E55BB">
        <w:rPr>
          <w:rFonts w:ascii="仿宋_GB2312" w:eastAsia="仿宋_GB2312"/>
          <w:sz w:val="30"/>
          <w:szCs w:val="30"/>
        </w:rPr>
        <w:t>发布。</w:t>
      </w:r>
      <w:r w:rsidRPr="009E55BB">
        <w:rPr>
          <w:rFonts w:ascii="仿宋_GB2312" w:eastAsia="仿宋_GB2312" w:hint="eastAsia"/>
          <w:sz w:val="30"/>
          <w:szCs w:val="30"/>
        </w:rPr>
        <w:t>对主动公开政府信息进一步规范，并对各发布单位</w:t>
      </w:r>
      <w:r w:rsidRPr="009E55BB">
        <w:rPr>
          <w:rFonts w:ascii="仿宋_GB2312" w:eastAsia="仿宋_GB2312" w:hint="eastAsia"/>
          <w:sz w:val="30"/>
          <w:szCs w:val="30"/>
        </w:rPr>
        <w:lastRenderedPageBreak/>
        <w:t>的公开内容、更新频率等定期抽查，进一步保障政府信息的规范发布。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（五）政府信息公开平台建设情况</w:t>
      </w:r>
    </w:p>
    <w:p w:rsidR="00DA38ED" w:rsidRPr="009E55BB" w:rsidRDefault="00184B2E" w:rsidP="009E55B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一是推进政府网站优质规范发展。将政府门户网站作为第一平台，不断提高政府网站服务管理水平，强化政府网站内容建设和信息发布审核，根据全区机构改革结果，逐步完成政府网站域名集中清理，调整优化政府门户网站相关栏目设置，</w:t>
      </w:r>
      <w:r w:rsidRPr="009E55BB">
        <w:rPr>
          <w:rFonts w:ascii="仿宋_GB2312" w:eastAsia="仿宋_GB2312"/>
          <w:sz w:val="30"/>
          <w:szCs w:val="30"/>
        </w:rPr>
        <w:t>强化信息检索功能</w:t>
      </w:r>
      <w:r w:rsidRPr="009E55BB">
        <w:rPr>
          <w:rFonts w:ascii="仿宋_GB2312" w:eastAsia="仿宋_GB2312" w:hint="eastAsia"/>
          <w:sz w:val="30"/>
          <w:szCs w:val="30"/>
        </w:rPr>
        <w:t>。二是有效管理政务新媒体。根据《常州市政务新媒体管理办法（试行）》要求，全面规范政务新媒体的开设整合、内容保障、安全防护、监督管理等工作，对开设有效的30个政务新媒体，加强日常监督、定期检查，确保及时更新、内容规范准确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（六）政府信息公开监督保障情况</w:t>
      </w:r>
    </w:p>
    <w:p w:rsidR="00DA38ED" w:rsidRPr="009E55BB" w:rsidRDefault="00184B2E" w:rsidP="009E55BB">
      <w:pPr>
        <w:widowControl/>
        <w:shd w:val="clear" w:color="auto" w:fill="FFFFFF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9E55B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进一步强化主体责任，落实监督保障机制，规范政务信息公开工作。</w:t>
      </w:r>
      <w:r w:rsidRPr="009E55BB">
        <w:rPr>
          <w:rFonts w:ascii="仿宋_GB2312" w:eastAsia="仿宋_GB2312" w:hint="eastAsia"/>
          <w:sz w:val="30"/>
          <w:szCs w:val="30"/>
        </w:rPr>
        <w:t>将政府信息公开年度报告按要求进行公开，接受全社会的监督与考评，</w:t>
      </w:r>
      <w:r w:rsidRPr="009E55BB">
        <w:rPr>
          <w:rFonts w:ascii="仿宋_GB2312" w:eastAsia="仿宋_GB2312" w:hAnsi="Times New Roman" w:hint="eastAsia"/>
          <w:bCs/>
          <w:sz w:val="30"/>
          <w:szCs w:val="30"/>
        </w:rPr>
        <w:t>信息公开意见箱全年收到网友留言25条。</w:t>
      </w:r>
      <w:r w:rsidRPr="009E55BB">
        <w:rPr>
          <w:rFonts w:ascii="仿宋_GB2312" w:eastAsia="仿宋_GB2312" w:hint="eastAsia"/>
          <w:sz w:val="30"/>
          <w:szCs w:val="30"/>
        </w:rPr>
        <w:t>对全区政府信息公开工作定期开展检查指导</w:t>
      </w:r>
      <w:r w:rsidRPr="009E55BB">
        <w:rPr>
          <w:rFonts w:ascii="仿宋_GB2312" w:eastAsia="仿宋_GB2312" w:hint="eastAsia"/>
          <w:color w:val="000000"/>
          <w:sz w:val="30"/>
          <w:szCs w:val="30"/>
        </w:rPr>
        <w:t>，通过切实有效的</w:t>
      </w:r>
      <w:r w:rsidRPr="009E55BB">
        <w:rPr>
          <w:rFonts w:ascii="Times New Roman" w:eastAsia="仿宋_GB2312" w:hAnsi="Times New Roman"/>
          <w:kern w:val="0"/>
          <w:sz w:val="30"/>
          <w:szCs w:val="30"/>
        </w:rPr>
        <w:t>监督</w:t>
      </w:r>
      <w:r w:rsidRPr="009E55BB"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 w:rsidRPr="009E55BB">
        <w:rPr>
          <w:rFonts w:ascii="Times New Roman" w:eastAsia="仿宋_GB2312" w:hAnsi="Times New Roman"/>
          <w:kern w:val="0"/>
          <w:sz w:val="30"/>
          <w:szCs w:val="30"/>
        </w:rPr>
        <w:t>检查</w:t>
      </w:r>
      <w:r w:rsidRPr="009E55BB">
        <w:rPr>
          <w:rFonts w:ascii="Times New Roman" w:eastAsia="仿宋_GB2312" w:hAnsi="Times New Roman" w:hint="eastAsia"/>
          <w:kern w:val="0"/>
          <w:sz w:val="30"/>
          <w:szCs w:val="30"/>
        </w:rPr>
        <w:t>等措施，</w:t>
      </w:r>
      <w:r w:rsidRPr="009E55BB">
        <w:rPr>
          <w:rFonts w:ascii="仿宋_GB2312" w:eastAsia="仿宋_GB2312" w:hint="eastAsia"/>
          <w:sz w:val="30"/>
          <w:szCs w:val="30"/>
        </w:rPr>
        <w:t>落实责任。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二、主动公开政府信息情况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127"/>
        <w:gridCol w:w="1869"/>
        <w:gridCol w:w="2070"/>
      </w:tblGrid>
      <w:tr w:rsidR="00DA38ED">
        <w:trPr>
          <w:trHeight w:val="425"/>
          <w:jc w:val="center"/>
        </w:trPr>
        <w:tc>
          <w:tcPr>
            <w:tcW w:w="8959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第二十条第（一）项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信息内容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本年新制作数量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8"/>
                <w:kern w:val="0"/>
                <w:sz w:val="24"/>
              </w:rPr>
              <w:t>本年新公开数量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对外公开总数量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规章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　　0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　0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规范性文件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　　1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　20</w:t>
            </w:r>
          </w:p>
        </w:tc>
      </w:tr>
      <w:tr w:rsidR="00DA38ED">
        <w:trPr>
          <w:trHeight w:val="425"/>
          <w:jc w:val="center"/>
        </w:trPr>
        <w:tc>
          <w:tcPr>
            <w:tcW w:w="8959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lastRenderedPageBreak/>
              <w:t>第二十条第（五）项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信息内容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上一年项目数量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本年增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减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处理决定数量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行政许可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164</w:t>
            </w:r>
          </w:p>
        </w:tc>
        <w:tc>
          <w:tcPr>
            <w:tcW w:w="18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+40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211312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其他对外管理服务事项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387</w:t>
            </w:r>
          </w:p>
        </w:tc>
        <w:tc>
          <w:tcPr>
            <w:tcW w:w="18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+47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435960</w:t>
            </w:r>
          </w:p>
        </w:tc>
      </w:tr>
      <w:tr w:rsidR="00DA38ED">
        <w:trPr>
          <w:trHeight w:val="425"/>
          <w:jc w:val="center"/>
        </w:trPr>
        <w:tc>
          <w:tcPr>
            <w:tcW w:w="8959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第二十条第（六）项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信息内容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上一年项目数量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本年增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减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处理决定数量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行政处罚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3316</w:t>
            </w:r>
          </w:p>
        </w:tc>
        <w:tc>
          <w:tcPr>
            <w:tcW w:w="18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+454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4967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行政强制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18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+3</w:t>
            </w:r>
          </w:p>
        </w:tc>
        <w:tc>
          <w:tcPr>
            <w:tcW w:w="2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5246</w:t>
            </w:r>
          </w:p>
        </w:tc>
      </w:tr>
      <w:tr w:rsidR="00DA38ED">
        <w:trPr>
          <w:trHeight w:val="425"/>
          <w:jc w:val="center"/>
        </w:trPr>
        <w:tc>
          <w:tcPr>
            <w:tcW w:w="8959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第二十条第（八）项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信息内容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上一年项目数量</w:t>
            </w:r>
          </w:p>
        </w:tc>
        <w:tc>
          <w:tcPr>
            <w:tcW w:w="393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本年增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减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行政事业性收费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93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+8</w:t>
            </w:r>
          </w:p>
        </w:tc>
      </w:tr>
      <w:tr w:rsidR="00DA38ED">
        <w:trPr>
          <w:trHeight w:val="425"/>
          <w:jc w:val="center"/>
        </w:trPr>
        <w:tc>
          <w:tcPr>
            <w:tcW w:w="8959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第二十条第（九）项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信息内容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采购项目数量</w:t>
            </w:r>
          </w:p>
        </w:tc>
        <w:tc>
          <w:tcPr>
            <w:tcW w:w="393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采购总金额</w:t>
            </w:r>
          </w:p>
        </w:tc>
      </w:tr>
      <w:tr w:rsidR="00DA38ED">
        <w:trPr>
          <w:trHeight w:val="425"/>
          <w:jc w:val="center"/>
        </w:trPr>
        <w:tc>
          <w:tcPr>
            <w:tcW w:w="28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政府集中采购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961</w:t>
            </w:r>
          </w:p>
        </w:tc>
        <w:tc>
          <w:tcPr>
            <w:tcW w:w="393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26044920元</w:t>
            </w:r>
          </w:p>
        </w:tc>
      </w:tr>
    </w:tbl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三、收到和处理政府信息公开申请情况</w:t>
      </w: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31"/>
        <w:gridCol w:w="3262"/>
        <w:gridCol w:w="554"/>
        <w:gridCol w:w="645"/>
        <w:gridCol w:w="645"/>
        <w:gridCol w:w="836"/>
        <w:gridCol w:w="845"/>
        <w:gridCol w:w="576"/>
        <w:gridCol w:w="641"/>
      </w:tblGrid>
      <w:tr w:rsidR="00DA38ED">
        <w:trPr>
          <w:trHeight w:val="340"/>
          <w:jc w:val="center"/>
        </w:trPr>
        <w:tc>
          <w:tcPr>
            <w:tcW w:w="46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（本列数据的勾稽关系为：第一项加第二项之和，等于第三项加</w:t>
            </w:r>
          </w:p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第四项之和）</w:t>
            </w:r>
          </w:p>
        </w:tc>
        <w:tc>
          <w:tcPr>
            <w:tcW w:w="4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申请人情况</w:t>
            </w:r>
          </w:p>
        </w:tc>
      </w:tr>
      <w:tr w:rsidR="00DA38ED">
        <w:trPr>
          <w:trHeight w:val="340"/>
          <w:jc w:val="center"/>
        </w:trPr>
        <w:tc>
          <w:tcPr>
            <w:tcW w:w="46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8ED" w:rsidRDefault="00DA38ED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自</w:t>
            </w:r>
          </w:p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然</w:t>
            </w:r>
          </w:p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35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法人或其他组织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总计</w:t>
            </w:r>
          </w:p>
        </w:tc>
      </w:tr>
      <w:tr w:rsidR="00DA38ED">
        <w:trPr>
          <w:trHeight w:val="340"/>
          <w:jc w:val="center"/>
        </w:trPr>
        <w:tc>
          <w:tcPr>
            <w:tcW w:w="46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8ED" w:rsidRDefault="00DA38ED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38ED" w:rsidRDefault="00DA38ED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商业</w:t>
            </w:r>
          </w:p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科研</w:t>
            </w:r>
          </w:p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机构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社会公益组织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法律服务机构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其他</w:t>
            </w:r>
          </w:p>
        </w:tc>
        <w:tc>
          <w:tcPr>
            <w:tcW w:w="6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38ED" w:rsidRDefault="00DA38ED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B53660">
        <w:trPr>
          <w:trHeight w:val="340"/>
          <w:jc w:val="center"/>
        </w:trPr>
        <w:tc>
          <w:tcPr>
            <w:tcW w:w="4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49</w:t>
            </w:r>
          </w:p>
        </w:tc>
      </w:tr>
      <w:tr w:rsidR="00B53660">
        <w:trPr>
          <w:trHeight w:val="340"/>
          <w:jc w:val="center"/>
        </w:trPr>
        <w:tc>
          <w:tcPr>
            <w:tcW w:w="4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三、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年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度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办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理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结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果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（一）予以公开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70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12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（三）不予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公开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属于国家秘密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其他法律行政法规禁止公开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危及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三安全一稳定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”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4．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保护第三方合法权益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5．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10"/>
                <w:kern w:val="0"/>
                <w:sz w:val="24"/>
              </w:rPr>
              <w:t>属于三类内部事务信息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6．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属于四类过程性信息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7．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属于行政执法案卷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属于行政查询事项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（四）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无法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提供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本机关不掌握相关政府信息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没有现成信息需要另行制作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补正后申请内容仍不明确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（五）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不予</w:t>
            </w:r>
          </w:p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处理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信访举报投诉类申请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要求提供公开出版物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4．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无正当理由大量反复申请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5．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（六）其他处理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</w:t>
            </w:r>
          </w:p>
        </w:tc>
      </w:tr>
      <w:tr w:rsidR="00B53660">
        <w:trPr>
          <w:trHeight w:val="340"/>
          <w:jc w:val="center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（七）总计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1F5CA5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41</w:t>
            </w:r>
          </w:p>
        </w:tc>
      </w:tr>
      <w:tr w:rsidR="00B53660">
        <w:trPr>
          <w:trHeight w:val="340"/>
          <w:jc w:val="center"/>
        </w:trPr>
        <w:tc>
          <w:tcPr>
            <w:tcW w:w="4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四、结转下年度继续办理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Default="00B5366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 w:rsidRPr="00C50130"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660" w:rsidRPr="00C50130" w:rsidRDefault="00B53660" w:rsidP="00C74170">
            <w:pPr>
              <w:widowControl/>
              <w:adjustRightInd w:val="0"/>
              <w:snapToGrid w:val="0"/>
              <w:spacing w:line="320" w:lineRule="exact"/>
              <w:ind w:leftChars="-25" w:left="-53" w:rightChars="-25" w:right="-53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9</w:t>
            </w:r>
          </w:p>
        </w:tc>
      </w:tr>
    </w:tbl>
    <w:p w:rsidR="00B53660" w:rsidRPr="009F147A" w:rsidRDefault="00B53660" w:rsidP="00F250DB">
      <w:pPr>
        <w:widowControl/>
        <w:shd w:val="clear" w:color="auto" w:fill="FFFFFF"/>
        <w:spacing w:line="3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关于“本年度办理结果（六）其他处理”的说明：</w:t>
      </w:r>
      <w:r w:rsidRPr="009F147A">
        <w:rPr>
          <w:rFonts w:ascii="楷体" w:eastAsia="楷体" w:hAnsi="楷体"/>
          <w:szCs w:val="21"/>
        </w:rPr>
        <w:t>1件申请因新旧条例执行衔接作其他处理，2件申请内容为党务信息作其他处理。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四、政府信息公开行政复议、行政诉讼情况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3"/>
        <w:gridCol w:w="565"/>
        <w:gridCol w:w="621"/>
        <w:gridCol w:w="621"/>
        <w:gridCol w:w="621"/>
        <w:gridCol w:w="621"/>
        <w:gridCol w:w="621"/>
        <w:gridCol w:w="621"/>
        <w:gridCol w:w="621"/>
        <w:gridCol w:w="622"/>
        <w:gridCol w:w="514"/>
      </w:tblGrid>
      <w:tr w:rsidR="00DA38ED">
        <w:trPr>
          <w:trHeight w:val="454"/>
          <w:jc w:val="center"/>
        </w:trPr>
        <w:tc>
          <w:tcPr>
            <w:tcW w:w="29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行政复议</w:t>
            </w:r>
          </w:p>
        </w:tc>
        <w:tc>
          <w:tcPr>
            <w:tcW w:w="604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行政诉讼</w:t>
            </w:r>
          </w:p>
        </w:tc>
      </w:tr>
      <w:tr w:rsidR="00DA38ED">
        <w:trPr>
          <w:trHeight w:val="454"/>
          <w:jc w:val="center"/>
        </w:trPr>
        <w:tc>
          <w:tcPr>
            <w:tcW w:w="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结果维持</w:t>
            </w:r>
          </w:p>
        </w:tc>
        <w:tc>
          <w:tcPr>
            <w:tcW w:w="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结果纠正</w:t>
            </w:r>
          </w:p>
        </w:tc>
        <w:tc>
          <w:tcPr>
            <w:tcW w:w="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其他结果</w:t>
            </w:r>
          </w:p>
        </w:tc>
        <w:tc>
          <w:tcPr>
            <w:tcW w:w="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尚未审结</w:t>
            </w:r>
          </w:p>
        </w:tc>
        <w:tc>
          <w:tcPr>
            <w:tcW w:w="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总</w:t>
            </w:r>
          </w:p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计</w:t>
            </w:r>
          </w:p>
        </w:tc>
        <w:tc>
          <w:tcPr>
            <w:tcW w:w="3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未经复议直接起诉</w:t>
            </w:r>
          </w:p>
        </w:tc>
        <w:tc>
          <w:tcPr>
            <w:tcW w:w="29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复议后起诉</w:t>
            </w:r>
          </w:p>
        </w:tc>
      </w:tr>
      <w:tr w:rsidR="00DA38ED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A38ED" w:rsidRDefault="00DA38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DA38ED" w:rsidRDefault="00DA38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DA38ED" w:rsidRDefault="00DA38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DA38ED" w:rsidRDefault="00DA38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:rsidR="00DA38ED" w:rsidRDefault="00DA38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结果维持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结果纠正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其他结果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尚未审结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总计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结果维持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结果纠正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其他结果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尚未审结</w:t>
            </w:r>
          </w:p>
        </w:tc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napToGrid w:val="0"/>
                <w:color w:val="000000" w:themeColor="text1"/>
                <w:kern w:val="0"/>
                <w:sz w:val="24"/>
              </w:rPr>
              <w:t>总计</w:t>
            </w:r>
          </w:p>
        </w:tc>
      </w:tr>
      <w:tr w:rsidR="00DA38ED">
        <w:trPr>
          <w:trHeight w:val="1134"/>
          <w:jc w:val="center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ED" w:rsidRDefault="00184B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10</w:t>
            </w:r>
          </w:p>
        </w:tc>
      </w:tr>
    </w:tbl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五、存在的主要问题及改进情况</w:t>
      </w:r>
    </w:p>
    <w:p w:rsidR="00DA38ED" w:rsidRPr="009E55BB" w:rsidRDefault="00184B2E" w:rsidP="009E55BB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  <w:shd w:val="clear" w:color="auto" w:fill="FFFFFF"/>
        </w:rPr>
      </w:pPr>
      <w:r w:rsidRPr="009E55BB">
        <w:rPr>
          <w:rFonts w:ascii="仿宋_GB2312" w:eastAsia="仿宋_GB2312" w:hint="eastAsia"/>
          <w:sz w:val="30"/>
          <w:szCs w:val="30"/>
          <w:shd w:val="clear" w:color="auto" w:fill="FFFFFF"/>
        </w:rPr>
        <w:t>2019年，我区政府信息公开工作取得了一些成绩，但是对照上级要求和群众的期待还有一定的差距，主要表现为：主动公开内容还不够丰富、政府信息管理还需加强、平台建设还需进一步完善。针对存在的问题，2020年主要改进措施如下：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一是加大主动公开力度。对照新《条例》要求，全面梳理、细化主动公开目录。进一步提高对重点领域，特别是</w:t>
      </w:r>
      <w:r w:rsidRPr="009E55BB">
        <w:rPr>
          <w:rFonts w:ascii="仿宋_GB2312" w:eastAsia="仿宋_GB2312"/>
          <w:sz w:val="30"/>
          <w:szCs w:val="30"/>
        </w:rPr>
        <w:t>涉及人民群众切</w:t>
      </w:r>
      <w:r w:rsidRPr="009E55BB">
        <w:rPr>
          <w:rFonts w:ascii="仿宋_GB2312" w:eastAsia="仿宋_GB2312"/>
          <w:sz w:val="30"/>
          <w:szCs w:val="30"/>
        </w:rPr>
        <w:lastRenderedPageBreak/>
        <w:t>身利益的民生事项</w:t>
      </w:r>
      <w:r w:rsidRPr="009E55BB">
        <w:rPr>
          <w:rFonts w:ascii="仿宋_GB2312" w:eastAsia="仿宋_GB2312" w:hint="eastAsia"/>
          <w:sz w:val="30"/>
          <w:szCs w:val="30"/>
        </w:rPr>
        <w:t>的信息公开的重视程度，加大对重大建设项目、社会公益事业建设领域的信息公开力度，注重公开实效，认真抓好贯彻落实。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二是规范管理政府信息。</w:t>
      </w:r>
      <w:r w:rsidRPr="009E55BB">
        <w:rPr>
          <w:rFonts w:ascii="仿宋_GB2312" w:eastAsia="仿宋_GB2312"/>
          <w:sz w:val="30"/>
          <w:szCs w:val="30"/>
        </w:rPr>
        <w:t>按照</w:t>
      </w:r>
      <w:r w:rsidRPr="009E55BB">
        <w:rPr>
          <w:rFonts w:ascii="仿宋_GB2312" w:eastAsia="仿宋_GB2312" w:hint="eastAsia"/>
          <w:sz w:val="30"/>
          <w:szCs w:val="30"/>
        </w:rPr>
        <w:t>“</w:t>
      </w:r>
      <w:r w:rsidRPr="009E55BB">
        <w:rPr>
          <w:rFonts w:ascii="仿宋_GB2312" w:eastAsia="仿宋_GB2312"/>
          <w:sz w:val="30"/>
          <w:szCs w:val="30"/>
        </w:rPr>
        <w:t>谁公开、谁负责</w:t>
      </w:r>
      <w:r w:rsidRPr="009E55BB">
        <w:rPr>
          <w:rFonts w:ascii="仿宋_GB2312" w:eastAsia="仿宋_GB2312" w:hint="eastAsia"/>
          <w:sz w:val="30"/>
          <w:szCs w:val="30"/>
        </w:rPr>
        <w:t>”</w:t>
      </w:r>
      <w:r w:rsidRPr="009E55BB">
        <w:rPr>
          <w:rFonts w:ascii="仿宋_GB2312" w:eastAsia="仿宋_GB2312"/>
          <w:sz w:val="30"/>
          <w:szCs w:val="30"/>
        </w:rPr>
        <w:t>的原则，</w:t>
      </w:r>
      <w:r w:rsidRPr="009E55BB">
        <w:rPr>
          <w:rFonts w:ascii="仿宋_GB2312" w:eastAsia="仿宋_GB2312" w:hint="eastAsia"/>
          <w:sz w:val="30"/>
          <w:szCs w:val="30"/>
        </w:rPr>
        <w:t>对政府信息进行规范化、标准化的管理。进一步把严审核关、发布关，对政府信息从制定到发布的全流程实行严格的责任制，</w:t>
      </w:r>
      <w:r w:rsidRPr="009E55BB">
        <w:rPr>
          <w:rFonts w:ascii="仿宋_GB2312" w:eastAsia="仿宋_GB2312"/>
          <w:sz w:val="30"/>
          <w:szCs w:val="30"/>
        </w:rPr>
        <w:t>确保信息公开及时、准确</w:t>
      </w:r>
      <w:r w:rsidRPr="009E55BB">
        <w:rPr>
          <w:rFonts w:ascii="仿宋_GB2312" w:eastAsia="仿宋_GB2312" w:hint="eastAsia"/>
          <w:sz w:val="30"/>
          <w:szCs w:val="30"/>
        </w:rPr>
        <w:t>、规范</w:t>
      </w:r>
      <w:r w:rsidRPr="009E55BB">
        <w:rPr>
          <w:rFonts w:ascii="仿宋_GB2312" w:eastAsia="仿宋_GB2312"/>
          <w:sz w:val="30"/>
          <w:szCs w:val="30"/>
        </w:rPr>
        <w:t>，督促落实信息公开工作。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  <w:shd w:val="clear" w:color="auto" w:fill="FFFFFF"/>
        </w:rPr>
      </w:pPr>
      <w:r w:rsidRPr="009E55BB">
        <w:rPr>
          <w:rFonts w:ascii="仿宋_GB2312" w:eastAsia="仿宋_GB2312" w:hint="eastAsia"/>
          <w:sz w:val="30"/>
          <w:szCs w:val="30"/>
        </w:rPr>
        <w:t>三是全面搭建优质平台。</w:t>
      </w:r>
      <w:r w:rsidRPr="009E55BB">
        <w:rPr>
          <w:rFonts w:ascii="仿宋_GB2312" w:eastAsia="仿宋_GB2312" w:hint="eastAsia"/>
          <w:sz w:val="30"/>
          <w:szCs w:val="30"/>
          <w:shd w:val="clear" w:color="auto" w:fill="FFFFFF"/>
        </w:rPr>
        <w:t>不断拓宽信息公开渠道，进一步优化政府门户网站，努力把政府门户网站打造成政府同群众密切联系的桥梁，发布政府信息更加贴近民生、功能更加完善，使用更加便捷。进一步严格管理政务新媒体，发挥政务新媒体在信息传播、互动等方面的优势，推动更多优质政务信息和服务资源向政务新媒体集聚。</w:t>
      </w:r>
    </w:p>
    <w:p w:rsidR="00DA38ED" w:rsidRPr="009E55BB" w:rsidRDefault="00184B2E" w:rsidP="009E55B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55BB">
        <w:rPr>
          <w:rFonts w:ascii="仿宋_GB2312" w:eastAsia="仿宋_GB2312" w:hint="eastAsia"/>
          <w:sz w:val="30"/>
          <w:szCs w:val="30"/>
        </w:rPr>
        <w:t>六、其他需要报告的事项</w:t>
      </w:r>
    </w:p>
    <w:p w:rsidR="009E55BB" w:rsidRPr="009E55BB" w:rsidRDefault="00184B2E" w:rsidP="009E55BB">
      <w:pPr>
        <w:ind w:firstLineChars="200" w:firstLine="600"/>
        <w:rPr>
          <w:rFonts w:ascii="仿宋_GB2312" w:eastAsia="仿宋_GB2312" w:hint="eastAsia"/>
          <w:sz w:val="30"/>
          <w:szCs w:val="30"/>
          <w:shd w:val="clear" w:color="auto" w:fill="FFFFFF"/>
        </w:rPr>
      </w:pPr>
      <w:r w:rsidRPr="009E55BB">
        <w:rPr>
          <w:rFonts w:ascii="仿宋_GB2312" w:eastAsia="仿宋_GB2312"/>
          <w:sz w:val="30"/>
          <w:szCs w:val="30"/>
          <w:shd w:val="clear" w:color="auto" w:fill="FFFFFF"/>
        </w:rPr>
        <w:t>依托区建议提案办理管理系统，实现建议提案办理工作全程督办，限期完成任务。两会结束后，及时召开承办工作会议，安排部署全年承办任务。对重点提案实行跟踪督办，建档催办，规范答复格式，提高办理质量，办理结果可以通过区建议提案办理管理系统进行查询。</w:t>
      </w:r>
      <w:r w:rsidRPr="009E55BB">
        <w:rPr>
          <w:rFonts w:ascii="仿宋_GB2312" w:eastAsia="仿宋_GB2312" w:hint="eastAsia"/>
          <w:sz w:val="30"/>
          <w:szCs w:val="30"/>
          <w:shd w:val="clear" w:color="auto" w:fill="FFFFFF"/>
        </w:rPr>
        <w:t>2019年，高质量</w:t>
      </w:r>
      <w:r w:rsidRPr="009E55BB">
        <w:rPr>
          <w:rFonts w:ascii="仿宋_GB2312" w:eastAsia="仿宋_GB2312"/>
          <w:sz w:val="30"/>
          <w:szCs w:val="30"/>
          <w:shd w:val="clear" w:color="auto" w:fill="FFFFFF"/>
        </w:rPr>
        <w:t>办理市区两级</w:t>
      </w:r>
      <w:r w:rsidRPr="009E55BB">
        <w:rPr>
          <w:rFonts w:ascii="仿宋_GB2312" w:eastAsia="仿宋_GB2312" w:hint="eastAsia"/>
          <w:sz w:val="30"/>
          <w:szCs w:val="30"/>
          <w:shd w:val="clear" w:color="auto" w:fill="FFFFFF"/>
        </w:rPr>
        <w:t>人大代表建议77件，政协委员提案139件，</w:t>
      </w:r>
      <w:r w:rsidRPr="009E55BB">
        <w:rPr>
          <w:rFonts w:ascii="仿宋_GB2312" w:eastAsia="仿宋_GB2312"/>
          <w:sz w:val="30"/>
          <w:szCs w:val="30"/>
          <w:shd w:val="clear" w:color="auto" w:fill="FFFFFF"/>
        </w:rPr>
        <w:t>按时办结率100%，办理满意率或基本满意率100%。</w:t>
      </w:r>
    </w:p>
    <w:p w:rsidR="00FF120A" w:rsidRDefault="00FF120A" w:rsidP="009E55BB">
      <w:pPr>
        <w:ind w:firstLineChars="200" w:firstLine="600"/>
        <w:rPr>
          <w:rFonts w:ascii="仿宋_GB2312" w:eastAsia="仿宋_GB2312" w:hint="eastAsia"/>
          <w:sz w:val="30"/>
          <w:szCs w:val="30"/>
          <w:shd w:val="clear" w:color="auto" w:fill="FFFFFF"/>
        </w:rPr>
      </w:pPr>
    </w:p>
    <w:p w:rsidR="009E55BB" w:rsidRPr="009E55BB" w:rsidRDefault="009E55BB" w:rsidP="009E55BB">
      <w:pPr>
        <w:ind w:firstLineChars="200" w:firstLine="600"/>
        <w:rPr>
          <w:rFonts w:ascii="仿宋_GB2312" w:eastAsia="仿宋_GB2312"/>
          <w:sz w:val="32"/>
          <w:szCs w:val="32"/>
          <w:shd w:val="clear" w:color="auto" w:fill="FFFFFF"/>
        </w:rPr>
      </w:pPr>
      <w:bookmarkStart w:id="0" w:name="_GoBack"/>
      <w:bookmarkEnd w:id="0"/>
      <w:r w:rsidRPr="009E55BB">
        <w:rPr>
          <w:rFonts w:ascii="仿宋_GB2312" w:eastAsia="仿宋_GB2312" w:hint="eastAsia"/>
          <w:sz w:val="30"/>
          <w:szCs w:val="30"/>
          <w:shd w:val="clear" w:color="auto" w:fill="FFFFFF"/>
        </w:rPr>
        <w:t>（此件公开发布）</w:t>
      </w:r>
    </w:p>
    <w:p w:rsidR="00DA38ED" w:rsidRDefault="00DA38ED">
      <w:pPr>
        <w:overflowPunct w:val="0"/>
        <w:spacing w:line="560" w:lineRule="exact"/>
        <w:ind w:firstLineChars="200" w:firstLine="640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</w:p>
    <w:sectPr w:rsidR="00DA38ED" w:rsidSect="00DA38ED">
      <w:footerReference w:type="even" r:id="rId9"/>
      <w:footerReference w:type="default" r:id="rId10"/>
      <w:pgSz w:w="11906" w:h="16838"/>
      <w:pgMar w:top="2098" w:right="1474" w:bottom="1588" w:left="158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CC" w:rsidRDefault="00BE2DCC" w:rsidP="00DA38ED">
      <w:r>
        <w:separator/>
      </w:r>
    </w:p>
  </w:endnote>
  <w:endnote w:type="continuationSeparator" w:id="0">
    <w:p w:rsidR="00BE2DCC" w:rsidRDefault="00BE2DCC" w:rsidP="00DA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ED" w:rsidRDefault="00184B2E">
    <w:pPr>
      <w:pStyle w:val="a4"/>
      <w:ind w:firstLineChars="118" w:firstLine="283"/>
      <w:rPr>
        <w:sz w:val="24"/>
        <w:szCs w:val="24"/>
      </w:rPr>
    </w:pPr>
    <w:r>
      <w:rPr>
        <w:rFonts w:asciiTheme="minorEastAsia" w:eastAsiaTheme="minorEastAsia" w:hAnsiTheme="minorEastAsia" w:hint="eastAsia"/>
        <w:sz w:val="24"/>
        <w:szCs w:val="24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8761104"/>
      </w:sdtPr>
      <w:sdtEndPr/>
      <w:sdtContent>
        <w:r w:rsidR="00DA38E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A38E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F120A" w:rsidRPr="00FF120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="00DA38E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eastAsiaTheme="minorEastAsia" w:hAnsiTheme="minorEastAsia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ED" w:rsidRDefault="00184B2E">
    <w:pPr>
      <w:pStyle w:val="a4"/>
      <w:ind w:left="1" w:rightChars="161" w:right="338" w:firstLineChars="58" w:firstLine="139"/>
      <w:jc w:val="right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 xml:space="preserve">— </w:t>
    </w:r>
    <w:r w:rsidR="00DA38ED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DA38ED">
      <w:rPr>
        <w:rStyle w:val="a7"/>
        <w:rFonts w:ascii="宋体" w:hAnsi="宋体" w:cs="宋体"/>
        <w:sz w:val="28"/>
        <w:szCs w:val="28"/>
      </w:rPr>
      <w:fldChar w:fldCharType="separate"/>
    </w:r>
    <w:r w:rsidR="00FF120A">
      <w:rPr>
        <w:rStyle w:val="a7"/>
        <w:rFonts w:ascii="宋体" w:hAnsi="宋体" w:cs="宋体"/>
        <w:noProof/>
        <w:sz w:val="28"/>
        <w:szCs w:val="28"/>
      </w:rPr>
      <w:t>7</w:t>
    </w:r>
    <w:r w:rsidR="00DA38ED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CC" w:rsidRDefault="00BE2DCC" w:rsidP="00DA38ED">
      <w:r>
        <w:separator/>
      </w:r>
    </w:p>
  </w:footnote>
  <w:footnote w:type="continuationSeparator" w:id="0">
    <w:p w:rsidR="00BE2DCC" w:rsidRDefault="00BE2DCC" w:rsidP="00DA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E47"/>
    <w:rsid w:val="00000D0B"/>
    <w:rsid w:val="00002881"/>
    <w:rsid w:val="000034B2"/>
    <w:rsid w:val="00005848"/>
    <w:rsid w:val="00012B9D"/>
    <w:rsid w:val="00012FC2"/>
    <w:rsid w:val="000137EF"/>
    <w:rsid w:val="00013F89"/>
    <w:rsid w:val="000240BC"/>
    <w:rsid w:val="00024869"/>
    <w:rsid w:val="00024F41"/>
    <w:rsid w:val="00025DE3"/>
    <w:rsid w:val="00032881"/>
    <w:rsid w:val="00032A82"/>
    <w:rsid w:val="00033CDB"/>
    <w:rsid w:val="00041ACF"/>
    <w:rsid w:val="00041AD3"/>
    <w:rsid w:val="00042654"/>
    <w:rsid w:val="00042C98"/>
    <w:rsid w:val="00043D4B"/>
    <w:rsid w:val="00044EA9"/>
    <w:rsid w:val="00046F5F"/>
    <w:rsid w:val="00047A4F"/>
    <w:rsid w:val="00050C02"/>
    <w:rsid w:val="00052882"/>
    <w:rsid w:val="00052B74"/>
    <w:rsid w:val="00056A7D"/>
    <w:rsid w:val="00056B4D"/>
    <w:rsid w:val="00057ABE"/>
    <w:rsid w:val="00060075"/>
    <w:rsid w:val="000602FA"/>
    <w:rsid w:val="00062398"/>
    <w:rsid w:val="00062495"/>
    <w:rsid w:val="00064E0C"/>
    <w:rsid w:val="00065688"/>
    <w:rsid w:val="000702C9"/>
    <w:rsid w:val="000712F5"/>
    <w:rsid w:val="00080137"/>
    <w:rsid w:val="0008084F"/>
    <w:rsid w:val="000811C1"/>
    <w:rsid w:val="00081FE5"/>
    <w:rsid w:val="00082036"/>
    <w:rsid w:val="0008235F"/>
    <w:rsid w:val="000849F4"/>
    <w:rsid w:val="00086810"/>
    <w:rsid w:val="00086BE4"/>
    <w:rsid w:val="00087615"/>
    <w:rsid w:val="000906BE"/>
    <w:rsid w:val="00091EB2"/>
    <w:rsid w:val="0009271C"/>
    <w:rsid w:val="00096621"/>
    <w:rsid w:val="000A2942"/>
    <w:rsid w:val="000A31F2"/>
    <w:rsid w:val="000A430D"/>
    <w:rsid w:val="000A56A7"/>
    <w:rsid w:val="000A6E42"/>
    <w:rsid w:val="000A7E69"/>
    <w:rsid w:val="000B0F39"/>
    <w:rsid w:val="000B341B"/>
    <w:rsid w:val="000B540F"/>
    <w:rsid w:val="000B55A4"/>
    <w:rsid w:val="000B723A"/>
    <w:rsid w:val="000B78E9"/>
    <w:rsid w:val="000C2EC2"/>
    <w:rsid w:val="000C479A"/>
    <w:rsid w:val="000C4F3F"/>
    <w:rsid w:val="000C607D"/>
    <w:rsid w:val="000D0BE4"/>
    <w:rsid w:val="000D108B"/>
    <w:rsid w:val="000D250B"/>
    <w:rsid w:val="000D363D"/>
    <w:rsid w:val="000D38F2"/>
    <w:rsid w:val="000D4818"/>
    <w:rsid w:val="000D584B"/>
    <w:rsid w:val="000D5E57"/>
    <w:rsid w:val="000D5FAE"/>
    <w:rsid w:val="000D697A"/>
    <w:rsid w:val="000D7322"/>
    <w:rsid w:val="000E1AB4"/>
    <w:rsid w:val="000E2FC7"/>
    <w:rsid w:val="000E3B44"/>
    <w:rsid w:val="000E46EC"/>
    <w:rsid w:val="000E544C"/>
    <w:rsid w:val="000E5742"/>
    <w:rsid w:val="000E7454"/>
    <w:rsid w:val="000F148B"/>
    <w:rsid w:val="000F374C"/>
    <w:rsid w:val="00100091"/>
    <w:rsid w:val="00101502"/>
    <w:rsid w:val="00101F45"/>
    <w:rsid w:val="0010459D"/>
    <w:rsid w:val="00104C30"/>
    <w:rsid w:val="00105C5D"/>
    <w:rsid w:val="00106971"/>
    <w:rsid w:val="00110658"/>
    <w:rsid w:val="0011154A"/>
    <w:rsid w:val="00111D37"/>
    <w:rsid w:val="00111F9A"/>
    <w:rsid w:val="00112BC3"/>
    <w:rsid w:val="0011463F"/>
    <w:rsid w:val="001170CA"/>
    <w:rsid w:val="00122866"/>
    <w:rsid w:val="00122A03"/>
    <w:rsid w:val="00124191"/>
    <w:rsid w:val="0013016C"/>
    <w:rsid w:val="00130A0A"/>
    <w:rsid w:val="00131AD9"/>
    <w:rsid w:val="00132C6C"/>
    <w:rsid w:val="00133695"/>
    <w:rsid w:val="00135A15"/>
    <w:rsid w:val="001417DA"/>
    <w:rsid w:val="00142A72"/>
    <w:rsid w:val="0014544D"/>
    <w:rsid w:val="0014554C"/>
    <w:rsid w:val="00146917"/>
    <w:rsid w:val="00147E98"/>
    <w:rsid w:val="001508D2"/>
    <w:rsid w:val="001514AD"/>
    <w:rsid w:val="00151D06"/>
    <w:rsid w:val="00152A81"/>
    <w:rsid w:val="0015473B"/>
    <w:rsid w:val="00156C20"/>
    <w:rsid w:val="00157334"/>
    <w:rsid w:val="00162450"/>
    <w:rsid w:val="00164000"/>
    <w:rsid w:val="001652E6"/>
    <w:rsid w:val="0016573E"/>
    <w:rsid w:val="00167864"/>
    <w:rsid w:val="00167B5E"/>
    <w:rsid w:val="00171C6A"/>
    <w:rsid w:val="00171E1C"/>
    <w:rsid w:val="00173BF0"/>
    <w:rsid w:val="001740E4"/>
    <w:rsid w:val="0018169B"/>
    <w:rsid w:val="001838BB"/>
    <w:rsid w:val="00184B2E"/>
    <w:rsid w:val="00184D08"/>
    <w:rsid w:val="00187565"/>
    <w:rsid w:val="001876A4"/>
    <w:rsid w:val="00191289"/>
    <w:rsid w:val="0019154E"/>
    <w:rsid w:val="001917FE"/>
    <w:rsid w:val="00191B6C"/>
    <w:rsid w:val="001926F2"/>
    <w:rsid w:val="00197917"/>
    <w:rsid w:val="001A07E8"/>
    <w:rsid w:val="001A4997"/>
    <w:rsid w:val="001A7F94"/>
    <w:rsid w:val="001B0BA3"/>
    <w:rsid w:val="001B0F3E"/>
    <w:rsid w:val="001B1FFC"/>
    <w:rsid w:val="001B578B"/>
    <w:rsid w:val="001C0977"/>
    <w:rsid w:val="001C0A8A"/>
    <w:rsid w:val="001C29D3"/>
    <w:rsid w:val="001C331A"/>
    <w:rsid w:val="001C3983"/>
    <w:rsid w:val="001C3A9E"/>
    <w:rsid w:val="001C5338"/>
    <w:rsid w:val="001D1E5D"/>
    <w:rsid w:val="001D25CA"/>
    <w:rsid w:val="001D375F"/>
    <w:rsid w:val="001D389F"/>
    <w:rsid w:val="001D485D"/>
    <w:rsid w:val="001D4AAD"/>
    <w:rsid w:val="001D75C5"/>
    <w:rsid w:val="001E03B3"/>
    <w:rsid w:val="001E30DF"/>
    <w:rsid w:val="001F2563"/>
    <w:rsid w:val="001F3782"/>
    <w:rsid w:val="001F5CA5"/>
    <w:rsid w:val="001F72F3"/>
    <w:rsid w:val="001F7302"/>
    <w:rsid w:val="001F7A76"/>
    <w:rsid w:val="002014EF"/>
    <w:rsid w:val="00203584"/>
    <w:rsid w:val="00204AD8"/>
    <w:rsid w:val="00206EEB"/>
    <w:rsid w:val="00207594"/>
    <w:rsid w:val="002107E6"/>
    <w:rsid w:val="0021082D"/>
    <w:rsid w:val="0021148F"/>
    <w:rsid w:val="00212D60"/>
    <w:rsid w:val="00213A6A"/>
    <w:rsid w:val="00214B40"/>
    <w:rsid w:val="00214F09"/>
    <w:rsid w:val="00214FD7"/>
    <w:rsid w:val="00215A88"/>
    <w:rsid w:val="002161F4"/>
    <w:rsid w:val="002214A5"/>
    <w:rsid w:val="00223263"/>
    <w:rsid w:val="00223CED"/>
    <w:rsid w:val="00225E99"/>
    <w:rsid w:val="002278AF"/>
    <w:rsid w:val="00230E3D"/>
    <w:rsid w:val="002430EE"/>
    <w:rsid w:val="00244A50"/>
    <w:rsid w:val="00244B42"/>
    <w:rsid w:val="00245F2F"/>
    <w:rsid w:val="00251BEF"/>
    <w:rsid w:val="00252FD2"/>
    <w:rsid w:val="00257147"/>
    <w:rsid w:val="00260CC7"/>
    <w:rsid w:val="00265C4C"/>
    <w:rsid w:val="00267F9A"/>
    <w:rsid w:val="002706D0"/>
    <w:rsid w:val="002708DA"/>
    <w:rsid w:val="00272921"/>
    <w:rsid w:val="0027435D"/>
    <w:rsid w:val="00274DEC"/>
    <w:rsid w:val="00277493"/>
    <w:rsid w:val="0027783D"/>
    <w:rsid w:val="00280052"/>
    <w:rsid w:val="00281691"/>
    <w:rsid w:val="002844B6"/>
    <w:rsid w:val="00286510"/>
    <w:rsid w:val="00286540"/>
    <w:rsid w:val="002874BA"/>
    <w:rsid w:val="00287CCC"/>
    <w:rsid w:val="00293851"/>
    <w:rsid w:val="00295424"/>
    <w:rsid w:val="00295859"/>
    <w:rsid w:val="00297B61"/>
    <w:rsid w:val="002A2440"/>
    <w:rsid w:val="002A34A8"/>
    <w:rsid w:val="002A376C"/>
    <w:rsid w:val="002A601D"/>
    <w:rsid w:val="002A7D1B"/>
    <w:rsid w:val="002B2262"/>
    <w:rsid w:val="002B2F0A"/>
    <w:rsid w:val="002B3F28"/>
    <w:rsid w:val="002B48E8"/>
    <w:rsid w:val="002C1E79"/>
    <w:rsid w:val="002C6552"/>
    <w:rsid w:val="002C69BA"/>
    <w:rsid w:val="002C6C7F"/>
    <w:rsid w:val="002D19FF"/>
    <w:rsid w:val="002D28E3"/>
    <w:rsid w:val="002D4AC0"/>
    <w:rsid w:val="002E31A4"/>
    <w:rsid w:val="002E3452"/>
    <w:rsid w:val="002E36EE"/>
    <w:rsid w:val="002E468A"/>
    <w:rsid w:val="002E50E0"/>
    <w:rsid w:val="002F003E"/>
    <w:rsid w:val="002F0A35"/>
    <w:rsid w:val="002F0E53"/>
    <w:rsid w:val="002F23D4"/>
    <w:rsid w:val="002F2E9F"/>
    <w:rsid w:val="002F4118"/>
    <w:rsid w:val="002F5066"/>
    <w:rsid w:val="002F669B"/>
    <w:rsid w:val="002F7F94"/>
    <w:rsid w:val="00302286"/>
    <w:rsid w:val="003042FD"/>
    <w:rsid w:val="003060FF"/>
    <w:rsid w:val="003066B3"/>
    <w:rsid w:val="00306BC3"/>
    <w:rsid w:val="003109CB"/>
    <w:rsid w:val="0031266E"/>
    <w:rsid w:val="00316697"/>
    <w:rsid w:val="00317CE8"/>
    <w:rsid w:val="003208F0"/>
    <w:rsid w:val="003232C4"/>
    <w:rsid w:val="00323A56"/>
    <w:rsid w:val="003256F8"/>
    <w:rsid w:val="00335427"/>
    <w:rsid w:val="00335F5A"/>
    <w:rsid w:val="00336D5D"/>
    <w:rsid w:val="00340F3A"/>
    <w:rsid w:val="00342A92"/>
    <w:rsid w:val="0034370E"/>
    <w:rsid w:val="00343D1C"/>
    <w:rsid w:val="0034434F"/>
    <w:rsid w:val="003447DA"/>
    <w:rsid w:val="0034668A"/>
    <w:rsid w:val="00350199"/>
    <w:rsid w:val="00352992"/>
    <w:rsid w:val="00353DE5"/>
    <w:rsid w:val="00355A54"/>
    <w:rsid w:val="00356F94"/>
    <w:rsid w:val="0036277B"/>
    <w:rsid w:val="003642A4"/>
    <w:rsid w:val="00364369"/>
    <w:rsid w:val="00364E4B"/>
    <w:rsid w:val="003666CE"/>
    <w:rsid w:val="003717BB"/>
    <w:rsid w:val="003730CB"/>
    <w:rsid w:val="00373630"/>
    <w:rsid w:val="0037383A"/>
    <w:rsid w:val="00375448"/>
    <w:rsid w:val="00375ED1"/>
    <w:rsid w:val="003816D8"/>
    <w:rsid w:val="00383948"/>
    <w:rsid w:val="003857F4"/>
    <w:rsid w:val="00386159"/>
    <w:rsid w:val="003866F1"/>
    <w:rsid w:val="00386AE6"/>
    <w:rsid w:val="00386F23"/>
    <w:rsid w:val="0039310A"/>
    <w:rsid w:val="00393174"/>
    <w:rsid w:val="003A0F8E"/>
    <w:rsid w:val="003A130D"/>
    <w:rsid w:val="003A23D8"/>
    <w:rsid w:val="003A2C56"/>
    <w:rsid w:val="003A689A"/>
    <w:rsid w:val="003B0F60"/>
    <w:rsid w:val="003B2156"/>
    <w:rsid w:val="003B608A"/>
    <w:rsid w:val="003B67BB"/>
    <w:rsid w:val="003B74FA"/>
    <w:rsid w:val="003C0F61"/>
    <w:rsid w:val="003C373D"/>
    <w:rsid w:val="003C469B"/>
    <w:rsid w:val="003C732A"/>
    <w:rsid w:val="003D287C"/>
    <w:rsid w:val="003D2C79"/>
    <w:rsid w:val="003D3B0A"/>
    <w:rsid w:val="003D4F7C"/>
    <w:rsid w:val="003D5D0F"/>
    <w:rsid w:val="003D5EED"/>
    <w:rsid w:val="003D6A9C"/>
    <w:rsid w:val="003D71FC"/>
    <w:rsid w:val="003D75DA"/>
    <w:rsid w:val="003E110D"/>
    <w:rsid w:val="003E243F"/>
    <w:rsid w:val="003E4484"/>
    <w:rsid w:val="003E5D86"/>
    <w:rsid w:val="003F0176"/>
    <w:rsid w:val="003F154A"/>
    <w:rsid w:val="003F166E"/>
    <w:rsid w:val="003F59B9"/>
    <w:rsid w:val="003F7400"/>
    <w:rsid w:val="003F78D9"/>
    <w:rsid w:val="00401C90"/>
    <w:rsid w:val="00402386"/>
    <w:rsid w:val="0040282B"/>
    <w:rsid w:val="004029B0"/>
    <w:rsid w:val="00403187"/>
    <w:rsid w:val="00403544"/>
    <w:rsid w:val="00403AC6"/>
    <w:rsid w:val="00404FC2"/>
    <w:rsid w:val="004051C7"/>
    <w:rsid w:val="004077F2"/>
    <w:rsid w:val="00410B49"/>
    <w:rsid w:val="00412596"/>
    <w:rsid w:val="00412759"/>
    <w:rsid w:val="00414CF2"/>
    <w:rsid w:val="004214F9"/>
    <w:rsid w:val="0042546C"/>
    <w:rsid w:val="0042762D"/>
    <w:rsid w:val="00430F12"/>
    <w:rsid w:val="004356FE"/>
    <w:rsid w:val="00436118"/>
    <w:rsid w:val="00440506"/>
    <w:rsid w:val="00441EB7"/>
    <w:rsid w:val="00441F88"/>
    <w:rsid w:val="00442D58"/>
    <w:rsid w:val="0044442E"/>
    <w:rsid w:val="004508E1"/>
    <w:rsid w:val="004513F2"/>
    <w:rsid w:val="00451494"/>
    <w:rsid w:val="00451AFD"/>
    <w:rsid w:val="0045560B"/>
    <w:rsid w:val="0045590C"/>
    <w:rsid w:val="00461131"/>
    <w:rsid w:val="004633AD"/>
    <w:rsid w:val="004716C9"/>
    <w:rsid w:val="00471D90"/>
    <w:rsid w:val="0047304B"/>
    <w:rsid w:val="00473CE6"/>
    <w:rsid w:val="0047773B"/>
    <w:rsid w:val="00481653"/>
    <w:rsid w:val="00481736"/>
    <w:rsid w:val="00484F5F"/>
    <w:rsid w:val="0048508E"/>
    <w:rsid w:val="004855EB"/>
    <w:rsid w:val="00487A60"/>
    <w:rsid w:val="0049083D"/>
    <w:rsid w:val="00491624"/>
    <w:rsid w:val="00492E27"/>
    <w:rsid w:val="004A0BF0"/>
    <w:rsid w:val="004A4111"/>
    <w:rsid w:val="004A746E"/>
    <w:rsid w:val="004A7492"/>
    <w:rsid w:val="004A7F0C"/>
    <w:rsid w:val="004B0829"/>
    <w:rsid w:val="004B214E"/>
    <w:rsid w:val="004B35DF"/>
    <w:rsid w:val="004B46A8"/>
    <w:rsid w:val="004B512B"/>
    <w:rsid w:val="004B64A3"/>
    <w:rsid w:val="004C0923"/>
    <w:rsid w:val="004C12CA"/>
    <w:rsid w:val="004C14E4"/>
    <w:rsid w:val="004C26FF"/>
    <w:rsid w:val="004C2974"/>
    <w:rsid w:val="004C42AA"/>
    <w:rsid w:val="004C54E4"/>
    <w:rsid w:val="004C5ED0"/>
    <w:rsid w:val="004C674E"/>
    <w:rsid w:val="004C79AE"/>
    <w:rsid w:val="004C79C9"/>
    <w:rsid w:val="004D025B"/>
    <w:rsid w:val="004D1ADA"/>
    <w:rsid w:val="004D70CD"/>
    <w:rsid w:val="004E08E5"/>
    <w:rsid w:val="004E0B28"/>
    <w:rsid w:val="004E0F30"/>
    <w:rsid w:val="004E1949"/>
    <w:rsid w:val="004E2148"/>
    <w:rsid w:val="004E2CFB"/>
    <w:rsid w:val="004E3621"/>
    <w:rsid w:val="004E3BD5"/>
    <w:rsid w:val="004E4167"/>
    <w:rsid w:val="004E6319"/>
    <w:rsid w:val="004E6BC9"/>
    <w:rsid w:val="004E6DDF"/>
    <w:rsid w:val="004E7A1B"/>
    <w:rsid w:val="004F526E"/>
    <w:rsid w:val="004F53AC"/>
    <w:rsid w:val="004F7286"/>
    <w:rsid w:val="005001AF"/>
    <w:rsid w:val="00501995"/>
    <w:rsid w:val="005038DE"/>
    <w:rsid w:val="00503C32"/>
    <w:rsid w:val="00503D99"/>
    <w:rsid w:val="0050655E"/>
    <w:rsid w:val="00511AB8"/>
    <w:rsid w:val="00512DCA"/>
    <w:rsid w:val="0051504F"/>
    <w:rsid w:val="005154E8"/>
    <w:rsid w:val="00517679"/>
    <w:rsid w:val="005205BB"/>
    <w:rsid w:val="00522FC5"/>
    <w:rsid w:val="00523AAC"/>
    <w:rsid w:val="00526C0A"/>
    <w:rsid w:val="00526DA0"/>
    <w:rsid w:val="00527AE2"/>
    <w:rsid w:val="00530530"/>
    <w:rsid w:val="005317A0"/>
    <w:rsid w:val="00531DD3"/>
    <w:rsid w:val="005323A8"/>
    <w:rsid w:val="00534FB8"/>
    <w:rsid w:val="0053566E"/>
    <w:rsid w:val="00537080"/>
    <w:rsid w:val="00541013"/>
    <w:rsid w:val="00542654"/>
    <w:rsid w:val="00545A65"/>
    <w:rsid w:val="005471B5"/>
    <w:rsid w:val="005471D3"/>
    <w:rsid w:val="00551A3F"/>
    <w:rsid w:val="00553A58"/>
    <w:rsid w:val="00554500"/>
    <w:rsid w:val="00555E37"/>
    <w:rsid w:val="0055786D"/>
    <w:rsid w:val="00560FF8"/>
    <w:rsid w:val="0056248F"/>
    <w:rsid w:val="005632CF"/>
    <w:rsid w:val="00563AD2"/>
    <w:rsid w:val="00565E31"/>
    <w:rsid w:val="00566405"/>
    <w:rsid w:val="0056696B"/>
    <w:rsid w:val="00570722"/>
    <w:rsid w:val="00572D71"/>
    <w:rsid w:val="0058124C"/>
    <w:rsid w:val="005829CE"/>
    <w:rsid w:val="0058494F"/>
    <w:rsid w:val="00590719"/>
    <w:rsid w:val="0059081F"/>
    <w:rsid w:val="00591D38"/>
    <w:rsid w:val="00593DE9"/>
    <w:rsid w:val="00593FE0"/>
    <w:rsid w:val="00594331"/>
    <w:rsid w:val="00594667"/>
    <w:rsid w:val="00595F4B"/>
    <w:rsid w:val="005A02F4"/>
    <w:rsid w:val="005A09DB"/>
    <w:rsid w:val="005A1F5E"/>
    <w:rsid w:val="005A28C4"/>
    <w:rsid w:val="005A2BBE"/>
    <w:rsid w:val="005A35DB"/>
    <w:rsid w:val="005A3691"/>
    <w:rsid w:val="005A5224"/>
    <w:rsid w:val="005A52DD"/>
    <w:rsid w:val="005A6094"/>
    <w:rsid w:val="005B4C7F"/>
    <w:rsid w:val="005B577F"/>
    <w:rsid w:val="005B6667"/>
    <w:rsid w:val="005B6B86"/>
    <w:rsid w:val="005B7D78"/>
    <w:rsid w:val="005C069C"/>
    <w:rsid w:val="005C0C02"/>
    <w:rsid w:val="005C0DF0"/>
    <w:rsid w:val="005C1188"/>
    <w:rsid w:val="005C3203"/>
    <w:rsid w:val="005C35ED"/>
    <w:rsid w:val="005C4BFA"/>
    <w:rsid w:val="005C524B"/>
    <w:rsid w:val="005C576A"/>
    <w:rsid w:val="005C5CC7"/>
    <w:rsid w:val="005D06CC"/>
    <w:rsid w:val="005D3172"/>
    <w:rsid w:val="005D6441"/>
    <w:rsid w:val="005E0130"/>
    <w:rsid w:val="005E0F6E"/>
    <w:rsid w:val="005E238E"/>
    <w:rsid w:val="005E2FFE"/>
    <w:rsid w:val="005E3A7E"/>
    <w:rsid w:val="005E4401"/>
    <w:rsid w:val="005E57A9"/>
    <w:rsid w:val="005F0180"/>
    <w:rsid w:val="005F0E55"/>
    <w:rsid w:val="005F257D"/>
    <w:rsid w:val="005F415F"/>
    <w:rsid w:val="005F6105"/>
    <w:rsid w:val="005F7B26"/>
    <w:rsid w:val="00600F99"/>
    <w:rsid w:val="006016C7"/>
    <w:rsid w:val="006029A4"/>
    <w:rsid w:val="00602D72"/>
    <w:rsid w:val="00602E48"/>
    <w:rsid w:val="00602EB9"/>
    <w:rsid w:val="006051E4"/>
    <w:rsid w:val="006056D4"/>
    <w:rsid w:val="006057E2"/>
    <w:rsid w:val="0060730C"/>
    <w:rsid w:val="006075C4"/>
    <w:rsid w:val="00607BFE"/>
    <w:rsid w:val="00613321"/>
    <w:rsid w:val="00616AE0"/>
    <w:rsid w:val="00617A79"/>
    <w:rsid w:val="006208BC"/>
    <w:rsid w:val="00622768"/>
    <w:rsid w:val="006227CC"/>
    <w:rsid w:val="006243B3"/>
    <w:rsid w:val="00625E72"/>
    <w:rsid w:val="006263CF"/>
    <w:rsid w:val="0062716B"/>
    <w:rsid w:val="00631F04"/>
    <w:rsid w:val="00632AAA"/>
    <w:rsid w:val="006338C8"/>
    <w:rsid w:val="006342B2"/>
    <w:rsid w:val="006349AD"/>
    <w:rsid w:val="00634A3D"/>
    <w:rsid w:val="00636393"/>
    <w:rsid w:val="00637483"/>
    <w:rsid w:val="00637C24"/>
    <w:rsid w:val="0064095E"/>
    <w:rsid w:val="00640B1B"/>
    <w:rsid w:val="006413F3"/>
    <w:rsid w:val="00643F27"/>
    <w:rsid w:val="00644BC3"/>
    <w:rsid w:val="006522E4"/>
    <w:rsid w:val="00652AE3"/>
    <w:rsid w:val="006567E6"/>
    <w:rsid w:val="00661EA9"/>
    <w:rsid w:val="006630FE"/>
    <w:rsid w:val="006674E9"/>
    <w:rsid w:val="00670736"/>
    <w:rsid w:val="00671E45"/>
    <w:rsid w:val="00676BFB"/>
    <w:rsid w:val="00676DC0"/>
    <w:rsid w:val="0068066E"/>
    <w:rsid w:val="00680AAA"/>
    <w:rsid w:val="00681ADE"/>
    <w:rsid w:val="00683236"/>
    <w:rsid w:val="006841DF"/>
    <w:rsid w:val="00686FC9"/>
    <w:rsid w:val="00690172"/>
    <w:rsid w:val="00692C84"/>
    <w:rsid w:val="006933D4"/>
    <w:rsid w:val="00694CD4"/>
    <w:rsid w:val="006968A7"/>
    <w:rsid w:val="00697641"/>
    <w:rsid w:val="006A0712"/>
    <w:rsid w:val="006A07A7"/>
    <w:rsid w:val="006A0E7D"/>
    <w:rsid w:val="006A1118"/>
    <w:rsid w:val="006A603F"/>
    <w:rsid w:val="006A71DE"/>
    <w:rsid w:val="006A72A7"/>
    <w:rsid w:val="006B07B7"/>
    <w:rsid w:val="006B167D"/>
    <w:rsid w:val="006B19D5"/>
    <w:rsid w:val="006B262C"/>
    <w:rsid w:val="006B3C26"/>
    <w:rsid w:val="006B45A1"/>
    <w:rsid w:val="006B540D"/>
    <w:rsid w:val="006C2186"/>
    <w:rsid w:val="006C3207"/>
    <w:rsid w:val="006C3E27"/>
    <w:rsid w:val="006C4496"/>
    <w:rsid w:val="006C47EF"/>
    <w:rsid w:val="006D00E4"/>
    <w:rsid w:val="006D0E2C"/>
    <w:rsid w:val="006D23E4"/>
    <w:rsid w:val="006D2DA3"/>
    <w:rsid w:val="006D3166"/>
    <w:rsid w:val="006D78BA"/>
    <w:rsid w:val="006E16E1"/>
    <w:rsid w:val="006E2291"/>
    <w:rsid w:val="006E3A86"/>
    <w:rsid w:val="006E4AAE"/>
    <w:rsid w:val="006E5735"/>
    <w:rsid w:val="006E5D20"/>
    <w:rsid w:val="006E6C7A"/>
    <w:rsid w:val="006E705D"/>
    <w:rsid w:val="006F0C9B"/>
    <w:rsid w:val="006F1853"/>
    <w:rsid w:val="006F1BEA"/>
    <w:rsid w:val="006F26F3"/>
    <w:rsid w:val="006F2BC0"/>
    <w:rsid w:val="006F2ED4"/>
    <w:rsid w:val="006F329A"/>
    <w:rsid w:val="006F3A92"/>
    <w:rsid w:val="006F3C45"/>
    <w:rsid w:val="006F5267"/>
    <w:rsid w:val="006F5655"/>
    <w:rsid w:val="006F5A3B"/>
    <w:rsid w:val="00700079"/>
    <w:rsid w:val="007015FE"/>
    <w:rsid w:val="00701E03"/>
    <w:rsid w:val="0070231C"/>
    <w:rsid w:val="007035BE"/>
    <w:rsid w:val="0070491C"/>
    <w:rsid w:val="00705275"/>
    <w:rsid w:val="00705466"/>
    <w:rsid w:val="007059A5"/>
    <w:rsid w:val="007064EB"/>
    <w:rsid w:val="00706608"/>
    <w:rsid w:val="007123DB"/>
    <w:rsid w:val="00712476"/>
    <w:rsid w:val="00715015"/>
    <w:rsid w:val="00716526"/>
    <w:rsid w:val="00716781"/>
    <w:rsid w:val="00720D13"/>
    <w:rsid w:val="00720F77"/>
    <w:rsid w:val="00722A5F"/>
    <w:rsid w:val="007260BE"/>
    <w:rsid w:val="00726112"/>
    <w:rsid w:val="0073009D"/>
    <w:rsid w:val="00730A93"/>
    <w:rsid w:val="0073158D"/>
    <w:rsid w:val="007330EA"/>
    <w:rsid w:val="007332E9"/>
    <w:rsid w:val="007334E7"/>
    <w:rsid w:val="00734687"/>
    <w:rsid w:val="00735E12"/>
    <w:rsid w:val="00736AD7"/>
    <w:rsid w:val="007424E9"/>
    <w:rsid w:val="00742D77"/>
    <w:rsid w:val="00742F1F"/>
    <w:rsid w:val="0074431F"/>
    <w:rsid w:val="00746613"/>
    <w:rsid w:val="0074670B"/>
    <w:rsid w:val="00750EF2"/>
    <w:rsid w:val="00753D80"/>
    <w:rsid w:val="0075499A"/>
    <w:rsid w:val="007554A1"/>
    <w:rsid w:val="00757290"/>
    <w:rsid w:val="00757D07"/>
    <w:rsid w:val="00762C4B"/>
    <w:rsid w:val="007630A8"/>
    <w:rsid w:val="00764325"/>
    <w:rsid w:val="00766EF8"/>
    <w:rsid w:val="00767EBE"/>
    <w:rsid w:val="00767FAE"/>
    <w:rsid w:val="00771D30"/>
    <w:rsid w:val="007736F8"/>
    <w:rsid w:val="0077748D"/>
    <w:rsid w:val="007778C8"/>
    <w:rsid w:val="00782D84"/>
    <w:rsid w:val="00783AE6"/>
    <w:rsid w:val="00786309"/>
    <w:rsid w:val="00786A58"/>
    <w:rsid w:val="00790CF8"/>
    <w:rsid w:val="00792606"/>
    <w:rsid w:val="0079365A"/>
    <w:rsid w:val="00793B95"/>
    <w:rsid w:val="00794768"/>
    <w:rsid w:val="007A02EF"/>
    <w:rsid w:val="007A17D5"/>
    <w:rsid w:val="007A4E6E"/>
    <w:rsid w:val="007A7056"/>
    <w:rsid w:val="007B1002"/>
    <w:rsid w:val="007B13EF"/>
    <w:rsid w:val="007B2092"/>
    <w:rsid w:val="007B7335"/>
    <w:rsid w:val="007B78FF"/>
    <w:rsid w:val="007C0CC3"/>
    <w:rsid w:val="007C1D32"/>
    <w:rsid w:val="007C2C9F"/>
    <w:rsid w:val="007C2DEF"/>
    <w:rsid w:val="007C47F3"/>
    <w:rsid w:val="007C53C4"/>
    <w:rsid w:val="007C6C6B"/>
    <w:rsid w:val="007C7081"/>
    <w:rsid w:val="007C7609"/>
    <w:rsid w:val="007D01CD"/>
    <w:rsid w:val="007D0584"/>
    <w:rsid w:val="007D0874"/>
    <w:rsid w:val="007D3555"/>
    <w:rsid w:val="007D3DBC"/>
    <w:rsid w:val="007D4B83"/>
    <w:rsid w:val="007D4DF4"/>
    <w:rsid w:val="007D7F33"/>
    <w:rsid w:val="007E0528"/>
    <w:rsid w:val="007E1251"/>
    <w:rsid w:val="007E3536"/>
    <w:rsid w:val="007F1944"/>
    <w:rsid w:val="007F237C"/>
    <w:rsid w:val="007F2827"/>
    <w:rsid w:val="007F2970"/>
    <w:rsid w:val="007F73FF"/>
    <w:rsid w:val="00802710"/>
    <w:rsid w:val="008050ED"/>
    <w:rsid w:val="00806177"/>
    <w:rsid w:val="00806B74"/>
    <w:rsid w:val="008074F3"/>
    <w:rsid w:val="00820A6C"/>
    <w:rsid w:val="00820C24"/>
    <w:rsid w:val="008229E4"/>
    <w:rsid w:val="00823B47"/>
    <w:rsid w:val="0082411A"/>
    <w:rsid w:val="0082464C"/>
    <w:rsid w:val="008247E9"/>
    <w:rsid w:val="008348E3"/>
    <w:rsid w:val="00836492"/>
    <w:rsid w:val="0084086B"/>
    <w:rsid w:val="00840BB8"/>
    <w:rsid w:val="00843722"/>
    <w:rsid w:val="00843A87"/>
    <w:rsid w:val="00844CA4"/>
    <w:rsid w:val="00845446"/>
    <w:rsid w:val="00847A27"/>
    <w:rsid w:val="00852829"/>
    <w:rsid w:val="00854DE6"/>
    <w:rsid w:val="00857BE3"/>
    <w:rsid w:val="0086132B"/>
    <w:rsid w:val="00864016"/>
    <w:rsid w:val="00865DA3"/>
    <w:rsid w:val="00866990"/>
    <w:rsid w:val="00872630"/>
    <w:rsid w:val="00872820"/>
    <w:rsid w:val="00873EEE"/>
    <w:rsid w:val="008746CC"/>
    <w:rsid w:val="00874DD6"/>
    <w:rsid w:val="0087591C"/>
    <w:rsid w:val="00876A09"/>
    <w:rsid w:val="00880C1A"/>
    <w:rsid w:val="00881772"/>
    <w:rsid w:val="00881997"/>
    <w:rsid w:val="00882947"/>
    <w:rsid w:val="008836FA"/>
    <w:rsid w:val="00886DA4"/>
    <w:rsid w:val="0089004F"/>
    <w:rsid w:val="00891E42"/>
    <w:rsid w:val="00892EAA"/>
    <w:rsid w:val="008937DD"/>
    <w:rsid w:val="00893BA7"/>
    <w:rsid w:val="00894623"/>
    <w:rsid w:val="00894C26"/>
    <w:rsid w:val="00895450"/>
    <w:rsid w:val="008A0692"/>
    <w:rsid w:val="008A0EE1"/>
    <w:rsid w:val="008A14A8"/>
    <w:rsid w:val="008A1C0E"/>
    <w:rsid w:val="008A5A94"/>
    <w:rsid w:val="008A6532"/>
    <w:rsid w:val="008B1757"/>
    <w:rsid w:val="008B3D51"/>
    <w:rsid w:val="008B52FF"/>
    <w:rsid w:val="008B6DA3"/>
    <w:rsid w:val="008C3159"/>
    <w:rsid w:val="008C4DCC"/>
    <w:rsid w:val="008C6D18"/>
    <w:rsid w:val="008D0486"/>
    <w:rsid w:val="008D125C"/>
    <w:rsid w:val="008D1B35"/>
    <w:rsid w:val="008D7FA5"/>
    <w:rsid w:val="008E0E4E"/>
    <w:rsid w:val="008E42B0"/>
    <w:rsid w:val="008E583D"/>
    <w:rsid w:val="008E5DA6"/>
    <w:rsid w:val="008E5F70"/>
    <w:rsid w:val="008E6DC9"/>
    <w:rsid w:val="008F1698"/>
    <w:rsid w:val="008F3641"/>
    <w:rsid w:val="008F6518"/>
    <w:rsid w:val="008F7909"/>
    <w:rsid w:val="009009F2"/>
    <w:rsid w:val="00901F59"/>
    <w:rsid w:val="00902859"/>
    <w:rsid w:val="00903486"/>
    <w:rsid w:val="00903C34"/>
    <w:rsid w:val="0090561D"/>
    <w:rsid w:val="00907163"/>
    <w:rsid w:val="009078BC"/>
    <w:rsid w:val="00907A40"/>
    <w:rsid w:val="00911B44"/>
    <w:rsid w:val="00912AD7"/>
    <w:rsid w:val="00912C82"/>
    <w:rsid w:val="009135DE"/>
    <w:rsid w:val="009146E5"/>
    <w:rsid w:val="00915679"/>
    <w:rsid w:val="009162D6"/>
    <w:rsid w:val="00920A28"/>
    <w:rsid w:val="00921135"/>
    <w:rsid w:val="009244BA"/>
    <w:rsid w:val="0092564C"/>
    <w:rsid w:val="0093007C"/>
    <w:rsid w:val="00931029"/>
    <w:rsid w:val="0093168E"/>
    <w:rsid w:val="009349B0"/>
    <w:rsid w:val="0093659F"/>
    <w:rsid w:val="00940C94"/>
    <w:rsid w:val="00942311"/>
    <w:rsid w:val="009428A2"/>
    <w:rsid w:val="0094442B"/>
    <w:rsid w:val="00945B41"/>
    <w:rsid w:val="009463B6"/>
    <w:rsid w:val="00947ED0"/>
    <w:rsid w:val="00950228"/>
    <w:rsid w:val="00950535"/>
    <w:rsid w:val="00952340"/>
    <w:rsid w:val="009541C0"/>
    <w:rsid w:val="00956029"/>
    <w:rsid w:val="00962504"/>
    <w:rsid w:val="009675F8"/>
    <w:rsid w:val="009700DB"/>
    <w:rsid w:val="009703E6"/>
    <w:rsid w:val="009708A4"/>
    <w:rsid w:val="009714D6"/>
    <w:rsid w:val="009716CD"/>
    <w:rsid w:val="00972A6D"/>
    <w:rsid w:val="00974CD1"/>
    <w:rsid w:val="00975251"/>
    <w:rsid w:val="00977221"/>
    <w:rsid w:val="00977354"/>
    <w:rsid w:val="00985A74"/>
    <w:rsid w:val="00985BD9"/>
    <w:rsid w:val="0098766B"/>
    <w:rsid w:val="0099056A"/>
    <w:rsid w:val="0099132E"/>
    <w:rsid w:val="00993055"/>
    <w:rsid w:val="00994CFC"/>
    <w:rsid w:val="00996004"/>
    <w:rsid w:val="0099696C"/>
    <w:rsid w:val="009977CF"/>
    <w:rsid w:val="00997D55"/>
    <w:rsid w:val="009A2B62"/>
    <w:rsid w:val="009A6907"/>
    <w:rsid w:val="009A6DAF"/>
    <w:rsid w:val="009B06E2"/>
    <w:rsid w:val="009B5536"/>
    <w:rsid w:val="009B5A96"/>
    <w:rsid w:val="009B62E7"/>
    <w:rsid w:val="009B7F3F"/>
    <w:rsid w:val="009C05FE"/>
    <w:rsid w:val="009C0AFF"/>
    <w:rsid w:val="009C238B"/>
    <w:rsid w:val="009C2EFD"/>
    <w:rsid w:val="009C6B24"/>
    <w:rsid w:val="009D3ED9"/>
    <w:rsid w:val="009D5282"/>
    <w:rsid w:val="009D6C4B"/>
    <w:rsid w:val="009E0FF5"/>
    <w:rsid w:val="009E1379"/>
    <w:rsid w:val="009E20DA"/>
    <w:rsid w:val="009E2A19"/>
    <w:rsid w:val="009E2E47"/>
    <w:rsid w:val="009E5019"/>
    <w:rsid w:val="009E548D"/>
    <w:rsid w:val="009E55BB"/>
    <w:rsid w:val="009E5C24"/>
    <w:rsid w:val="009E5D2F"/>
    <w:rsid w:val="009E6A06"/>
    <w:rsid w:val="009F04A0"/>
    <w:rsid w:val="009F2E51"/>
    <w:rsid w:val="009F3554"/>
    <w:rsid w:val="009F4A02"/>
    <w:rsid w:val="009F4C9E"/>
    <w:rsid w:val="009F50A3"/>
    <w:rsid w:val="009F6D52"/>
    <w:rsid w:val="00A00B12"/>
    <w:rsid w:val="00A01964"/>
    <w:rsid w:val="00A04D9A"/>
    <w:rsid w:val="00A04DF3"/>
    <w:rsid w:val="00A06D89"/>
    <w:rsid w:val="00A10E2C"/>
    <w:rsid w:val="00A11277"/>
    <w:rsid w:val="00A13578"/>
    <w:rsid w:val="00A14C84"/>
    <w:rsid w:val="00A155C4"/>
    <w:rsid w:val="00A204A8"/>
    <w:rsid w:val="00A22935"/>
    <w:rsid w:val="00A22DCD"/>
    <w:rsid w:val="00A233E7"/>
    <w:rsid w:val="00A23CA3"/>
    <w:rsid w:val="00A23D1E"/>
    <w:rsid w:val="00A24AC5"/>
    <w:rsid w:val="00A24C78"/>
    <w:rsid w:val="00A269A4"/>
    <w:rsid w:val="00A30932"/>
    <w:rsid w:val="00A32061"/>
    <w:rsid w:val="00A3424A"/>
    <w:rsid w:val="00A406FE"/>
    <w:rsid w:val="00A43ECA"/>
    <w:rsid w:val="00A446C8"/>
    <w:rsid w:val="00A4606E"/>
    <w:rsid w:val="00A46296"/>
    <w:rsid w:val="00A468A2"/>
    <w:rsid w:val="00A46DDC"/>
    <w:rsid w:val="00A5036A"/>
    <w:rsid w:val="00A50847"/>
    <w:rsid w:val="00A50EE2"/>
    <w:rsid w:val="00A51204"/>
    <w:rsid w:val="00A5368E"/>
    <w:rsid w:val="00A6117A"/>
    <w:rsid w:val="00A616DF"/>
    <w:rsid w:val="00A62B33"/>
    <w:rsid w:val="00A6393A"/>
    <w:rsid w:val="00A6488A"/>
    <w:rsid w:val="00A719A2"/>
    <w:rsid w:val="00A73114"/>
    <w:rsid w:val="00A80CFD"/>
    <w:rsid w:val="00A90F81"/>
    <w:rsid w:val="00A91CE1"/>
    <w:rsid w:val="00A91FCF"/>
    <w:rsid w:val="00A928B4"/>
    <w:rsid w:val="00A9314A"/>
    <w:rsid w:val="00A93C5A"/>
    <w:rsid w:val="00A9422F"/>
    <w:rsid w:val="00A94610"/>
    <w:rsid w:val="00A95153"/>
    <w:rsid w:val="00A9554F"/>
    <w:rsid w:val="00A9589A"/>
    <w:rsid w:val="00AA0A1C"/>
    <w:rsid w:val="00AA0B58"/>
    <w:rsid w:val="00AA0D43"/>
    <w:rsid w:val="00AA1841"/>
    <w:rsid w:val="00AA1A6D"/>
    <w:rsid w:val="00AA206A"/>
    <w:rsid w:val="00AA33AF"/>
    <w:rsid w:val="00AA3BF4"/>
    <w:rsid w:val="00AA65FB"/>
    <w:rsid w:val="00AA7455"/>
    <w:rsid w:val="00AA7513"/>
    <w:rsid w:val="00AB3B4F"/>
    <w:rsid w:val="00AB3B79"/>
    <w:rsid w:val="00AB3E1D"/>
    <w:rsid w:val="00AB52B9"/>
    <w:rsid w:val="00AB5B23"/>
    <w:rsid w:val="00AB607A"/>
    <w:rsid w:val="00AB7C60"/>
    <w:rsid w:val="00AB7EBC"/>
    <w:rsid w:val="00AC04FE"/>
    <w:rsid w:val="00AC09B7"/>
    <w:rsid w:val="00AC2688"/>
    <w:rsid w:val="00AC3B44"/>
    <w:rsid w:val="00AC4DF2"/>
    <w:rsid w:val="00AC53E2"/>
    <w:rsid w:val="00AC565A"/>
    <w:rsid w:val="00AC69F0"/>
    <w:rsid w:val="00AC6CAD"/>
    <w:rsid w:val="00AC6FB0"/>
    <w:rsid w:val="00AC78FE"/>
    <w:rsid w:val="00AD0CC0"/>
    <w:rsid w:val="00AD1BD5"/>
    <w:rsid w:val="00AD2FDC"/>
    <w:rsid w:val="00AD30B3"/>
    <w:rsid w:val="00AD33DE"/>
    <w:rsid w:val="00AD4414"/>
    <w:rsid w:val="00AD4945"/>
    <w:rsid w:val="00AD6CB8"/>
    <w:rsid w:val="00AE3C0A"/>
    <w:rsid w:val="00AF16D3"/>
    <w:rsid w:val="00AF1CB9"/>
    <w:rsid w:val="00AF1F21"/>
    <w:rsid w:val="00AF1F95"/>
    <w:rsid w:val="00AF2CD8"/>
    <w:rsid w:val="00AF3978"/>
    <w:rsid w:val="00AF3A9F"/>
    <w:rsid w:val="00AF62F2"/>
    <w:rsid w:val="00B0032D"/>
    <w:rsid w:val="00B00979"/>
    <w:rsid w:val="00B00B35"/>
    <w:rsid w:val="00B010F9"/>
    <w:rsid w:val="00B03562"/>
    <w:rsid w:val="00B065BE"/>
    <w:rsid w:val="00B068E2"/>
    <w:rsid w:val="00B06D9A"/>
    <w:rsid w:val="00B112F6"/>
    <w:rsid w:val="00B11B35"/>
    <w:rsid w:val="00B127E4"/>
    <w:rsid w:val="00B1408F"/>
    <w:rsid w:val="00B14223"/>
    <w:rsid w:val="00B1444F"/>
    <w:rsid w:val="00B162B6"/>
    <w:rsid w:val="00B16DDA"/>
    <w:rsid w:val="00B217C9"/>
    <w:rsid w:val="00B22C66"/>
    <w:rsid w:val="00B232B1"/>
    <w:rsid w:val="00B301FB"/>
    <w:rsid w:val="00B3073C"/>
    <w:rsid w:val="00B31C2D"/>
    <w:rsid w:val="00B3300F"/>
    <w:rsid w:val="00B34E0A"/>
    <w:rsid w:val="00B372A3"/>
    <w:rsid w:val="00B41FC2"/>
    <w:rsid w:val="00B43DFD"/>
    <w:rsid w:val="00B471D7"/>
    <w:rsid w:val="00B4785E"/>
    <w:rsid w:val="00B50FE3"/>
    <w:rsid w:val="00B53660"/>
    <w:rsid w:val="00B55AC1"/>
    <w:rsid w:val="00B57FF4"/>
    <w:rsid w:val="00B6150F"/>
    <w:rsid w:val="00B63AFA"/>
    <w:rsid w:val="00B6514A"/>
    <w:rsid w:val="00B658C0"/>
    <w:rsid w:val="00B65AE0"/>
    <w:rsid w:val="00B66859"/>
    <w:rsid w:val="00B6728F"/>
    <w:rsid w:val="00B70084"/>
    <w:rsid w:val="00B70571"/>
    <w:rsid w:val="00B73561"/>
    <w:rsid w:val="00B735FB"/>
    <w:rsid w:val="00B766A9"/>
    <w:rsid w:val="00B76765"/>
    <w:rsid w:val="00B8299D"/>
    <w:rsid w:val="00B85E66"/>
    <w:rsid w:val="00B860B0"/>
    <w:rsid w:val="00B86AC3"/>
    <w:rsid w:val="00B8727A"/>
    <w:rsid w:val="00B8746B"/>
    <w:rsid w:val="00B87F66"/>
    <w:rsid w:val="00B95EED"/>
    <w:rsid w:val="00BA2A22"/>
    <w:rsid w:val="00BA2C0B"/>
    <w:rsid w:val="00BA4CB4"/>
    <w:rsid w:val="00BA6C75"/>
    <w:rsid w:val="00BA7BF6"/>
    <w:rsid w:val="00BB1878"/>
    <w:rsid w:val="00BB3D67"/>
    <w:rsid w:val="00BB441E"/>
    <w:rsid w:val="00BB4A1B"/>
    <w:rsid w:val="00BB5B6A"/>
    <w:rsid w:val="00BC2860"/>
    <w:rsid w:val="00BC2BF3"/>
    <w:rsid w:val="00BC3C4C"/>
    <w:rsid w:val="00BC7856"/>
    <w:rsid w:val="00BD27BA"/>
    <w:rsid w:val="00BD39AF"/>
    <w:rsid w:val="00BD73A8"/>
    <w:rsid w:val="00BD79EE"/>
    <w:rsid w:val="00BD7BE9"/>
    <w:rsid w:val="00BD7ECE"/>
    <w:rsid w:val="00BE0A11"/>
    <w:rsid w:val="00BE105C"/>
    <w:rsid w:val="00BE2322"/>
    <w:rsid w:val="00BE2DCC"/>
    <w:rsid w:val="00BE76A8"/>
    <w:rsid w:val="00BF20BB"/>
    <w:rsid w:val="00BF35C7"/>
    <w:rsid w:val="00BF3636"/>
    <w:rsid w:val="00BF3C96"/>
    <w:rsid w:val="00BF4A26"/>
    <w:rsid w:val="00BF5DE7"/>
    <w:rsid w:val="00C003FF"/>
    <w:rsid w:val="00C0384F"/>
    <w:rsid w:val="00C04022"/>
    <w:rsid w:val="00C045A5"/>
    <w:rsid w:val="00C10A59"/>
    <w:rsid w:val="00C10FEB"/>
    <w:rsid w:val="00C11EAB"/>
    <w:rsid w:val="00C12BFF"/>
    <w:rsid w:val="00C17B4E"/>
    <w:rsid w:val="00C22E8C"/>
    <w:rsid w:val="00C23B12"/>
    <w:rsid w:val="00C25D0D"/>
    <w:rsid w:val="00C3022E"/>
    <w:rsid w:val="00C31125"/>
    <w:rsid w:val="00C31A84"/>
    <w:rsid w:val="00C31E7C"/>
    <w:rsid w:val="00C32A9D"/>
    <w:rsid w:val="00C32CEB"/>
    <w:rsid w:val="00C41383"/>
    <w:rsid w:val="00C42C13"/>
    <w:rsid w:val="00C435D1"/>
    <w:rsid w:val="00C44F66"/>
    <w:rsid w:val="00C45443"/>
    <w:rsid w:val="00C475A2"/>
    <w:rsid w:val="00C50130"/>
    <w:rsid w:val="00C51C2F"/>
    <w:rsid w:val="00C53BAE"/>
    <w:rsid w:val="00C54A8F"/>
    <w:rsid w:val="00C616AE"/>
    <w:rsid w:val="00C63548"/>
    <w:rsid w:val="00C63AF4"/>
    <w:rsid w:val="00C63CDD"/>
    <w:rsid w:val="00C65504"/>
    <w:rsid w:val="00C67726"/>
    <w:rsid w:val="00C67B65"/>
    <w:rsid w:val="00C703D1"/>
    <w:rsid w:val="00C704D1"/>
    <w:rsid w:val="00C71764"/>
    <w:rsid w:val="00C73682"/>
    <w:rsid w:val="00C74ED2"/>
    <w:rsid w:val="00C7749F"/>
    <w:rsid w:val="00C81FF5"/>
    <w:rsid w:val="00C8373A"/>
    <w:rsid w:val="00C845FB"/>
    <w:rsid w:val="00C8779A"/>
    <w:rsid w:val="00C907A6"/>
    <w:rsid w:val="00C90E0C"/>
    <w:rsid w:val="00C920FE"/>
    <w:rsid w:val="00C9261E"/>
    <w:rsid w:val="00C92F63"/>
    <w:rsid w:val="00C9488B"/>
    <w:rsid w:val="00C94D27"/>
    <w:rsid w:val="00C95405"/>
    <w:rsid w:val="00CA1C66"/>
    <w:rsid w:val="00CA208F"/>
    <w:rsid w:val="00CA589D"/>
    <w:rsid w:val="00CA684D"/>
    <w:rsid w:val="00CA7F05"/>
    <w:rsid w:val="00CB0341"/>
    <w:rsid w:val="00CB5F1F"/>
    <w:rsid w:val="00CB6AA6"/>
    <w:rsid w:val="00CB6CC5"/>
    <w:rsid w:val="00CB7084"/>
    <w:rsid w:val="00CB77EC"/>
    <w:rsid w:val="00CC05D8"/>
    <w:rsid w:val="00CC22E0"/>
    <w:rsid w:val="00CC67FC"/>
    <w:rsid w:val="00CC7E3E"/>
    <w:rsid w:val="00CD3B2F"/>
    <w:rsid w:val="00CD5F4E"/>
    <w:rsid w:val="00CD729B"/>
    <w:rsid w:val="00CE12F4"/>
    <w:rsid w:val="00CE14D1"/>
    <w:rsid w:val="00CE4256"/>
    <w:rsid w:val="00CE6C41"/>
    <w:rsid w:val="00CF094C"/>
    <w:rsid w:val="00CF1DFB"/>
    <w:rsid w:val="00CF35E5"/>
    <w:rsid w:val="00CF3B02"/>
    <w:rsid w:val="00CF3D5C"/>
    <w:rsid w:val="00CF6C3B"/>
    <w:rsid w:val="00CF6D20"/>
    <w:rsid w:val="00CF6E32"/>
    <w:rsid w:val="00D00190"/>
    <w:rsid w:val="00D0074A"/>
    <w:rsid w:val="00D00FBF"/>
    <w:rsid w:val="00D020BD"/>
    <w:rsid w:val="00D03E00"/>
    <w:rsid w:val="00D05ABF"/>
    <w:rsid w:val="00D05B3A"/>
    <w:rsid w:val="00D06C75"/>
    <w:rsid w:val="00D11B60"/>
    <w:rsid w:val="00D134DE"/>
    <w:rsid w:val="00D14C31"/>
    <w:rsid w:val="00D1576A"/>
    <w:rsid w:val="00D20DDB"/>
    <w:rsid w:val="00D21FA1"/>
    <w:rsid w:val="00D22A38"/>
    <w:rsid w:val="00D22BEC"/>
    <w:rsid w:val="00D33109"/>
    <w:rsid w:val="00D3313D"/>
    <w:rsid w:val="00D345FC"/>
    <w:rsid w:val="00D3460F"/>
    <w:rsid w:val="00D366A4"/>
    <w:rsid w:val="00D36A8A"/>
    <w:rsid w:val="00D374E8"/>
    <w:rsid w:val="00D40106"/>
    <w:rsid w:val="00D40B71"/>
    <w:rsid w:val="00D40E2B"/>
    <w:rsid w:val="00D41ABB"/>
    <w:rsid w:val="00D41C11"/>
    <w:rsid w:val="00D41E8B"/>
    <w:rsid w:val="00D427C8"/>
    <w:rsid w:val="00D44E51"/>
    <w:rsid w:val="00D46FD7"/>
    <w:rsid w:val="00D5040D"/>
    <w:rsid w:val="00D50B13"/>
    <w:rsid w:val="00D530BD"/>
    <w:rsid w:val="00D563EF"/>
    <w:rsid w:val="00D57B2D"/>
    <w:rsid w:val="00D6113B"/>
    <w:rsid w:val="00D6149F"/>
    <w:rsid w:val="00D66F66"/>
    <w:rsid w:val="00D673EC"/>
    <w:rsid w:val="00D71551"/>
    <w:rsid w:val="00D73761"/>
    <w:rsid w:val="00D74214"/>
    <w:rsid w:val="00D74E18"/>
    <w:rsid w:val="00D76AC6"/>
    <w:rsid w:val="00D77EBD"/>
    <w:rsid w:val="00D800CE"/>
    <w:rsid w:val="00D816F5"/>
    <w:rsid w:val="00D86009"/>
    <w:rsid w:val="00D86840"/>
    <w:rsid w:val="00D87EE2"/>
    <w:rsid w:val="00D9123E"/>
    <w:rsid w:val="00D91D6F"/>
    <w:rsid w:val="00DA0812"/>
    <w:rsid w:val="00DA08FB"/>
    <w:rsid w:val="00DA0A59"/>
    <w:rsid w:val="00DA1DED"/>
    <w:rsid w:val="00DA38ED"/>
    <w:rsid w:val="00DA3971"/>
    <w:rsid w:val="00DA3CB3"/>
    <w:rsid w:val="00DA4909"/>
    <w:rsid w:val="00DA5F70"/>
    <w:rsid w:val="00DB0C9C"/>
    <w:rsid w:val="00DB137B"/>
    <w:rsid w:val="00DB3575"/>
    <w:rsid w:val="00DB3743"/>
    <w:rsid w:val="00DB568A"/>
    <w:rsid w:val="00DB70D9"/>
    <w:rsid w:val="00DC1135"/>
    <w:rsid w:val="00DC1326"/>
    <w:rsid w:val="00DC1B32"/>
    <w:rsid w:val="00DC38FA"/>
    <w:rsid w:val="00DD012C"/>
    <w:rsid w:val="00DD10A3"/>
    <w:rsid w:val="00DD40FA"/>
    <w:rsid w:val="00DD41A1"/>
    <w:rsid w:val="00DD494F"/>
    <w:rsid w:val="00DD537A"/>
    <w:rsid w:val="00DD58D8"/>
    <w:rsid w:val="00DD6770"/>
    <w:rsid w:val="00DD726C"/>
    <w:rsid w:val="00DE08B4"/>
    <w:rsid w:val="00DE5A74"/>
    <w:rsid w:val="00DE60F0"/>
    <w:rsid w:val="00DE61D5"/>
    <w:rsid w:val="00DF0580"/>
    <w:rsid w:val="00DF0B02"/>
    <w:rsid w:val="00DF145D"/>
    <w:rsid w:val="00DF38C5"/>
    <w:rsid w:val="00DF5258"/>
    <w:rsid w:val="00E0007A"/>
    <w:rsid w:val="00E000E2"/>
    <w:rsid w:val="00E0067D"/>
    <w:rsid w:val="00E04D45"/>
    <w:rsid w:val="00E05675"/>
    <w:rsid w:val="00E07D17"/>
    <w:rsid w:val="00E11046"/>
    <w:rsid w:val="00E1215F"/>
    <w:rsid w:val="00E12A7C"/>
    <w:rsid w:val="00E137C7"/>
    <w:rsid w:val="00E13C6A"/>
    <w:rsid w:val="00E20A5E"/>
    <w:rsid w:val="00E302C1"/>
    <w:rsid w:val="00E31806"/>
    <w:rsid w:val="00E3224F"/>
    <w:rsid w:val="00E33135"/>
    <w:rsid w:val="00E33C03"/>
    <w:rsid w:val="00E350B3"/>
    <w:rsid w:val="00E408A7"/>
    <w:rsid w:val="00E4276A"/>
    <w:rsid w:val="00E42C8D"/>
    <w:rsid w:val="00E43B6E"/>
    <w:rsid w:val="00E43EE9"/>
    <w:rsid w:val="00E45C3E"/>
    <w:rsid w:val="00E460A0"/>
    <w:rsid w:val="00E468AA"/>
    <w:rsid w:val="00E53FEB"/>
    <w:rsid w:val="00E541D2"/>
    <w:rsid w:val="00E54359"/>
    <w:rsid w:val="00E54527"/>
    <w:rsid w:val="00E549CE"/>
    <w:rsid w:val="00E550F8"/>
    <w:rsid w:val="00E60F62"/>
    <w:rsid w:val="00E62392"/>
    <w:rsid w:val="00E653E2"/>
    <w:rsid w:val="00E6564F"/>
    <w:rsid w:val="00E662F2"/>
    <w:rsid w:val="00E66B60"/>
    <w:rsid w:val="00E66E4E"/>
    <w:rsid w:val="00E67EA9"/>
    <w:rsid w:val="00E7089D"/>
    <w:rsid w:val="00E71E42"/>
    <w:rsid w:val="00E73AC8"/>
    <w:rsid w:val="00E75FCD"/>
    <w:rsid w:val="00E8070B"/>
    <w:rsid w:val="00E8095C"/>
    <w:rsid w:val="00E81D64"/>
    <w:rsid w:val="00E847FE"/>
    <w:rsid w:val="00E87FCF"/>
    <w:rsid w:val="00E90786"/>
    <w:rsid w:val="00E90802"/>
    <w:rsid w:val="00E91EC6"/>
    <w:rsid w:val="00E942DF"/>
    <w:rsid w:val="00E94BCB"/>
    <w:rsid w:val="00E96551"/>
    <w:rsid w:val="00EA0CB6"/>
    <w:rsid w:val="00EA2E1F"/>
    <w:rsid w:val="00EA38D3"/>
    <w:rsid w:val="00EA5DE2"/>
    <w:rsid w:val="00EA5FF6"/>
    <w:rsid w:val="00EA779B"/>
    <w:rsid w:val="00EB3E9B"/>
    <w:rsid w:val="00EC1401"/>
    <w:rsid w:val="00EC1771"/>
    <w:rsid w:val="00EC1DAF"/>
    <w:rsid w:val="00EC5509"/>
    <w:rsid w:val="00EC62FB"/>
    <w:rsid w:val="00ED0C7B"/>
    <w:rsid w:val="00ED39CA"/>
    <w:rsid w:val="00ED426E"/>
    <w:rsid w:val="00ED63D5"/>
    <w:rsid w:val="00ED682F"/>
    <w:rsid w:val="00EE0BE8"/>
    <w:rsid w:val="00EE57AD"/>
    <w:rsid w:val="00EE5A40"/>
    <w:rsid w:val="00EE68B6"/>
    <w:rsid w:val="00EE727D"/>
    <w:rsid w:val="00EF00C4"/>
    <w:rsid w:val="00EF3469"/>
    <w:rsid w:val="00EF51E8"/>
    <w:rsid w:val="00EF64E0"/>
    <w:rsid w:val="00EF6DA6"/>
    <w:rsid w:val="00F000D5"/>
    <w:rsid w:val="00F00610"/>
    <w:rsid w:val="00F02205"/>
    <w:rsid w:val="00F0314A"/>
    <w:rsid w:val="00F0372A"/>
    <w:rsid w:val="00F071E8"/>
    <w:rsid w:val="00F119A1"/>
    <w:rsid w:val="00F12425"/>
    <w:rsid w:val="00F130F1"/>
    <w:rsid w:val="00F13A3F"/>
    <w:rsid w:val="00F15447"/>
    <w:rsid w:val="00F20442"/>
    <w:rsid w:val="00F20F39"/>
    <w:rsid w:val="00F219CD"/>
    <w:rsid w:val="00F21D03"/>
    <w:rsid w:val="00F2338D"/>
    <w:rsid w:val="00F23E37"/>
    <w:rsid w:val="00F24724"/>
    <w:rsid w:val="00F2498B"/>
    <w:rsid w:val="00F250DB"/>
    <w:rsid w:val="00F2573E"/>
    <w:rsid w:val="00F261F5"/>
    <w:rsid w:val="00F26FE8"/>
    <w:rsid w:val="00F30C35"/>
    <w:rsid w:val="00F330C2"/>
    <w:rsid w:val="00F3473B"/>
    <w:rsid w:val="00F34CFD"/>
    <w:rsid w:val="00F36D28"/>
    <w:rsid w:val="00F37493"/>
    <w:rsid w:val="00F40617"/>
    <w:rsid w:val="00F43FA4"/>
    <w:rsid w:val="00F45292"/>
    <w:rsid w:val="00F50239"/>
    <w:rsid w:val="00F525CA"/>
    <w:rsid w:val="00F5390E"/>
    <w:rsid w:val="00F53D29"/>
    <w:rsid w:val="00F542C4"/>
    <w:rsid w:val="00F55569"/>
    <w:rsid w:val="00F57122"/>
    <w:rsid w:val="00F622B6"/>
    <w:rsid w:val="00F6266B"/>
    <w:rsid w:val="00F65FAA"/>
    <w:rsid w:val="00F77614"/>
    <w:rsid w:val="00F8237A"/>
    <w:rsid w:val="00F83262"/>
    <w:rsid w:val="00F851D1"/>
    <w:rsid w:val="00F87CE4"/>
    <w:rsid w:val="00F904D9"/>
    <w:rsid w:val="00F90703"/>
    <w:rsid w:val="00F91AF9"/>
    <w:rsid w:val="00F93962"/>
    <w:rsid w:val="00F9623D"/>
    <w:rsid w:val="00F96257"/>
    <w:rsid w:val="00F963CA"/>
    <w:rsid w:val="00F96E94"/>
    <w:rsid w:val="00F97111"/>
    <w:rsid w:val="00FA0117"/>
    <w:rsid w:val="00FA33C3"/>
    <w:rsid w:val="00FA3498"/>
    <w:rsid w:val="00FA35E8"/>
    <w:rsid w:val="00FA5C6F"/>
    <w:rsid w:val="00FA65A5"/>
    <w:rsid w:val="00FA6D7D"/>
    <w:rsid w:val="00FA6FB1"/>
    <w:rsid w:val="00FB070F"/>
    <w:rsid w:val="00FB21F9"/>
    <w:rsid w:val="00FB3D9C"/>
    <w:rsid w:val="00FB4991"/>
    <w:rsid w:val="00FB4B25"/>
    <w:rsid w:val="00FB6265"/>
    <w:rsid w:val="00FB7F48"/>
    <w:rsid w:val="00FC3E11"/>
    <w:rsid w:val="00FC46F9"/>
    <w:rsid w:val="00FC4B37"/>
    <w:rsid w:val="00FC606D"/>
    <w:rsid w:val="00FD2471"/>
    <w:rsid w:val="00FD61A3"/>
    <w:rsid w:val="00FD6A11"/>
    <w:rsid w:val="00FE0AD9"/>
    <w:rsid w:val="00FE0B62"/>
    <w:rsid w:val="00FE3C9E"/>
    <w:rsid w:val="00FE45C8"/>
    <w:rsid w:val="00FE5AB5"/>
    <w:rsid w:val="00FF014F"/>
    <w:rsid w:val="00FF120A"/>
    <w:rsid w:val="00FF1685"/>
    <w:rsid w:val="00FF1FBD"/>
    <w:rsid w:val="00FF6CBB"/>
    <w:rsid w:val="216863AF"/>
    <w:rsid w:val="2C676EE6"/>
    <w:rsid w:val="2C8A48F5"/>
    <w:rsid w:val="2FAC110E"/>
    <w:rsid w:val="30E172B7"/>
    <w:rsid w:val="40317488"/>
    <w:rsid w:val="4EAC4283"/>
    <w:rsid w:val="578A4631"/>
    <w:rsid w:val="5A826AF5"/>
    <w:rsid w:val="6053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E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3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A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A38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uiPriority w:val="99"/>
    <w:qFormat/>
    <w:rsid w:val="00DA38ED"/>
    <w:rPr>
      <w:rFonts w:cs="Times New Roman"/>
    </w:rPr>
  </w:style>
  <w:style w:type="paragraph" w:customStyle="1" w:styleId="1">
    <w:name w:val="标题1"/>
    <w:basedOn w:val="a"/>
    <w:next w:val="a"/>
    <w:qFormat/>
    <w:rsid w:val="00DA38E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z w:val="44"/>
      <w:szCs w:val="20"/>
    </w:rPr>
  </w:style>
  <w:style w:type="paragraph" w:styleId="a8">
    <w:name w:val="List Paragraph"/>
    <w:basedOn w:val="a"/>
    <w:uiPriority w:val="34"/>
    <w:qFormat/>
    <w:rsid w:val="00DA38E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DA38E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38ED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38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71E09-BDA5-4A54-A5FB-E7DC7D57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541</Words>
  <Characters>3084</Characters>
  <Application>Microsoft Office Word</Application>
  <DocSecurity>0</DocSecurity>
  <Lines>25</Lines>
  <Paragraphs>7</Paragraphs>
  <ScaleCrop>false</ScaleCrop>
  <Company>微软中国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14</cp:revision>
  <cp:lastPrinted>2020-02-18T06:42:00Z</cp:lastPrinted>
  <dcterms:created xsi:type="dcterms:W3CDTF">2020-01-10T07:38:00Z</dcterms:created>
  <dcterms:modified xsi:type="dcterms:W3CDTF">2020-02-27T13:44:00Z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