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薛家镇</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2019年</w:t>
      </w:r>
      <w:r>
        <w:rPr>
          <w:rFonts w:hint="eastAsia" w:ascii="方正小标宋简体" w:hAnsi="宋体" w:eastAsia="方正小标宋简体" w:cs="宋体"/>
          <w:bCs/>
          <w:color w:val="000000" w:themeColor="text1"/>
          <w:kern w:val="0"/>
          <w:sz w:val="44"/>
          <w:szCs w:val="44"/>
          <w14:textFill>
            <w14:solidFill>
              <w14:schemeClr w14:val="tx1"/>
            </w14:solidFill>
          </w14:textFill>
        </w:rPr>
        <w:t>政府信息公开工作年度报告</w:t>
      </w:r>
    </w:p>
    <w:p>
      <w:pPr>
        <w:widowControl/>
        <w:shd w:val="clear" w:color="auto" w:fill="FFFFFF"/>
        <w:spacing w:line="560" w:lineRule="exact"/>
        <w:ind w:firstLine="480"/>
        <w:jc w:val="center"/>
        <w:rPr>
          <w:rFonts w:ascii="宋体" w:hAnsi="宋体" w:cs="宋体"/>
          <w:color w:val="000000" w:themeColor="text1"/>
          <w:kern w:val="0"/>
          <w:sz w:val="24"/>
          <w14:textFill>
            <w14:solidFill>
              <w14:schemeClr w14:val="tx1"/>
            </w14:solidFill>
          </w14:textFill>
        </w:rPr>
      </w:pPr>
    </w:p>
    <w:p>
      <w:pPr>
        <w:widowControl/>
        <w:numPr>
          <w:ilvl w:val="0"/>
          <w:numId w:val="1"/>
        </w:numPr>
        <w:shd w:val="clear" w:color="auto" w:fill="FFFFFF"/>
        <w:spacing w:line="560" w:lineRule="exact"/>
        <w:ind w:firstLine="640" w:firstLineChars="200"/>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总体情况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年，薛家镇严格按照《中华人民共和国政府信息公开条例》规定和省、市、区有关文件要求，</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2019年1月1日开始开展政府信息公开工作，截止2019年底，薛家镇政府信息公开工作运行正常，政府信息公开咨询、申请以及答复工作得到顺利开展。</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主动公开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薛家镇对公开的政府信息进</w:t>
      </w:r>
      <w:r>
        <w:rPr>
          <w:rFonts w:hint="eastAsia" w:ascii="仿宋_GB2312" w:hAnsi="仿宋_GB2312" w:eastAsia="仿宋_GB2312" w:cs="仿宋_GB2312"/>
          <w:sz w:val="32"/>
          <w:szCs w:val="32"/>
          <w:lang w:val="en-US" w:eastAsia="zh-CN"/>
        </w:rPr>
        <w:t>行了梳理，</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color w:val="auto"/>
          <w:sz w:val="32"/>
          <w:szCs w:val="32"/>
        </w:rPr>
        <w:t>年，新北区政府网站薛家板块信息公开</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条。薛家镇政府网站全年公开民生服务、活动、计生、会议、相关文件等各类信息</w:t>
      </w:r>
      <w:r>
        <w:rPr>
          <w:rFonts w:hint="eastAsia" w:ascii="仿宋_GB2312" w:hAnsi="仿宋_GB2312" w:eastAsia="仿宋_GB2312" w:cs="仿宋_GB2312"/>
          <w:color w:val="auto"/>
          <w:sz w:val="32"/>
          <w:szCs w:val="32"/>
          <w:lang w:val="en-US" w:eastAsia="zh-CN"/>
        </w:rPr>
        <w:t>987</w:t>
      </w:r>
      <w:r>
        <w:rPr>
          <w:rFonts w:hint="eastAsia" w:ascii="仿宋_GB2312" w:hAnsi="仿宋_GB2312" w:eastAsia="仿宋_GB2312" w:cs="仿宋_GB2312"/>
          <w:color w:val="auto"/>
          <w:sz w:val="32"/>
          <w:szCs w:val="32"/>
        </w:rPr>
        <w:t>条，及时让群众了解</w:t>
      </w:r>
      <w:r>
        <w:rPr>
          <w:rFonts w:hint="eastAsia" w:ascii="仿宋_GB2312" w:hAnsi="仿宋_GB2312" w:eastAsia="仿宋_GB2312" w:cs="仿宋_GB2312"/>
          <w:color w:val="auto"/>
          <w:sz w:val="32"/>
          <w:szCs w:val="32"/>
          <w:highlight w:val="none"/>
        </w:rPr>
        <w:t>薛</w:t>
      </w:r>
      <w:r>
        <w:rPr>
          <w:rFonts w:hint="eastAsia" w:ascii="仿宋_GB2312" w:hAnsi="仿宋_GB2312" w:eastAsia="仿宋_GB2312" w:cs="仿宋_GB2312"/>
          <w:sz w:val="32"/>
          <w:szCs w:val="32"/>
          <w:highlight w:val="none"/>
        </w:rPr>
        <w:t>家镇</w:t>
      </w:r>
      <w:r>
        <w:rPr>
          <w:rFonts w:hint="eastAsia" w:ascii="仿宋_GB2312" w:hAnsi="仿宋_GB2312" w:eastAsia="仿宋_GB2312" w:cs="仿宋_GB2312"/>
          <w:sz w:val="32"/>
          <w:szCs w:val="32"/>
        </w:rPr>
        <w:t>最新动态。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eastAsia="zh-CN"/>
        </w:rPr>
        <w:t>薛家</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未收到</w:t>
      </w:r>
      <w:r>
        <w:rPr>
          <w:rFonts w:hint="eastAsia" w:ascii="仿宋_GB2312" w:hAnsi="仿宋_GB2312" w:eastAsia="仿宋_GB2312" w:cs="仿宋_GB2312"/>
          <w:b w:val="0"/>
          <w:bCs w:val="0"/>
          <w:sz w:val="32"/>
          <w:szCs w:val="32"/>
        </w:rPr>
        <w:t>公开政府信息的申请</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政府信息管理中，薛家镇成立政务公开领导小组办公室，研究协调解决工作中遇到的困难和问题，党政办负责政府信息公开具体工作，牵头制定政务公开相关制度，并将其纳入考核，使工作有序推进。及时发布薛家镇重要会议、活动等动态信息，确保信息内容及时准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平台建设</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薛家镇人民政府政务微信公众号“薛家印象”自2016年4月28日开号以来，以“薛小彩”拟人化形象每天更新发布1-4篇消息，内容主要涵盖薛家镇政治、经济、社会</w:t>
      </w:r>
      <w:r>
        <w:rPr>
          <w:rFonts w:hint="eastAsia" w:ascii="仿宋_GB2312" w:hAnsi="仿宋_GB2312" w:eastAsia="仿宋_GB2312" w:cs="仿宋_GB2312"/>
          <w:sz w:val="32"/>
          <w:szCs w:val="32"/>
          <w:lang w:eastAsia="zh-CN"/>
        </w:rPr>
        <w:t>、文化、生态</w:t>
      </w:r>
      <w:r>
        <w:rPr>
          <w:rFonts w:hint="eastAsia" w:ascii="仿宋_GB2312" w:hAnsi="仿宋_GB2312" w:eastAsia="仿宋_GB2312" w:cs="仿宋_GB2312"/>
          <w:sz w:val="32"/>
          <w:szCs w:val="32"/>
        </w:rPr>
        <w:t>等动态新闻，还有与民生相关的交通、医疗、环境、教育、就业等信息，另外有深受粉丝喜爱的周末福利和文化艺术类消息。2019年，微信公众号“薛家印象”更新100万字，文章超800篇，累计24万人阅读。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监督保障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法人或者其他组织认为政府信息公开工作机构不依法履行信息公开义务的或具体行为侵犯合法权益的，可以向上一级行政机关或政府信息公开工作主管部门投诉、举报，也可以依法申请行政复议或者提起行政诉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bookmarkStart w:id="0" w:name="_GoBack"/>
      <w:bookmarkEnd w:id="0"/>
      <w:r>
        <w:rPr>
          <w:rFonts w:hint="eastAsia" w:ascii="黑体" w:hAnsi="黑体" w:eastAsia="黑体" w:cs="宋体"/>
          <w:bCs/>
          <w:color w:val="000000" w:themeColor="text1"/>
          <w:kern w:val="0"/>
          <w:sz w:val="32"/>
          <w:szCs w:val="32"/>
          <w14:textFill>
            <w14:solidFill>
              <w14:schemeClr w14:val="tx1"/>
            </w14:solidFill>
          </w14:textFill>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年，薛家镇政府信息公开工作虽取得了</w:t>
      </w:r>
      <w:r>
        <w:rPr>
          <w:rFonts w:hint="eastAsia" w:ascii="仿宋_GB2312" w:hAnsi="仿宋_GB2312" w:eastAsia="仿宋_GB2312" w:cs="仿宋_GB2312"/>
          <w:sz w:val="32"/>
          <w:szCs w:val="32"/>
          <w:lang w:eastAsia="zh-CN"/>
        </w:rPr>
        <w:t>一定成绩</w:t>
      </w:r>
      <w:r>
        <w:rPr>
          <w:rFonts w:hint="eastAsia" w:ascii="仿宋_GB2312" w:hAnsi="仿宋_GB2312" w:eastAsia="仿宋_GB2312" w:cs="仿宋_GB2312"/>
          <w:sz w:val="32"/>
          <w:szCs w:val="32"/>
        </w:rPr>
        <w:t>，但也存在一些不足：</w:t>
      </w:r>
      <w:r>
        <w:rPr>
          <w:rFonts w:hint="eastAsia" w:ascii="仿宋_GB2312" w:hAnsi="Arial" w:eastAsia="仿宋_GB2312" w:cs="仿宋_GB2312"/>
          <w:color w:val="333333"/>
          <w:sz w:val="32"/>
          <w:szCs w:val="32"/>
          <w:u w:val="none"/>
        </w:rPr>
        <w:t>部分重点领域如机构信息、</w:t>
      </w:r>
      <w:r>
        <w:rPr>
          <w:rFonts w:hint="eastAsia" w:ascii="仿宋_GB2312" w:hAnsi="Arial" w:eastAsia="仿宋_GB2312" w:cs="仿宋_GB2312"/>
          <w:color w:val="333333"/>
          <w:sz w:val="32"/>
          <w:szCs w:val="32"/>
          <w:u w:val="none"/>
          <w:lang w:eastAsia="zh-CN"/>
        </w:rPr>
        <w:t>重要政策文件公开不够全面</w:t>
      </w:r>
      <w:r>
        <w:rPr>
          <w:rFonts w:hint="eastAsia" w:ascii="仿宋_GB2312" w:hAnsi="Arial" w:eastAsia="仿宋_GB2312" w:cs="仿宋_GB2312"/>
          <w:color w:val="333333"/>
          <w:sz w:val="32"/>
          <w:szCs w:val="32"/>
          <w:u w:val="none"/>
        </w:rPr>
        <w:t>。公开解读数量不多，仅有少数部门对政府出台的相关政策进行公开解读</w:t>
      </w:r>
      <w:r>
        <w:rPr>
          <w:rFonts w:hint="eastAsia" w:ascii="仿宋_GB2312" w:hAnsi="Arial" w:eastAsia="仿宋_GB2312" w:cs="仿宋_GB2312"/>
          <w:color w:val="333333"/>
          <w:sz w:val="32"/>
          <w:szCs w:val="32"/>
          <w:u w:val="none"/>
          <w:lang w:eastAsia="zh-CN"/>
        </w:rPr>
        <w:t>，且</w:t>
      </w:r>
      <w:r>
        <w:rPr>
          <w:rFonts w:hint="eastAsia" w:ascii="仿宋_GB2312" w:hAnsi="Arial" w:eastAsia="仿宋_GB2312" w:cs="仿宋_GB2312"/>
          <w:color w:val="333333"/>
          <w:sz w:val="32"/>
          <w:szCs w:val="32"/>
          <w:u w:val="none"/>
        </w:rPr>
        <w:t>解读形式单一，以文字解读居多</w:t>
      </w:r>
      <w:r>
        <w:rPr>
          <w:rFonts w:hint="eastAsia" w:ascii="仿宋_GB2312" w:hAnsi="Arial" w:eastAsia="仿宋_GB2312" w:cs="仿宋_GB2312"/>
          <w:color w:val="333333"/>
          <w:sz w:val="32"/>
          <w:szCs w:val="32"/>
          <w:u w:val="none"/>
          <w:lang w:eastAsia="zh-CN"/>
        </w:rPr>
        <w:t>。</w:t>
      </w:r>
      <w:r>
        <w:rPr>
          <w:rFonts w:hint="eastAsia" w:ascii="仿宋_GB2312" w:hAnsi="Arial" w:eastAsia="仿宋_GB2312" w:cs="仿宋_GB2312"/>
          <w:color w:val="333333"/>
          <w:sz w:val="32"/>
          <w:szCs w:val="32"/>
          <w:u w:val="none"/>
        </w:rPr>
        <w:t>热点问题的及时回应、处理措施、进展情况</w:t>
      </w:r>
      <w:r>
        <w:rPr>
          <w:rFonts w:hint="eastAsia" w:ascii="仿宋_GB2312" w:hAnsi="Arial" w:eastAsia="仿宋_GB2312" w:cs="仿宋_GB2312"/>
          <w:color w:val="333333"/>
          <w:sz w:val="32"/>
          <w:szCs w:val="32"/>
          <w:u w:val="none"/>
          <w:lang w:eastAsia="zh-CN"/>
        </w:rPr>
        <w:t>公开还有待提升</w:t>
      </w:r>
      <w:r>
        <w:rPr>
          <w:rFonts w:hint="eastAsia" w:ascii="仿宋_GB2312" w:hAnsi="Arial" w:eastAsia="仿宋_GB2312" w:cs="仿宋_GB2312"/>
          <w:color w:val="333333"/>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年，将重点从以下几个方面改进提升</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是进一步扩大公开范围，充实公开内容。在确保不泄密的情况下，最大限度公开政府信息，特别是</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群众关注的民生问题，以群众需求为导向，努力打造成让群众知情、请群众参与、受群众监督、为群众服务的平台。</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是完善政府信息公开工作制度和机制，</w:t>
      </w:r>
      <w:r>
        <w:rPr>
          <w:rFonts w:hint="eastAsia" w:ascii="仿宋_GB2312" w:hAnsi="仿宋_GB2312" w:eastAsia="仿宋_GB2312" w:cs="仿宋_GB2312"/>
          <w:sz w:val="32"/>
          <w:szCs w:val="32"/>
          <w:lang w:eastAsia="zh-CN"/>
        </w:rPr>
        <w:t>强化政策解读内容发布，</w:t>
      </w:r>
      <w:r>
        <w:rPr>
          <w:rFonts w:hint="eastAsia" w:ascii="仿宋_GB2312" w:hAnsi="仿宋_GB2312" w:eastAsia="仿宋_GB2312" w:cs="仿宋_GB2312"/>
          <w:sz w:val="32"/>
          <w:szCs w:val="32"/>
        </w:rPr>
        <w:t>推进信息制作、管理、审查、公开的规范化，稳步拓展信息公开的深度和广度。</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是进一步加强公开平台建设。加强门户网站</w:t>
      </w:r>
      <w:r>
        <w:rPr>
          <w:rFonts w:hint="eastAsia" w:ascii="仿宋_GB2312" w:hAnsi="仿宋_GB2312" w:eastAsia="仿宋_GB2312" w:cs="仿宋_GB2312"/>
          <w:sz w:val="32"/>
          <w:szCs w:val="32"/>
          <w:lang w:eastAsia="zh-CN"/>
        </w:rPr>
        <w:t>和微信公众号</w:t>
      </w:r>
      <w:r>
        <w:rPr>
          <w:rFonts w:hint="eastAsia" w:ascii="仿宋_GB2312" w:hAnsi="仿宋_GB2312" w:eastAsia="仿宋_GB2312" w:cs="仿宋_GB2312"/>
          <w:sz w:val="32"/>
          <w:szCs w:val="32"/>
        </w:rPr>
        <w:t>建设和管理，不断优化栏目</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，强化办事服务功能，及时更新网站信息，丰富</w:t>
      </w:r>
      <w:r>
        <w:rPr>
          <w:rFonts w:hint="eastAsia" w:ascii="仿宋_GB2312" w:hAnsi="仿宋_GB2312" w:eastAsia="仿宋_GB2312" w:cs="仿宋_GB2312"/>
          <w:sz w:val="32"/>
          <w:szCs w:val="32"/>
          <w:lang w:eastAsia="zh-CN"/>
        </w:rPr>
        <w:t>网站和公众号</w:t>
      </w:r>
      <w:r>
        <w:rPr>
          <w:rFonts w:hint="eastAsia" w:ascii="仿宋_GB2312" w:hAnsi="仿宋_GB2312" w:eastAsia="仿宋_GB2312" w:cs="仿宋_GB2312"/>
          <w:sz w:val="32"/>
          <w:szCs w:val="32"/>
        </w:rPr>
        <w:t>信息组织方式，加强网络信息安全，提高管理水平</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六、其他需要报告的事项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sz w:val="32"/>
          <w:szCs w:val="32"/>
          <w:shd w:val="clear" w:fill="FFFFFF"/>
        </w:rPr>
      </w:pPr>
      <w:r>
        <w:rPr>
          <w:rFonts w:hint="eastAsia" w:ascii="仿宋_GB2312" w:hAnsi="仿宋_GB2312" w:eastAsia="仿宋_GB2312" w:cs="仿宋_GB2312"/>
          <w:sz w:val="32"/>
          <w:szCs w:val="32"/>
          <w:shd w:val="clear" w:fill="FFFFFF"/>
        </w:rPr>
        <w:t>2019年，</w:t>
      </w:r>
      <w:r>
        <w:rPr>
          <w:rFonts w:hint="eastAsia" w:ascii="仿宋_GB2312" w:hAnsi="仿宋_GB2312" w:eastAsia="仿宋_GB2312" w:cs="仿宋_GB2312"/>
          <w:sz w:val="32"/>
          <w:szCs w:val="32"/>
          <w:shd w:val="clear" w:fill="FFFFFF"/>
          <w:lang w:eastAsia="zh-CN"/>
        </w:rPr>
        <w:t>薛家镇</w:t>
      </w:r>
      <w:r>
        <w:rPr>
          <w:rFonts w:hint="eastAsia" w:ascii="仿宋_GB2312" w:hAnsi="仿宋_GB2312" w:eastAsia="仿宋_GB2312" w:cs="仿宋_GB2312"/>
          <w:sz w:val="32"/>
          <w:szCs w:val="32"/>
        </w:rPr>
        <w:t>共收到人大代表建议11件，已全部答复完成。</w:t>
      </w:r>
      <w:r>
        <w:rPr>
          <w:rFonts w:hint="eastAsia" w:ascii="仿宋_GB2312" w:hAnsi="微软雅黑" w:eastAsia="仿宋_GB2312" w:cs="仿宋_GB2312"/>
          <w:sz w:val="32"/>
          <w:szCs w:val="32"/>
          <w:shd w:val="clear" w:fill="FFFFFF"/>
        </w:rPr>
        <w:t>处理各类信访案件</w:t>
      </w:r>
      <w:r>
        <w:rPr>
          <w:rFonts w:hint="eastAsia" w:ascii="仿宋_GB2312" w:hAnsi="微软雅黑" w:eastAsia="仿宋_GB2312" w:cs="仿宋_GB2312"/>
          <w:sz w:val="32"/>
          <w:szCs w:val="32"/>
          <w:shd w:val="clear" w:fill="FFFFFF"/>
          <w:lang w:val="en-US" w:eastAsia="zh-CN"/>
        </w:rPr>
        <w:t>39</w:t>
      </w:r>
      <w:r>
        <w:rPr>
          <w:rFonts w:hint="eastAsia" w:ascii="仿宋_GB2312" w:hAnsi="微软雅黑" w:eastAsia="仿宋_GB2312" w:cs="仿宋_GB2312"/>
          <w:sz w:val="32"/>
          <w:szCs w:val="32"/>
          <w:shd w:val="clear" w:fill="FFFFFF"/>
        </w:rPr>
        <w:t>件，12345政务服务</w:t>
      </w:r>
      <w:r>
        <w:rPr>
          <w:rFonts w:hint="eastAsia" w:ascii="仿宋_GB2312" w:hAnsi="微软雅黑" w:eastAsia="仿宋_GB2312" w:cs="仿宋_GB2312"/>
          <w:sz w:val="32"/>
          <w:szCs w:val="32"/>
          <w:shd w:val="clear" w:fill="FFFFFF"/>
          <w:lang w:eastAsia="zh-CN"/>
        </w:rPr>
        <w:t>平台处理</w:t>
      </w:r>
      <w:r>
        <w:rPr>
          <w:rFonts w:hint="eastAsia" w:ascii="仿宋_GB2312" w:hAnsi="微软雅黑" w:eastAsia="仿宋_GB2312" w:cs="仿宋_GB2312"/>
          <w:sz w:val="32"/>
          <w:szCs w:val="32"/>
          <w:shd w:val="clear" w:fill="FFFFFF"/>
          <w:lang w:val="en-US" w:eastAsia="zh-CN"/>
        </w:rPr>
        <w:t>697</w:t>
      </w:r>
      <w:r>
        <w:rPr>
          <w:rFonts w:hint="eastAsia" w:ascii="仿宋_GB2312" w:hAnsi="微软雅黑" w:eastAsia="仿宋_GB2312" w:cs="仿宋_GB2312"/>
          <w:sz w:val="32"/>
          <w:szCs w:val="32"/>
          <w:shd w:val="clear" w:fill="FFFFFF"/>
        </w:rPr>
        <w:t>件，案件处置率、群众满意率均达100%。</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sz w:val="32"/>
          <w:szCs w:val="32"/>
          <w:shd w:val="clear" w:fill="FFFFFF"/>
        </w:rPr>
      </w:pPr>
    </w:p>
    <w:p>
      <w:pPr>
        <w:keepNext w:val="0"/>
        <w:keepLines w:val="0"/>
        <w:pageBreakBefore w:val="0"/>
        <w:kinsoku/>
        <w:wordWrap/>
        <w:overflowPunct/>
        <w:topLinePunct w:val="0"/>
        <w:autoSpaceDE/>
        <w:autoSpaceDN/>
        <w:bidi w:val="0"/>
        <w:adjustRightInd/>
        <w:snapToGrid/>
        <w:spacing w:line="530" w:lineRule="exact"/>
        <w:ind w:firstLine="3520" w:firstLineChars="1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薛家镇人民政府办公室</w:t>
      </w:r>
    </w:p>
    <w:p>
      <w:pPr>
        <w:keepNext w:val="0"/>
        <w:keepLines w:val="0"/>
        <w:pageBreakBefore w:val="0"/>
        <w:kinsoku/>
        <w:wordWrap/>
        <w:overflowPunct/>
        <w:topLinePunct w:val="0"/>
        <w:autoSpaceDE/>
        <w:autoSpaceDN/>
        <w:bidi w:val="0"/>
        <w:adjustRightInd/>
        <w:snapToGrid/>
        <w:spacing w:line="530" w:lineRule="exact"/>
        <w:ind w:firstLine="3840" w:firstLineChars="1200"/>
        <w:textAlignment w:val="auto"/>
      </w:pPr>
      <w:r>
        <w:rPr>
          <w:rFonts w:hint="eastAsia" w:ascii="仿宋_GB2312" w:hAnsi="仿宋_GB2312" w:eastAsia="仿宋_GB2312" w:cs="仿宋_GB2312"/>
          <w:sz w:val="32"/>
          <w:szCs w:val="32"/>
          <w:lang w:val="en-US" w:eastAsia="zh-CN"/>
        </w:rPr>
        <w:t>2020年1月15日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-127000</wp:posOffset>
              </wp:positionV>
              <wp:extent cx="1828800" cy="259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pt;height:20.4pt;width:144pt;mso-position-horizontal:outside;mso-position-horizontal-relative:margin;mso-wrap-style:none;z-index:251658240;mso-width-relative:page;mso-height-relative:page;" filled="f" stroked="f" coordsize="21600,21600" o:gfxdata="UEsDBAoAAAAAAIdO4kAAAAAAAAAAAAAAAAAEAAAAZHJzL1BLAwQUAAAACACHTuJAIaVR3NUAAAAH&#10;AQAADwAAAGRycy9kb3ducmV2LnhtbE2PzU7DMBCE70i8g7VI3Fq7FaAoxKkqJHrh1PAjcXPjbRLV&#10;Xke22wSenuUEt1nNauabajN7Jy4Y0xBIw2qpQCC1wQ7UaXh7fV4UIFI2ZI0LhBq+MMGmvr6qTGnD&#10;RHu8NLkTHEKpNBr6nMdSytT26E1ahhGJvWOI3mQ+YydtNBOHeyfXSj1Ibwbiht6M+NRje2rOXsNu&#10;/v64e4mf2TVm396/+2133E1a396s1COIjHP+e4ZffEaHmpkO4Uw2CaeBh2QNCy4Bwfa6KFgcWKgC&#10;ZF3J//z1D1BLAwQUAAAACACHTuJAzt1IvhYCAAASBAAADgAAAGRycy9lMm9Eb2MueG1srVNNjtMw&#10;FN4jcQfLe5q0aEalajoqMypCGjEjFcTadezGku1n2W6TcgC4ASs27DlXz8Gzk3QQsEJsnC9+/9/7&#10;vLzpjCZH4YMCW9HppKREWA61svuKfni/eTGnJERma6bBioqeRKA3q+fPlq1biBk0oGvhCSaxYdG6&#10;ijYxukVRBN4Iw8IEnLBolOANi/jr90XtWYvZjS5mZXldtOBr54GLEPD2rjfSVc4vpeDxQcogItEV&#10;xd5iPn0+d+ksVku22HvmGsWHNtg/dGGYslj0kuqORUYOXv2RyijuIYCMEw6mACkVF3kGnGZa/jbN&#10;tmFO5FmQnOAuNIX/l5a/Oz56omrcHSWWGVzR+euX87cf5++fyTTR07qwQK+tQ7/YvYYuuQ73AS/T&#10;1J30Jn1xHoJ2JPp0IVd0kfAUNJ/N5yWaONpmV6/KeWa/eIp2PsQ3AgxJoKIel5c5Zcf7ELEiuo4u&#10;qZiFjdI6L1Bb0lb0+uVVmQMuFozQFgPTDH2vCcVu1w0D7KA+4VweemEExzcKi9+zEB+ZRyVgv6ju&#10;+ICH1IBFYECUNOA//e0++eOC0EpJi8qqqEXpU6LfWlxcEuEI/Ah2I7AHcwsoVVwG9pIhBvioRyg9&#10;mI8o+XWqgSZmOVaqaBzhbezVjU+Gi/U6Ox2cV/umD0DZORbv7dbxVKYncn2IIFXmOBHUszLwhsLL&#10;1A+PJCn71//s9fSU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aVR3NUAAAAHAQAADwAAAAAA&#10;AAABACAAAAAiAAAAZHJzL2Rvd25yZXYueG1sUEsBAhQAFAAAAAgAh07iQM7dSL4WAgAAEgQAAA4A&#10;AAAAAAAAAQAgAAAAJAEAAGRycy9lMm9Eb2MueG1sUEsFBgAAAAAGAAYAWQEAAKwFAAAAAA==&#10;">
              <v:fill on="f" focussize="0,0"/>
              <v:stroke on="f" weight="0.5pt"/>
              <v:imagedata o:title=""/>
              <o:lock v:ext="edit" aspectratio="f"/>
              <v:textbox inset="0mm,0mm,0mm,0mm">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F9B95"/>
    <w:multiLevelType w:val="singleLevel"/>
    <w:tmpl w:val="796F9B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202B8"/>
    <w:rsid w:val="16B96E7A"/>
    <w:rsid w:val="2E463970"/>
    <w:rsid w:val="30210274"/>
    <w:rsid w:val="4C0F60A2"/>
    <w:rsid w:val="4DBB64AC"/>
    <w:rsid w:val="50436D70"/>
    <w:rsid w:val="50F70A2A"/>
    <w:rsid w:val="670202B8"/>
    <w:rsid w:val="6CDD2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qFormat/>
    <w:uiPriority w:val="0"/>
    <w:rPr>
      <w:rFonts w:ascii="Courier New" w:hAnsi="Courier New"/>
    </w:rPr>
  </w:style>
  <w:style w:type="character" w:customStyle="1" w:styleId="16">
    <w:name w:val="gwds_nopic"/>
    <w:basedOn w:val="5"/>
    <w:qFormat/>
    <w:uiPriority w:val="0"/>
  </w:style>
  <w:style w:type="character" w:customStyle="1" w:styleId="17">
    <w:name w:val="gwds_nopic1"/>
    <w:basedOn w:val="5"/>
    <w:qFormat/>
    <w:uiPriority w:val="0"/>
  </w:style>
  <w:style w:type="character" w:customStyle="1" w:styleId="18">
    <w:name w:val="gwds_nopic2"/>
    <w:basedOn w:val="5"/>
    <w:qFormat/>
    <w:uiPriority w:val="0"/>
  </w:style>
  <w:style w:type="character" w:customStyle="1" w:styleId="19">
    <w:name w:val="layui-layer-tabnow"/>
    <w:basedOn w:val="5"/>
    <w:qFormat/>
    <w:uiPriority w:val="0"/>
    <w:rPr>
      <w:bdr w:val="single" w:color="CCCCCC" w:sz="6" w:space="0"/>
      <w:shd w:val="clear" w:fill="FFFFFF"/>
    </w:rPr>
  </w:style>
  <w:style w:type="character" w:customStyle="1" w:styleId="20">
    <w:name w:val="first-child"/>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2020-01-14T09:37:00Z</dcterms:created>
  <dc:creator>薛定谔的猫</dc:creator>
  <cp:lastModifiedBy>Administrator</cp:lastModifiedBy>
  <cp:lastPrinted>2020-01-16T06:34:00Z</cp:lastPrinted>
  <dcterms:modified xsi:type="dcterms:W3CDTF">2020-05-03T01:02:19Z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