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C29BE" w14:textId="77777777" w:rsidR="00956CCC" w:rsidRDefault="002B21E5">
      <w:pPr>
        <w:snapToGrid w:val="0"/>
        <w:spacing w:line="560" w:lineRule="exact"/>
        <w:jc w:val="right"/>
        <w:rPr>
          <w:rFonts w:ascii="方正小标宋_GBK" w:eastAsia="方正小标宋_GBK" w:hAnsi="宋体"/>
          <w:color w:val="000000"/>
          <w:sz w:val="30"/>
          <w:szCs w:val="30"/>
        </w:rPr>
      </w:pPr>
      <w:r>
        <w:rPr>
          <w:rFonts w:ascii="方正小标宋_GBK" w:eastAsia="方正小标宋_GBK" w:hAnsi="宋体" w:hint="eastAsia"/>
          <w:color w:val="000000"/>
          <w:sz w:val="30"/>
          <w:szCs w:val="30"/>
        </w:rPr>
        <w:t>执法机关代码：</w:t>
      </w:r>
      <w:r>
        <w:rPr>
          <w:rFonts w:ascii="方正小标宋_GBK" w:eastAsia="方正小标宋_GBK" w:hAnsi="宋体" w:hint="eastAsia"/>
          <w:color w:val="000000"/>
          <w:sz w:val="30"/>
          <w:szCs w:val="30"/>
        </w:rPr>
        <w:t>491800</w:t>
      </w:r>
    </w:p>
    <w:p w14:paraId="13FA34DE" w14:textId="77777777" w:rsidR="00956CCC" w:rsidRDefault="002B21E5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32"/>
          <w:szCs w:val="32"/>
        </w:rPr>
        <w:t>常州国家高新技术产业开发区（新北区）市场监督管理局</w:t>
      </w:r>
    </w:p>
    <w:p w14:paraId="00CAF022" w14:textId="77777777" w:rsidR="00956CCC" w:rsidRDefault="002B21E5">
      <w:pPr>
        <w:spacing w:line="640" w:lineRule="exact"/>
        <w:jc w:val="center"/>
        <w:rPr>
          <w:rFonts w:ascii="Times New Roman" w:eastAsia="方正小标宋简体" w:hAnsi="Times New Roman" w:cs="Mongolian Baiti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Mongolian Baiti"/>
          <w:bCs/>
          <w:color w:val="000000"/>
          <w:sz w:val="44"/>
          <w:szCs w:val="44"/>
        </w:rPr>
        <w:t>当场行政处罚决定书</w:t>
      </w:r>
    </w:p>
    <w:p w14:paraId="046B06C5" w14:textId="77777777" w:rsidR="00956CCC" w:rsidRDefault="002B21E5">
      <w:pPr>
        <w:spacing w:line="360" w:lineRule="auto"/>
        <w:jc w:val="center"/>
        <w:rPr>
          <w:rFonts w:ascii="方正仿宋_GBK" w:eastAsia="方正仿宋_GBK" w:hAnsi="方正仿宋_GBK" w:cs="方正仿宋_GBK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</w:rPr>
        <w:t>编号：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常高新市监当处字〔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2020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〕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2400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5</w:t>
      </w:r>
      <w:r>
        <w:rPr>
          <w:rFonts w:ascii="Times New Roman" w:eastAsia="仿宋_GB2312" w:hAnsi="Times New Roman" w:cs="Mongolian Baiti" w:hint="eastAsia"/>
          <w:color w:val="000000"/>
          <w:sz w:val="32"/>
          <w:szCs w:val="32"/>
          <w:u w:val="single"/>
        </w:rPr>
        <w:t>号</w:t>
      </w:r>
    </w:p>
    <w:p w14:paraId="18EF72CF" w14:textId="77777777" w:rsidR="00956CCC" w:rsidRDefault="002B21E5">
      <w:pPr>
        <w:spacing w:line="520" w:lineRule="exact"/>
        <w:rPr>
          <w:rFonts w:ascii="Times New Roman" w:eastAsia="仿宋_GB2312" w:hAnsi="Times New Roman" w:cs="Mongolian Baiti"/>
          <w:sz w:val="32"/>
          <w:szCs w:val="32"/>
        </w:rPr>
      </w:pPr>
      <w:r>
        <w:rPr>
          <w:rFonts w:ascii="Times New Roman" w:eastAsia="仿宋_GB2312" w:hAnsi="Times New Roman" w:cs="微软雅黑" w:hint="eastAsia"/>
          <w:kern w:val="1"/>
          <w:sz w:val="32"/>
          <w:szCs w:val="32"/>
        </w:rPr>
        <w:t>当事人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常州轩泰模具科技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有限公司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           </w:t>
      </w:r>
    </w:p>
    <w:p w14:paraId="351439DD" w14:textId="77777777" w:rsidR="00956CCC" w:rsidRDefault="002B21E5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主体资格证照名称：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营业执照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  </w:t>
      </w:r>
    </w:p>
    <w:p w14:paraId="63FC9281" w14:textId="77777777" w:rsidR="00956CCC" w:rsidRDefault="002B21E5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统一社会信用代码：</w:t>
      </w:r>
      <w:r>
        <w:rPr>
          <w:rFonts w:ascii="仿宋_GB2312" w:eastAsia="仿宋_GB2312"/>
          <w:sz w:val="32"/>
          <w:szCs w:val="32"/>
          <w:u w:val="single"/>
        </w:rPr>
        <w:t>913204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11MA1PBCE11N </w:t>
      </w:r>
      <w:r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</w:t>
      </w:r>
    </w:p>
    <w:p w14:paraId="6B8D4C42" w14:textId="77777777" w:rsidR="00956CCC" w:rsidRDefault="002B21E5">
      <w:pPr>
        <w:spacing w:line="520" w:lineRule="exact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住所：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常州市新北区黄河西路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279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号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3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幢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    </w:t>
      </w:r>
    </w:p>
    <w:p w14:paraId="26B3614F" w14:textId="77777777" w:rsidR="00956CCC" w:rsidRDefault="002B21E5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法定代表人：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傅晓庆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                  </w:t>
      </w:r>
    </w:p>
    <w:p w14:paraId="4AA8EBBD" w14:textId="4213F751" w:rsidR="00956CCC" w:rsidRDefault="002B21E5">
      <w:pPr>
        <w:spacing w:line="520" w:lineRule="exact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身份证（其他有效证件）号码：</w:t>
      </w:r>
      <w:r>
        <w:rPr>
          <w:rFonts w:ascii="仿宋_GB2312" w:eastAsia="仿宋_GB2312" w:hint="eastAsia"/>
          <w:sz w:val="32"/>
          <w:szCs w:val="32"/>
          <w:u w:val="single"/>
        </w:rPr>
        <w:t>3505241993091</w:t>
      </w:r>
      <w:r w:rsidR="003A0576">
        <w:rPr>
          <w:rFonts w:ascii="仿宋_GB2312" w:eastAsia="仿宋_GB2312" w:hint="eastAsia"/>
          <w:sz w:val="32"/>
          <w:szCs w:val="32"/>
          <w:u w:val="single"/>
        </w:rPr>
        <w:t>*****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</w:t>
      </w:r>
    </w:p>
    <w:p w14:paraId="4D689BE8" w14:textId="170AC1C5" w:rsidR="00956CCC" w:rsidRDefault="002B21E5">
      <w:pPr>
        <w:spacing w:line="520" w:lineRule="exact"/>
        <w:ind w:left="140" w:hanging="140"/>
        <w:rPr>
          <w:rFonts w:ascii="Times New Roman" w:eastAsia="仿宋_GB2312" w:hAnsi="Times New Roman" w:cs="Mongolian Baiti"/>
          <w:kern w:val="1"/>
          <w:sz w:val="32"/>
          <w:szCs w:val="32"/>
          <w:u w:val="single"/>
        </w:rPr>
      </w:pP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>188595</w:t>
      </w:r>
      <w:r w:rsidR="003A0576">
        <w:rPr>
          <w:rFonts w:ascii="仿宋_GB2312" w:eastAsia="仿宋_GB2312" w:hint="eastAsia"/>
          <w:sz w:val="32"/>
          <w:szCs w:val="32"/>
          <w:u w:val="single"/>
        </w:rPr>
        <w:t>*****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</w:rPr>
        <w:t>其他联系方式：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 xml:space="preserve">                </w:t>
      </w:r>
    </w:p>
    <w:p w14:paraId="413202DA" w14:textId="3039C519" w:rsidR="00956CCC" w:rsidRDefault="002B21E5">
      <w:pPr>
        <w:widowControl/>
        <w:spacing w:line="520" w:lineRule="exac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执法人员：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彭佩佩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，执法证号：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JSZF04</w:t>
      </w:r>
      <w:r w:rsidR="003A0576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*****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        </w:t>
      </w:r>
    </w:p>
    <w:p w14:paraId="36A42A6E" w14:textId="4212C140" w:rsidR="00956CCC" w:rsidRDefault="002B21E5">
      <w:pPr>
        <w:widowControl/>
        <w:spacing w:line="520" w:lineRule="exact"/>
        <w:rPr>
          <w:rFonts w:ascii="Times New Roman" w:eastAsia="仿宋_GB2312" w:hAnsi="Times New Roman" w:cs="仿宋_GB2312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执法人员：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郑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昊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，执法证号：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JSZF040</w:t>
      </w:r>
      <w:r w:rsidR="003A0576"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*****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                     </w:t>
      </w:r>
    </w:p>
    <w:p w14:paraId="52FC9181" w14:textId="77777777" w:rsidR="00956CCC" w:rsidRDefault="002B21E5">
      <w:pPr>
        <w:widowControl/>
        <w:snapToGrid w:val="0"/>
        <w:spacing w:line="52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你（单位）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在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天猫商城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网页上其经营的</w:t>
      </w:r>
      <w:r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>大表盘温度计</w:t>
      </w:r>
      <w:r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>宣传该产品“</w:t>
      </w:r>
      <w:r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>进口</w:t>
      </w:r>
      <w:r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>ABS</w:t>
      </w:r>
      <w:r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>环保塑料</w:t>
      </w:r>
      <w:r>
        <w:rPr>
          <w:rFonts w:ascii="仿宋_GB2312" w:eastAsia="仿宋_GB2312" w:hAnsi="仿宋" w:cs="宋体" w:hint="eastAsia"/>
          <w:color w:val="000000"/>
          <w:sz w:val="32"/>
          <w:szCs w:val="32"/>
          <w:u w:val="single"/>
        </w:rPr>
        <w:t>”，</w:t>
      </w:r>
      <w:r>
        <w:rPr>
          <w:rFonts w:ascii="Times New Roman" w:eastAsia="仿宋_GB2312" w:hAnsi="Times New Roman" w:cs="Mongolian Baiti" w:hint="eastAsia"/>
          <w:kern w:val="1"/>
          <w:sz w:val="32"/>
          <w:szCs w:val="32"/>
          <w:u w:val="single"/>
        </w:rPr>
        <w:t>与实际情形不符，上述行为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违反了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《中华人民共和国广告法》第二十八条第二款第（二）项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的规定。依据《中华人民共和国行政处罚法》第二十三条、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《中华人民共和国广告法》第五十五条第一款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的规定，现责令你（单位）改正上述违法行为，并作出如下行政处罚：</w:t>
      </w:r>
    </w:p>
    <w:p w14:paraId="3E66F002" w14:textId="77777777" w:rsidR="00956CCC" w:rsidRDefault="002B21E5">
      <w:pPr>
        <w:widowControl/>
        <w:snapToGrid w:val="0"/>
        <w:spacing w:line="520" w:lineRule="exact"/>
        <w:ind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警告；</w:t>
      </w:r>
    </w:p>
    <w:p w14:paraId="0E125705" w14:textId="77777777" w:rsidR="00956CCC" w:rsidRDefault="002B21E5">
      <w:pPr>
        <w:widowControl/>
        <w:snapToGrid w:val="0"/>
        <w:spacing w:line="520" w:lineRule="exact"/>
        <w:ind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FE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罚款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 xml:space="preserve">00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元。</w:t>
      </w:r>
    </w:p>
    <w:p w14:paraId="70A10992" w14:textId="77777777" w:rsidR="00956CCC" w:rsidRDefault="002B21E5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罚款按下列方式缴纳：</w:t>
      </w:r>
    </w:p>
    <w:p w14:paraId="6CF90D10" w14:textId="77777777" w:rsidR="00956CCC" w:rsidRDefault="002B21E5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sym w:font="Wingdings" w:char="00A8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当场缴纳；</w:t>
      </w:r>
    </w:p>
    <w:p w14:paraId="297715BA" w14:textId="77777777" w:rsidR="00956CCC" w:rsidRDefault="002B21E5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sym w:font="Wingdings" w:char="00FE"/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自即日起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日内通过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江苏银行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缴纳罚款。</w:t>
      </w:r>
    </w:p>
    <w:p w14:paraId="58893E3C" w14:textId="77777777" w:rsidR="00956CCC" w:rsidRDefault="002B21E5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逾期不缴纳罚款的，依据《中华人民共和国行政处罚法》</w:t>
      </w:r>
    </w:p>
    <w:p w14:paraId="24257072" w14:textId="77777777" w:rsidR="00956CCC" w:rsidRDefault="002B21E5">
      <w:pPr>
        <w:widowControl/>
        <w:snapToGrid w:val="0"/>
        <w:spacing w:line="520" w:lineRule="exact"/>
        <w:jc w:val="lef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 w14:paraId="4B57876D" w14:textId="77777777" w:rsidR="00956CCC" w:rsidRDefault="002B21E5">
      <w:pPr>
        <w:widowControl/>
        <w:snapToGrid w:val="0"/>
        <w:spacing w:line="520" w:lineRule="exact"/>
        <w:ind w:firstLineChars="200" w:firstLine="596"/>
        <w:rPr>
          <w:rFonts w:ascii="Times New Roman" w:eastAsia="仿宋_GB2312" w:hAnsi="Times New Roman" w:cs="仿宋_GB2312"/>
          <w:color w:val="000000"/>
          <w:spacing w:val="-11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六十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日内向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常州市新北区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人民政府或者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常州市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市场监督管理局申请行政复议；也可以在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>六个月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内依法向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u w:val="single"/>
        </w:rPr>
        <w:t>常州市新北区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pacing w:val="-11"/>
          <w:sz w:val="32"/>
          <w:szCs w:val="32"/>
        </w:rPr>
        <w:t>法院提起行政诉讼。</w:t>
      </w:r>
    </w:p>
    <w:p w14:paraId="77F33B68" w14:textId="77777777" w:rsidR="00956CCC" w:rsidRDefault="00956CCC">
      <w:pPr>
        <w:spacing w:line="52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14:paraId="493B0AAE" w14:textId="77777777" w:rsidR="00956CCC" w:rsidRDefault="00956CCC">
      <w:pPr>
        <w:spacing w:line="52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14:paraId="79157F76" w14:textId="77777777" w:rsidR="00956CCC" w:rsidRDefault="00956CCC">
      <w:pPr>
        <w:spacing w:line="50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</w:p>
    <w:p w14:paraId="48C7D24B" w14:textId="77777777" w:rsidR="00956CCC" w:rsidRDefault="002B21E5">
      <w:pPr>
        <w:spacing w:line="500" w:lineRule="exact"/>
        <w:jc w:val="right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常州国家高新区（新北区）市场监督管理局</w:t>
      </w:r>
    </w:p>
    <w:p w14:paraId="34DB6DF9" w14:textId="77777777" w:rsidR="00956CCC" w:rsidRDefault="002B21E5">
      <w:pPr>
        <w:spacing w:line="500" w:lineRule="exact"/>
        <w:ind w:right="640"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（印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章）</w:t>
      </w:r>
    </w:p>
    <w:p w14:paraId="6116C46B" w14:textId="77777777" w:rsidR="00956CCC" w:rsidRDefault="002B21E5">
      <w:pPr>
        <w:spacing w:line="5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2020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3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2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14:paraId="417A2A57" w14:textId="77777777" w:rsidR="00956CCC" w:rsidRDefault="00956CCC">
      <w:pPr>
        <w:widowControl/>
        <w:spacing w:line="500" w:lineRule="exact"/>
        <w:ind w:firstLine="601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06B733E9" w14:textId="77777777" w:rsidR="00956CCC" w:rsidRDefault="00956CCC">
      <w:pPr>
        <w:widowControl/>
        <w:snapToGrid w:val="0"/>
        <w:spacing w:line="480" w:lineRule="exact"/>
        <w:ind w:right="480"/>
        <w:jc w:val="right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14:paraId="3D4F1F20" w14:textId="77777777" w:rsidR="00956CCC" w:rsidRDefault="002B21E5">
      <w:pPr>
        <w:widowControl/>
        <w:snapToGrid w:val="0"/>
        <w:spacing w:line="480" w:lineRule="exact"/>
        <w:ind w:firstLineChars="200" w:firstLine="643"/>
        <w:jc w:val="left"/>
        <w:rPr>
          <w:rFonts w:ascii="Times New Roman" w:eastAsia="仿宋_GB2312" w:hAnsi="Times New Roman" w:cs="Mongolian Baiti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Mongolian Baiti" w:hint="eastAsia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p w14:paraId="1F69F248" w14:textId="77777777" w:rsidR="00956CCC" w:rsidRDefault="00956CCC">
      <w:pPr>
        <w:spacing w:line="48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</w:p>
    <w:sectPr w:rsidR="00956C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5CBEA" w14:textId="77777777" w:rsidR="00000000" w:rsidRDefault="002B21E5">
      <w:r>
        <w:separator/>
      </w:r>
    </w:p>
  </w:endnote>
  <w:endnote w:type="continuationSeparator" w:id="0">
    <w:p w14:paraId="4FE27518" w14:textId="77777777" w:rsidR="00000000" w:rsidRDefault="002B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22110" w14:textId="77777777" w:rsidR="00956CCC" w:rsidRDefault="002B21E5">
    <w:pPr>
      <w:widowControl/>
      <w:snapToGrid w:val="0"/>
      <w:spacing w:line="480" w:lineRule="exact"/>
      <w:jc w:val="left"/>
      <w:rPr>
        <w:rFonts w:ascii="Times New Roman" w:eastAsia="仿宋_GB2312" w:hAnsi="Times New Roman" w:cs="Mongolian Baiti"/>
        <w:color w:val="000000"/>
        <w:sz w:val="32"/>
        <w:szCs w:val="32"/>
        <w:u w:val="single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>当事人确认及签收（签名或者盖章）：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6DAB2472" w14:textId="77777777" w:rsidR="00956CCC" w:rsidRDefault="002B21E5">
    <w:pPr>
      <w:widowControl/>
      <w:snapToGrid w:val="0"/>
      <w:spacing w:line="480" w:lineRule="exact"/>
      <w:jc w:val="left"/>
      <w:rPr>
        <w:rFonts w:ascii="Times New Roman" w:eastAsia="仿宋_GB2312" w:hAnsi="Times New Roman" w:cs="Mongolian Baiti"/>
        <w:color w:val="000000"/>
        <w:sz w:val="32"/>
        <w:szCs w:val="32"/>
        <w:u w:val="single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>执法人员（签名）：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    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59A22E1C" w14:textId="77777777" w:rsidR="00956CCC" w:rsidRDefault="002B21E5">
    <w:pPr>
      <w:widowControl/>
      <w:snapToGrid w:val="0"/>
      <w:spacing w:line="480" w:lineRule="exact"/>
      <w:jc w:val="right"/>
      <w:rPr>
        <w:rFonts w:ascii="Times New Roman" w:eastAsia="仿宋_GB2312" w:hAnsi="Times New Roman" w:cs="仿宋"/>
        <w:bCs/>
        <w:color w:val="000000"/>
        <w:sz w:val="32"/>
        <w:szCs w:val="32"/>
      </w:rPr>
    </w:pPr>
    <w:r>
      <w:rPr>
        <w:rFonts w:ascii="Times New Roman" w:eastAsia="仿宋_GB2312" w:hAnsi="Times New Roman" w:cs="Mongolian Baiti" w:hint="eastAsia"/>
        <w:color w:val="000000"/>
        <w:sz w:val="32"/>
        <w:szCs w:val="32"/>
      </w:rPr>
      <w:t xml:space="preserve">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                  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年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月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 xml:space="preserve">   </w:t>
    </w:r>
    <w:r>
      <w:rPr>
        <w:rFonts w:ascii="Times New Roman" w:eastAsia="仿宋_GB2312" w:hAnsi="Times New Roman" w:cs="Mongolian Baiti" w:hint="eastAsia"/>
        <w:color w:val="000000"/>
        <w:sz w:val="32"/>
        <w:szCs w:val="32"/>
        <w:u w:val="single"/>
      </w:rPr>
      <w:t>日</w:t>
    </w:r>
  </w:p>
  <w:p w14:paraId="3DCFDC63" w14:textId="77777777" w:rsidR="00956CCC" w:rsidRDefault="002B21E5">
    <w:pPr>
      <w:spacing w:line="480" w:lineRule="exact"/>
      <w:rPr>
        <w:rFonts w:ascii="Times New Roman" w:eastAsia="仿宋_GB2312" w:hAnsi="Times New Roman" w:cs="仿宋"/>
        <w:bCs/>
        <w:color w:val="000000"/>
        <w:sz w:val="32"/>
        <w:szCs w:val="32"/>
      </w:rPr>
    </w:pPr>
    <w:r>
      <w:rPr>
        <w:rFonts w:ascii="Times New Roman" w:eastAsia="仿宋_GB2312" w:hAnsi="Times New Roman"/>
        <w:noProof/>
        <w:sz w:val="32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6D2C4EC" wp14:editId="6ED980C7">
              <wp:simplePos x="0" y="0"/>
              <wp:positionH relativeFrom="column">
                <wp:posOffset>29210</wp:posOffset>
              </wp:positionH>
              <wp:positionV relativeFrom="paragraph">
                <wp:posOffset>172085</wp:posOffset>
              </wp:positionV>
              <wp:extent cx="5550535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0535" cy="63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67FBCD" id="直接连接符 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" strokeweight="1.25pt"/>
          </w:pict>
        </mc:Fallback>
      </mc:AlternateContent>
    </w:r>
  </w:p>
  <w:p w14:paraId="6A46913D" w14:textId="77777777" w:rsidR="00956CCC" w:rsidRDefault="002B21E5">
    <w:r>
      <w:rPr>
        <w:rFonts w:ascii="Times New Roman" w:eastAsia="仿宋_GB2312" w:hAnsi="Times New Roman" w:cs="仿宋"/>
        <w:bCs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92E337A" wp14:editId="6C79996C">
              <wp:simplePos x="0" y="0"/>
              <wp:positionH relativeFrom="column">
                <wp:posOffset>0</wp:posOffset>
              </wp:positionH>
              <wp:positionV relativeFrom="paragraph">
                <wp:posOffset>1031240</wp:posOffset>
              </wp:positionV>
              <wp:extent cx="5762625" cy="127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1270"/>
                      </a:xfrm>
                      <a:prstGeom prst="line">
                        <a:avLst/>
                      </a:prstGeom>
                      <a:ln w="9360" cap="sq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6B00B3" id="直接连接符 2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1.2pt" to="453.7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" strokeweight=".26mm">
              <v:stroke endcap="square"/>
            </v:line>
          </w:pict>
        </mc:Fallback>
      </mc:AlternateConten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本文书一式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>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份，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>一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份送达，一份归档，</w:t>
    </w:r>
    <w:r>
      <w:rPr>
        <w:rFonts w:ascii="Times New Roman" w:eastAsia="仿宋_GB2312" w:hAnsi="Times New Roman" w:cs="仿宋" w:hint="eastAsia"/>
        <w:color w:val="000000"/>
        <w:sz w:val="32"/>
        <w:szCs w:val="32"/>
        <w:u w:val="single"/>
      </w:rPr>
      <w:t xml:space="preserve">            </w:t>
    </w:r>
    <w:r>
      <w:rPr>
        <w:rFonts w:ascii="Times New Roman" w:eastAsia="仿宋_GB2312" w:hAnsi="Times New Roman" w:cs="仿宋" w:hint="eastAsia"/>
        <w:color w:val="000000"/>
        <w:sz w:val="32"/>
        <w:szCs w:val="32"/>
      </w:rPr>
      <w:t>。</w:t>
    </w:r>
  </w:p>
  <w:p w14:paraId="303EB1BE" w14:textId="77777777" w:rsidR="00956CCC" w:rsidRDefault="00956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07DF6" w14:textId="77777777" w:rsidR="00000000" w:rsidRDefault="002B21E5">
      <w:r>
        <w:separator/>
      </w:r>
    </w:p>
  </w:footnote>
  <w:footnote w:type="continuationSeparator" w:id="0">
    <w:p w14:paraId="0EFDC87D" w14:textId="77777777" w:rsidR="00000000" w:rsidRDefault="002B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761F03"/>
    <w:rsid w:val="00035914"/>
    <w:rsid w:val="000C0C3C"/>
    <w:rsid w:val="0017718F"/>
    <w:rsid w:val="002B21E5"/>
    <w:rsid w:val="00387AD3"/>
    <w:rsid w:val="003A0576"/>
    <w:rsid w:val="00416653"/>
    <w:rsid w:val="004A2E2E"/>
    <w:rsid w:val="004A6CAF"/>
    <w:rsid w:val="004A6D6A"/>
    <w:rsid w:val="004D146B"/>
    <w:rsid w:val="006223B9"/>
    <w:rsid w:val="0069716C"/>
    <w:rsid w:val="00790540"/>
    <w:rsid w:val="008E6C57"/>
    <w:rsid w:val="009547CD"/>
    <w:rsid w:val="00956CCC"/>
    <w:rsid w:val="009B1A52"/>
    <w:rsid w:val="00BB1D9F"/>
    <w:rsid w:val="00C87A96"/>
    <w:rsid w:val="00C92870"/>
    <w:rsid w:val="00D15BCE"/>
    <w:rsid w:val="00E80F98"/>
    <w:rsid w:val="00F340E7"/>
    <w:rsid w:val="00FC7157"/>
    <w:rsid w:val="0D91784B"/>
    <w:rsid w:val="113B0A28"/>
    <w:rsid w:val="11F12303"/>
    <w:rsid w:val="16DF25E7"/>
    <w:rsid w:val="17EE4B9A"/>
    <w:rsid w:val="25591E6A"/>
    <w:rsid w:val="2A3A37D5"/>
    <w:rsid w:val="3E4A0438"/>
    <w:rsid w:val="4387429A"/>
    <w:rsid w:val="48847E54"/>
    <w:rsid w:val="49995539"/>
    <w:rsid w:val="5AD837A0"/>
    <w:rsid w:val="5BCE72D9"/>
    <w:rsid w:val="7AC978E3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C606"/>
  <w15:docId w15:val="{2552F3BF-B981-4381-BD9B-F808B04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QQ1418252110</dc:creator>
  <cp:lastModifiedBy>丨库 灬</cp:lastModifiedBy>
  <cp:revision>4</cp:revision>
  <cp:lastPrinted>2020-03-23T04:28:00Z</cp:lastPrinted>
  <dcterms:created xsi:type="dcterms:W3CDTF">2020-03-23T04:28:00Z</dcterms:created>
  <dcterms:modified xsi:type="dcterms:W3CDTF">2020-05-12T08:45:00Z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