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E9" w:rsidRDefault="00EF36E9" w:rsidP="00EF36E9">
      <w:pPr>
        <w:spacing w:line="570" w:lineRule="exact"/>
        <w:ind w:firstLineChars="0" w:firstLine="0"/>
        <w:rPr>
          <w:rFonts w:ascii="黑体" w:eastAsia="黑体" w:hAnsi="黑体" w:cs="黑体" w:hint="eastAsia"/>
          <w:szCs w:val="32"/>
        </w:rPr>
      </w:pPr>
      <w:r>
        <w:rPr>
          <w:rFonts w:ascii="黑体" w:eastAsia="黑体" w:hAnsi="黑体" w:cs="黑体" w:hint="eastAsia"/>
          <w:szCs w:val="32"/>
        </w:rPr>
        <w:t>附件</w:t>
      </w:r>
    </w:p>
    <w:p w:rsidR="00EF36E9" w:rsidRDefault="00EF36E9" w:rsidP="00EF36E9">
      <w:pPr>
        <w:spacing w:line="570" w:lineRule="exact"/>
        <w:ind w:firstLineChars="0" w:firstLine="0"/>
        <w:rPr>
          <w:rFonts w:eastAsia="黑体"/>
          <w:szCs w:val="32"/>
        </w:rPr>
      </w:pPr>
    </w:p>
    <w:p w:rsidR="00EF36E9" w:rsidRPr="00543250" w:rsidRDefault="00EF36E9" w:rsidP="00EF36E9">
      <w:pPr>
        <w:spacing w:line="560" w:lineRule="exact"/>
        <w:ind w:firstLineChars="0" w:firstLine="0"/>
        <w:jc w:val="center"/>
        <w:rPr>
          <w:rFonts w:ascii="方正小标宋简体" w:eastAsia="方正小标宋简体" w:hAnsi="方正小标宋简体" w:cs="方正小标宋简体" w:hint="eastAsia"/>
          <w:sz w:val="44"/>
          <w:szCs w:val="44"/>
        </w:rPr>
      </w:pPr>
      <w:r w:rsidRPr="00543250">
        <w:rPr>
          <w:rFonts w:ascii="方正小标宋简体" w:eastAsia="方正小标宋简体" w:hAnsi="方正小标宋简体" w:cs="方正小标宋简体" w:hint="eastAsia"/>
          <w:sz w:val="44"/>
          <w:szCs w:val="44"/>
        </w:rPr>
        <w:t>失效和废止的区政府文件目录</w:t>
      </w:r>
    </w:p>
    <w:p w:rsidR="00EF36E9" w:rsidRDefault="00EF36E9" w:rsidP="00EF36E9">
      <w:pPr>
        <w:spacing w:line="560" w:lineRule="exact"/>
        <w:ind w:firstLineChars="0" w:firstLine="0"/>
        <w:jc w:val="center"/>
        <w:rPr>
          <w:rFonts w:eastAsia="黑体" w:hint="eastAsia"/>
          <w:szCs w:val="32"/>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3348"/>
        <w:gridCol w:w="10064"/>
      </w:tblGrid>
      <w:tr w:rsidR="00EF36E9" w:rsidRPr="002727F9" w:rsidTr="00DF0CCA">
        <w:trPr>
          <w:trHeight w:val="482"/>
          <w:tblHeader/>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Ansi="黑体" w:cs="黑体" w:hint="eastAsia"/>
                <w:sz w:val="28"/>
                <w:szCs w:val="28"/>
              </w:rPr>
              <w:t>序号</w:t>
            </w:r>
          </w:p>
        </w:tc>
        <w:tc>
          <w:tcPr>
            <w:tcW w:w="3348" w:type="dxa"/>
            <w:vAlign w:val="center"/>
          </w:tcPr>
          <w:p w:rsidR="00EF36E9" w:rsidRPr="00B62588" w:rsidRDefault="00EF36E9" w:rsidP="00DF0CCA">
            <w:pPr>
              <w:ind w:firstLineChars="0" w:firstLine="0"/>
              <w:jc w:val="center"/>
              <w:rPr>
                <w:rFonts w:ascii="仿宋_GB2312" w:hint="eastAsia"/>
                <w:sz w:val="28"/>
                <w:szCs w:val="28"/>
              </w:rPr>
            </w:pPr>
            <w:r w:rsidRPr="00B62588">
              <w:rPr>
                <w:rFonts w:ascii="仿宋_GB2312" w:hAnsi="黑体" w:cs="黑体" w:hint="eastAsia"/>
                <w:sz w:val="28"/>
                <w:szCs w:val="28"/>
              </w:rPr>
              <w:t>文      号</w:t>
            </w:r>
          </w:p>
        </w:tc>
        <w:tc>
          <w:tcPr>
            <w:tcW w:w="10064"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Ansi="黑体" w:cs="黑体" w:hint="eastAsia"/>
                <w:sz w:val="28"/>
                <w:szCs w:val="28"/>
              </w:rPr>
              <w:t xml:space="preserve">标 </w:t>
            </w:r>
            <w:r>
              <w:rPr>
                <w:rFonts w:ascii="仿宋_GB2312" w:hAnsi="黑体" w:cs="黑体" w:hint="eastAsia"/>
                <w:sz w:val="28"/>
                <w:szCs w:val="28"/>
              </w:rPr>
              <w:t xml:space="preserve">     </w:t>
            </w:r>
            <w:r w:rsidRPr="002727F9">
              <w:rPr>
                <w:rFonts w:ascii="仿宋_GB2312" w:hAnsi="黑体" w:cs="黑体" w:hint="eastAsia"/>
                <w:sz w:val="28"/>
                <w:szCs w:val="28"/>
              </w:rPr>
              <w:t>题</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int="eastAsia"/>
                <w:sz w:val="28"/>
                <w:szCs w:val="28"/>
              </w:rPr>
            </w:pPr>
            <w:proofErr w:type="gramStart"/>
            <w:r w:rsidRPr="00B62588">
              <w:rPr>
                <w:rFonts w:ascii="仿宋_GB2312" w:hAnsi="宋体" w:hint="eastAsia"/>
                <w:color w:val="000000"/>
                <w:kern w:val="0"/>
                <w:sz w:val="28"/>
                <w:szCs w:val="28"/>
              </w:rPr>
              <w:t>新常政</w:t>
            </w:r>
            <w:proofErr w:type="gramEnd"/>
            <w:r w:rsidRPr="007A0805">
              <w:rPr>
                <w:rFonts w:ascii="仿宋_GB2312" w:hAnsi="宋体" w:hint="eastAsia"/>
                <w:color w:val="000000"/>
                <w:kern w:val="0"/>
                <w:sz w:val="28"/>
                <w:szCs w:val="28"/>
              </w:rPr>
              <w:t>〔</w:t>
            </w:r>
            <w:r w:rsidRPr="00B62588">
              <w:rPr>
                <w:rFonts w:ascii="仿宋_GB2312" w:hAnsi="宋体" w:hint="eastAsia"/>
                <w:color w:val="000000"/>
                <w:kern w:val="0"/>
                <w:sz w:val="28"/>
                <w:szCs w:val="28"/>
              </w:rPr>
              <w:t>2015</w:t>
            </w:r>
            <w:r w:rsidRPr="007A0805">
              <w:rPr>
                <w:rFonts w:ascii="仿宋_GB2312" w:hAnsi="宋体" w:hint="eastAsia"/>
                <w:color w:val="000000"/>
                <w:kern w:val="0"/>
                <w:sz w:val="28"/>
                <w:szCs w:val="28"/>
              </w:rPr>
              <w:t>〕</w:t>
            </w:r>
            <w:r w:rsidRPr="00B62588">
              <w:rPr>
                <w:rFonts w:ascii="仿宋_GB2312" w:hAnsi="宋体" w:hint="eastAsia"/>
                <w:color w:val="000000"/>
                <w:kern w:val="0"/>
                <w:sz w:val="28"/>
                <w:szCs w:val="28"/>
              </w:rPr>
              <w:t>93号</w:t>
            </w:r>
          </w:p>
        </w:tc>
        <w:tc>
          <w:tcPr>
            <w:tcW w:w="10064" w:type="dxa"/>
            <w:vAlign w:val="center"/>
          </w:tcPr>
          <w:p w:rsidR="00EF36E9" w:rsidRPr="002727F9" w:rsidRDefault="00EF36E9" w:rsidP="00DF0CCA">
            <w:pPr>
              <w:ind w:firstLineChars="0" w:firstLine="0"/>
              <w:rPr>
                <w:rFonts w:ascii="仿宋_GB2312" w:hint="eastAsia"/>
                <w:sz w:val="28"/>
                <w:szCs w:val="28"/>
              </w:rPr>
            </w:pPr>
            <w:r w:rsidRPr="002727F9">
              <w:rPr>
                <w:rFonts w:ascii="仿宋_GB2312" w:hAnsi="宋体" w:hint="eastAsia"/>
                <w:color w:val="000000"/>
                <w:kern w:val="0"/>
                <w:sz w:val="28"/>
                <w:szCs w:val="28"/>
              </w:rPr>
              <w:t>关于同意全区农业综合开发高标准农田建设实施方案（2015</w:t>
            </w:r>
            <w:r>
              <w:rPr>
                <w:rFonts w:ascii="仿宋_GB2312" w:hAnsi="宋体" w:hint="eastAsia"/>
                <w:color w:val="000000"/>
                <w:kern w:val="0"/>
                <w:sz w:val="28"/>
                <w:szCs w:val="28"/>
              </w:rPr>
              <w:t>～</w:t>
            </w:r>
            <w:r w:rsidRPr="002727F9">
              <w:rPr>
                <w:rFonts w:ascii="仿宋_GB2312" w:hAnsi="宋体" w:hint="eastAsia"/>
                <w:color w:val="000000"/>
                <w:kern w:val="0"/>
                <w:sz w:val="28"/>
                <w:szCs w:val="28"/>
              </w:rPr>
              <w:t>2020年）的批复</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proofErr w:type="gramStart"/>
            <w:r w:rsidRPr="00B62588">
              <w:rPr>
                <w:rFonts w:ascii="仿宋_GB2312" w:hAnsi="宋体" w:hint="eastAsia"/>
                <w:color w:val="000000"/>
                <w:kern w:val="0"/>
                <w:sz w:val="28"/>
                <w:szCs w:val="28"/>
              </w:rPr>
              <w:t>新常政</w:t>
            </w:r>
            <w:proofErr w:type="gramEnd"/>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83号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常州市新北区人民政府关于实施《新北区食品小作坊允许生产加工食品品种目录（第一批）》的通告</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int="eastAsia"/>
                <w:sz w:val="28"/>
                <w:szCs w:val="28"/>
              </w:rPr>
            </w:pPr>
            <w:proofErr w:type="gramStart"/>
            <w:r w:rsidRPr="00B62588">
              <w:rPr>
                <w:rFonts w:ascii="仿宋_GB2312" w:hAnsi="宋体" w:hint="eastAsia"/>
                <w:color w:val="000000"/>
                <w:kern w:val="0"/>
                <w:sz w:val="28"/>
                <w:szCs w:val="28"/>
              </w:rPr>
              <w:t>新常政</w:t>
            </w:r>
            <w:proofErr w:type="gramEnd"/>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13号</w:t>
            </w:r>
          </w:p>
        </w:tc>
        <w:tc>
          <w:tcPr>
            <w:tcW w:w="10064" w:type="dxa"/>
            <w:vAlign w:val="center"/>
          </w:tcPr>
          <w:p w:rsidR="00EF36E9" w:rsidRPr="002727F9" w:rsidRDefault="00EF36E9" w:rsidP="00DF0CCA">
            <w:pPr>
              <w:ind w:firstLineChars="0" w:firstLine="0"/>
              <w:rPr>
                <w:rFonts w:ascii="仿宋_GB2312" w:hint="eastAsia"/>
                <w:sz w:val="28"/>
                <w:szCs w:val="28"/>
              </w:rPr>
            </w:pPr>
            <w:r w:rsidRPr="002727F9">
              <w:rPr>
                <w:rFonts w:ascii="仿宋_GB2312" w:hAnsi="宋体" w:hint="eastAsia"/>
                <w:color w:val="000000"/>
                <w:kern w:val="0"/>
                <w:sz w:val="28"/>
                <w:szCs w:val="28"/>
              </w:rPr>
              <w:t>关于印发常州市新北区镇（街道）资产清产核资工作方案的通知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4</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proofErr w:type="gramStart"/>
            <w:r w:rsidRPr="00B62588">
              <w:rPr>
                <w:rFonts w:ascii="仿宋_GB2312" w:hAnsi="宋体" w:hint="eastAsia"/>
                <w:color w:val="000000"/>
                <w:kern w:val="0"/>
                <w:sz w:val="28"/>
                <w:szCs w:val="28"/>
              </w:rPr>
              <w:t>新常政</w:t>
            </w:r>
            <w:proofErr w:type="gramEnd"/>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106号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关于印发《新北区政府投资项目管理办法》的通知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5</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int="eastAsia"/>
                <w:sz w:val="28"/>
                <w:szCs w:val="28"/>
              </w:rPr>
            </w:pPr>
            <w:r w:rsidRPr="00B62588">
              <w:rPr>
                <w:rFonts w:ascii="仿宋_GB2312" w:hAnsi="宋体" w:hint="eastAsia"/>
                <w:color w:val="000000"/>
                <w:kern w:val="0"/>
                <w:sz w:val="28"/>
                <w:szCs w:val="28"/>
              </w:rPr>
              <w:t>常新政</w:t>
            </w:r>
            <w:r w:rsidRPr="00B62588">
              <w:rPr>
                <w:rFonts w:ascii="仿宋_GB2312" w:hAnsi="黑体" w:hint="eastAsia"/>
                <w:sz w:val="28"/>
                <w:szCs w:val="28"/>
              </w:rPr>
              <w:t>〔</w:t>
            </w:r>
            <w:r w:rsidRPr="00B62588">
              <w:rPr>
                <w:rFonts w:ascii="仿宋_GB2312" w:hAnsi="宋体" w:hint="eastAsia"/>
                <w:color w:val="000000"/>
                <w:kern w:val="0"/>
                <w:sz w:val="28"/>
                <w:szCs w:val="28"/>
              </w:rPr>
              <w:t>2019</w:t>
            </w:r>
            <w:r w:rsidRPr="00B62588">
              <w:rPr>
                <w:rFonts w:ascii="仿宋_GB2312" w:hAnsi="黑体" w:hint="eastAsia"/>
                <w:sz w:val="28"/>
                <w:szCs w:val="28"/>
              </w:rPr>
              <w:t>〕</w:t>
            </w:r>
            <w:r w:rsidRPr="00B62588">
              <w:rPr>
                <w:rFonts w:ascii="仿宋_GB2312" w:hAnsi="宋体" w:hint="eastAsia"/>
                <w:color w:val="000000"/>
                <w:kern w:val="0"/>
                <w:sz w:val="28"/>
                <w:szCs w:val="28"/>
              </w:rPr>
              <w:t>30号</w:t>
            </w:r>
          </w:p>
        </w:tc>
        <w:tc>
          <w:tcPr>
            <w:tcW w:w="10064" w:type="dxa"/>
            <w:vAlign w:val="center"/>
          </w:tcPr>
          <w:p w:rsidR="00EF36E9" w:rsidRPr="002727F9" w:rsidRDefault="00EF36E9" w:rsidP="00DF0CCA">
            <w:pPr>
              <w:ind w:firstLineChars="0" w:firstLine="0"/>
              <w:rPr>
                <w:rFonts w:ascii="仿宋_GB2312" w:hint="eastAsia"/>
                <w:sz w:val="28"/>
                <w:szCs w:val="28"/>
              </w:rPr>
            </w:pPr>
            <w:r w:rsidRPr="002727F9">
              <w:rPr>
                <w:rFonts w:ascii="仿宋_GB2312" w:hAnsi="宋体" w:hint="eastAsia"/>
                <w:color w:val="000000"/>
                <w:kern w:val="0"/>
                <w:sz w:val="28"/>
                <w:szCs w:val="28"/>
              </w:rPr>
              <w:t>关于印发2019年全区重点行业领域安全生产专项整治方案的通知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6</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常新政</w:t>
            </w:r>
            <w:r w:rsidRPr="00B62588">
              <w:rPr>
                <w:rFonts w:ascii="仿宋_GB2312" w:hAnsi="黑体" w:hint="eastAsia"/>
                <w:sz w:val="28"/>
                <w:szCs w:val="28"/>
              </w:rPr>
              <w:t>〔</w:t>
            </w:r>
            <w:r w:rsidRPr="00B62588">
              <w:rPr>
                <w:rFonts w:ascii="仿宋_GB2312" w:hAnsi="宋体" w:hint="eastAsia"/>
                <w:color w:val="000000"/>
                <w:kern w:val="0"/>
                <w:sz w:val="28"/>
                <w:szCs w:val="28"/>
              </w:rPr>
              <w:t>2019</w:t>
            </w:r>
            <w:r w:rsidRPr="00B62588">
              <w:rPr>
                <w:rFonts w:ascii="仿宋_GB2312" w:hAnsi="黑体" w:hint="eastAsia"/>
                <w:sz w:val="28"/>
                <w:szCs w:val="28"/>
              </w:rPr>
              <w:t>〕</w:t>
            </w:r>
            <w:r w:rsidRPr="00B62588">
              <w:rPr>
                <w:rFonts w:ascii="仿宋_GB2312" w:hAnsi="宋体" w:hint="eastAsia"/>
                <w:color w:val="000000"/>
                <w:kern w:val="0"/>
                <w:sz w:val="28"/>
                <w:szCs w:val="28"/>
              </w:rPr>
              <w:t>110号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关于实施新北区食品小作坊允许生产加工食品品种目录（第二批）的通告</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7</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2015</w:t>
            </w:r>
            <w:r w:rsidRPr="00B62588">
              <w:rPr>
                <w:rFonts w:ascii="仿宋_GB2312" w:hAnsi="黑体" w:hint="eastAsia"/>
                <w:sz w:val="28"/>
                <w:szCs w:val="28"/>
              </w:rPr>
              <w:t>〕</w:t>
            </w:r>
            <w:r w:rsidRPr="00B62588">
              <w:rPr>
                <w:rFonts w:ascii="仿宋_GB2312" w:hAnsi="宋体" w:hint="eastAsia"/>
                <w:color w:val="000000"/>
                <w:kern w:val="0"/>
                <w:sz w:val="28"/>
                <w:szCs w:val="28"/>
              </w:rPr>
              <w:t>4号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关于印发《新北区建设项目审批全流程再造工作方案（试行）》的通知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8</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2015</w:t>
            </w:r>
            <w:r w:rsidRPr="00B62588">
              <w:rPr>
                <w:rFonts w:ascii="仿宋_GB2312" w:hAnsi="黑体" w:hint="eastAsia"/>
                <w:sz w:val="28"/>
                <w:szCs w:val="28"/>
              </w:rPr>
              <w:t>〕</w:t>
            </w:r>
            <w:r w:rsidRPr="00B62588">
              <w:rPr>
                <w:rFonts w:ascii="仿宋_GB2312" w:hAnsi="宋体" w:hint="eastAsia"/>
                <w:color w:val="000000"/>
                <w:kern w:val="0"/>
                <w:sz w:val="28"/>
                <w:szCs w:val="28"/>
              </w:rPr>
              <w:t>34号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关于进一步加强新北区零星工程招标管理的补充通知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9</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2015</w:t>
            </w:r>
            <w:r w:rsidRPr="00B62588">
              <w:rPr>
                <w:rFonts w:ascii="仿宋_GB2312" w:hAnsi="黑体" w:hint="eastAsia"/>
                <w:sz w:val="28"/>
                <w:szCs w:val="28"/>
              </w:rPr>
              <w:t>〕</w:t>
            </w:r>
            <w:r w:rsidRPr="00B62588">
              <w:rPr>
                <w:rFonts w:ascii="仿宋_GB2312" w:hAnsi="宋体" w:hint="eastAsia"/>
                <w:color w:val="000000"/>
                <w:kern w:val="0"/>
                <w:sz w:val="28"/>
                <w:szCs w:val="28"/>
              </w:rPr>
              <w:t>62号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新北区设施农用地管理实施细则（试行）</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10</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2015</w:t>
            </w:r>
            <w:r w:rsidRPr="00B62588">
              <w:rPr>
                <w:rFonts w:ascii="仿宋_GB2312" w:hAnsi="黑体" w:hint="eastAsia"/>
                <w:sz w:val="28"/>
                <w:szCs w:val="28"/>
              </w:rPr>
              <w:t>〕</w:t>
            </w:r>
            <w:r w:rsidRPr="00B62588">
              <w:rPr>
                <w:rFonts w:ascii="仿宋_GB2312" w:hAnsi="宋体" w:hint="eastAsia"/>
                <w:color w:val="000000"/>
                <w:kern w:val="0"/>
                <w:sz w:val="28"/>
                <w:szCs w:val="28"/>
              </w:rPr>
              <w:t>70号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新北区党政办公室关于开展2015年度设施农业项目用地和临时用地专项清查整</w:t>
            </w:r>
            <w:r w:rsidRPr="002727F9">
              <w:rPr>
                <w:rFonts w:ascii="仿宋_GB2312" w:hAnsi="宋体" w:hint="eastAsia"/>
                <w:color w:val="000000"/>
                <w:kern w:val="0"/>
                <w:sz w:val="28"/>
                <w:szCs w:val="28"/>
              </w:rPr>
              <w:lastRenderedPageBreak/>
              <w:t>治行动的通知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lastRenderedPageBreak/>
              <w:t>11</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2016</w:t>
            </w:r>
            <w:r w:rsidRPr="00B62588">
              <w:rPr>
                <w:rFonts w:ascii="仿宋_GB2312" w:hAnsi="黑体" w:hint="eastAsia"/>
                <w:sz w:val="28"/>
                <w:szCs w:val="28"/>
              </w:rPr>
              <w:t>〕</w:t>
            </w:r>
            <w:r w:rsidRPr="00B62588">
              <w:rPr>
                <w:rFonts w:ascii="仿宋_GB2312" w:hAnsi="宋体" w:hint="eastAsia"/>
                <w:color w:val="000000"/>
                <w:kern w:val="0"/>
                <w:sz w:val="28"/>
                <w:szCs w:val="28"/>
              </w:rPr>
              <w:t>42号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常州市新北区党政办公室关于下达2016年老住宅小区提升整治计划的通知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12</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2016</w:t>
            </w:r>
            <w:r w:rsidRPr="00B62588">
              <w:rPr>
                <w:rFonts w:ascii="仿宋_GB2312" w:hAnsi="黑体" w:hint="eastAsia"/>
                <w:sz w:val="28"/>
                <w:szCs w:val="28"/>
              </w:rPr>
              <w:t>〕</w:t>
            </w:r>
            <w:r w:rsidRPr="00B62588">
              <w:rPr>
                <w:rFonts w:ascii="仿宋_GB2312" w:hAnsi="宋体" w:hint="eastAsia"/>
                <w:color w:val="000000"/>
                <w:kern w:val="0"/>
                <w:sz w:val="28"/>
                <w:szCs w:val="28"/>
              </w:rPr>
              <w:t>43号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关于规范新北区安置小区专项维修资金应急使用管理的通知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13</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2016</w:t>
            </w:r>
            <w:r w:rsidRPr="00B62588">
              <w:rPr>
                <w:rFonts w:ascii="仿宋_GB2312" w:hAnsi="黑体" w:hint="eastAsia"/>
                <w:sz w:val="28"/>
                <w:szCs w:val="28"/>
              </w:rPr>
              <w:t>〕</w:t>
            </w:r>
            <w:r w:rsidRPr="00B62588">
              <w:rPr>
                <w:rFonts w:ascii="仿宋_GB2312" w:hAnsi="宋体" w:hint="eastAsia"/>
                <w:color w:val="000000"/>
                <w:kern w:val="0"/>
                <w:sz w:val="28"/>
                <w:szCs w:val="28"/>
              </w:rPr>
              <w:t>63 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关于印发新北区危险化学品安全专项整治实施方案的通知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14</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2016</w:t>
            </w:r>
            <w:r w:rsidRPr="00B62588">
              <w:rPr>
                <w:rFonts w:ascii="仿宋_GB2312" w:hAnsi="黑体" w:hint="eastAsia"/>
                <w:sz w:val="28"/>
                <w:szCs w:val="28"/>
              </w:rPr>
              <w:t>〕</w:t>
            </w:r>
            <w:r w:rsidRPr="00B62588">
              <w:rPr>
                <w:rFonts w:ascii="仿宋_GB2312" w:hAnsi="宋体" w:hint="eastAsia"/>
                <w:color w:val="000000"/>
                <w:kern w:val="0"/>
                <w:sz w:val="28"/>
                <w:szCs w:val="28"/>
              </w:rPr>
              <w:t>80号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关于调整《新北区零星工程招标管理暂行办法》有关条款的通知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15</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2016</w:t>
            </w:r>
            <w:r w:rsidRPr="00B62588">
              <w:rPr>
                <w:rFonts w:ascii="仿宋_GB2312" w:hAnsi="黑体" w:hint="eastAsia"/>
                <w:sz w:val="28"/>
                <w:szCs w:val="28"/>
              </w:rPr>
              <w:t>〕</w:t>
            </w:r>
            <w:r w:rsidRPr="00B62588">
              <w:rPr>
                <w:rFonts w:ascii="仿宋_GB2312" w:hAnsi="宋体" w:hint="eastAsia"/>
                <w:color w:val="000000"/>
                <w:kern w:val="0"/>
                <w:sz w:val="28"/>
                <w:szCs w:val="28"/>
              </w:rPr>
              <w:t>90号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关于印发新北区全面清理整治环境保护违法违规建设项目工作方案的通知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16</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2016</w:t>
            </w:r>
            <w:r w:rsidRPr="00B62588">
              <w:rPr>
                <w:rFonts w:ascii="仿宋_GB2312" w:hAnsi="黑体" w:hint="eastAsia"/>
                <w:sz w:val="28"/>
                <w:szCs w:val="28"/>
              </w:rPr>
              <w:t>〕</w:t>
            </w:r>
            <w:r w:rsidRPr="00B62588">
              <w:rPr>
                <w:rFonts w:ascii="仿宋_GB2312" w:hAnsi="宋体" w:hint="eastAsia"/>
                <w:color w:val="000000"/>
                <w:kern w:val="0"/>
                <w:sz w:val="28"/>
                <w:szCs w:val="28"/>
              </w:rPr>
              <w:t>160号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关于开展全区成品油市场集中专项整治的通知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17</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31号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常州市新北区党政办公室关于下达2017年老住宅小区提升整治计划的通知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18</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46号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关于印发《新北区深化道路交通秩序综合整治工作方案》的通知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19</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50号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关于印发《新北区活禽市场综合治理工作方案》的通知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20</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60号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关于印发新北区交通干线沿线环境综合整治五项行动实施方案的通知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21</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70 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关于印发新北区畜禽养殖区域划定方案的通知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22</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78号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关于印发《新北区“三合一”场所火灾隐患集中整治专项行动方案》的通知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23</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126号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关于印发常州市新北区“散乱污”企业专项整治实施方案的通知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24</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140号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常州市新北区党政办公室关于印发《新北区成品油市场无证无照经营行为打击整治百日行动工作方案》的通知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lastRenderedPageBreak/>
              <w:t>25</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155号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关于印发《新北区无证培训机构及非法儿童托管机构安全隐患排查整治工作方案》的通知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26</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179号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w:t>
            </w:r>
            <w:r w:rsidRPr="00B62588">
              <w:rPr>
                <w:rFonts w:ascii="仿宋_GB2312" w:hAnsi="宋体" w:hint="eastAsia"/>
                <w:color w:val="000000"/>
                <w:spacing w:val="-8"/>
                <w:kern w:val="0"/>
                <w:sz w:val="28"/>
                <w:szCs w:val="28"/>
              </w:rPr>
              <w:t>于印发《新北区内河高等级干线航道沿线非法码头专项整治工作实施方案》的通知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27</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2017</w:t>
            </w:r>
            <w:r w:rsidRPr="00B62588">
              <w:rPr>
                <w:rFonts w:ascii="仿宋_GB2312" w:hAnsi="黑体" w:hint="eastAsia"/>
                <w:sz w:val="28"/>
                <w:szCs w:val="28"/>
              </w:rPr>
              <w:t>〕</w:t>
            </w:r>
            <w:r w:rsidRPr="00B62588">
              <w:rPr>
                <w:rFonts w:ascii="仿宋_GB2312" w:hAnsi="宋体" w:hint="eastAsia"/>
                <w:color w:val="000000"/>
                <w:kern w:val="0"/>
                <w:sz w:val="28"/>
                <w:szCs w:val="28"/>
              </w:rPr>
              <w:t>180号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关于做好2018年春节“两欠一逃”专项整治工作的通知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28</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17号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w:t>
            </w:r>
            <w:r w:rsidRPr="00B62588">
              <w:rPr>
                <w:rFonts w:ascii="仿宋_GB2312" w:hAnsi="宋体" w:hint="eastAsia"/>
                <w:color w:val="000000"/>
                <w:spacing w:val="-8"/>
                <w:kern w:val="0"/>
                <w:sz w:val="28"/>
                <w:szCs w:val="28"/>
              </w:rPr>
              <w:t>于印发常州市新北区流动就业创业人员随迁子女积分入学试点工作实施意见的通知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29</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64号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常州市新北区党政办公室关于印发新北区预防和解决企业欠薪问题专项工作实施意见的通知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30</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72号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关于印发新北区2018年5-6月大气污染防治强化管</w:t>
            </w:r>
            <w:proofErr w:type="gramStart"/>
            <w:r w:rsidRPr="002727F9">
              <w:rPr>
                <w:rFonts w:ascii="仿宋_GB2312" w:hAnsi="宋体" w:hint="eastAsia"/>
                <w:color w:val="000000"/>
                <w:kern w:val="0"/>
                <w:sz w:val="28"/>
                <w:szCs w:val="28"/>
              </w:rPr>
              <w:t>控行动</w:t>
            </w:r>
            <w:proofErr w:type="gramEnd"/>
            <w:r w:rsidRPr="002727F9">
              <w:rPr>
                <w:rFonts w:ascii="仿宋_GB2312" w:hAnsi="宋体" w:hint="eastAsia"/>
                <w:color w:val="000000"/>
                <w:kern w:val="0"/>
                <w:sz w:val="28"/>
                <w:szCs w:val="28"/>
              </w:rPr>
              <w:t>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31</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73号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关于印发《常州市新北区校外培训机构专项治理实施方案》的通知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32</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84号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常</w:t>
            </w:r>
            <w:r w:rsidRPr="00B62588">
              <w:rPr>
                <w:rFonts w:ascii="仿宋_GB2312" w:hAnsi="宋体" w:hint="eastAsia"/>
                <w:color w:val="000000"/>
                <w:spacing w:val="-4"/>
                <w:kern w:val="0"/>
                <w:sz w:val="28"/>
                <w:szCs w:val="28"/>
              </w:rPr>
              <w:t>州市新北区党政办公室关于印发新北区成品油环保整治专项行动工作方案的通知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33</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int="eastAsia"/>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85号</w:t>
            </w:r>
          </w:p>
        </w:tc>
        <w:tc>
          <w:tcPr>
            <w:tcW w:w="10064" w:type="dxa"/>
            <w:vAlign w:val="center"/>
          </w:tcPr>
          <w:p w:rsidR="00EF36E9" w:rsidRPr="002727F9" w:rsidRDefault="00EF36E9" w:rsidP="00DF0CCA">
            <w:pPr>
              <w:ind w:firstLineChars="0" w:firstLine="0"/>
              <w:rPr>
                <w:rFonts w:ascii="仿宋_GB2312" w:hint="eastAsia"/>
                <w:sz w:val="28"/>
                <w:szCs w:val="28"/>
              </w:rPr>
            </w:pPr>
            <w:r w:rsidRPr="002727F9">
              <w:rPr>
                <w:rFonts w:ascii="仿宋_GB2312" w:hAnsi="宋体" w:hint="eastAsia"/>
                <w:color w:val="000000"/>
                <w:kern w:val="0"/>
                <w:sz w:val="28"/>
                <w:szCs w:val="28"/>
              </w:rPr>
              <w:t>关于印发2018年产城融合改革工作实施方案的通知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34</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90号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关于印发《常州市新北区2018年预拌混凝土搅拌站专项整治行动方案》的通知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35</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98号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关于印发常州市新北区深入开展“散乱污”企业（作坊）专项整治主攻</w:t>
            </w:r>
            <w:proofErr w:type="gramStart"/>
            <w:r w:rsidRPr="002727F9">
              <w:rPr>
                <w:rFonts w:ascii="仿宋_GB2312" w:hAnsi="宋体" w:hint="eastAsia"/>
                <w:color w:val="000000"/>
                <w:kern w:val="0"/>
                <w:sz w:val="28"/>
                <w:szCs w:val="28"/>
              </w:rPr>
              <w:t>战实施</w:t>
            </w:r>
            <w:proofErr w:type="gramEnd"/>
            <w:r w:rsidRPr="002727F9">
              <w:rPr>
                <w:rFonts w:ascii="仿宋_GB2312" w:hAnsi="宋体" w:hint="eastAsia"/>
                <w:color w:val="000000"/>
                <w:kern w:val="0"/>
                <w:sz w:val="28"/>
                <w:szCs w:val="28"/>
              </w:rPr>
              <w:t>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36</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144号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常州市新北区党政办公室关于印发常州市新北区校外培训机构专项治理集中整治实施方案的通知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lastRenderedPageBreak/>
              <w:t>37</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2019</w:t>
            </w:r>
            <w:r w:rsidRPr="00B62588">
              <w:rPr>
                <w:rFonts w:ascii="仿宋_GB2312" w:hAnsi="黑体" w:hint="eastAsia"/>
                <w:sz w:val="28"/>
                <w:szCs w:val="28"/>
              </w:rPr>
              <w:t>〕</w:t>
            </w:r>
            <w:r w:rsidRPr="00B62588">
              <w:rPr>
                <w:rFonts w:ascii="仿宋_GB2312" w:hAnsi="宋体" w:hint="eastAsia"/>
                <w:color w:val="000000"/>
                <w:kern w:val="0"/>
                <w:sz w:val="28"/>
                <w:szCs w:val="28"/>
              </w:rPr>
              <w:t>4号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关于开展老旧危楼房屋安全排查治理工作的通知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38</w:t>
            </w:r>
          </w:p>
        </w:tc>
        <w:tc>
          <w:tcPr>
            <w:tcW w:w="3348" w:type="dxa"/>
            <w:vAlign w:val="center"/>
          </w:tcPr>
          <w:p w:rsidR="00EF36E9" w:rsidRPr="00B62588" w:rsidRDefault="00EF36E9" w:rsidP="00DF0CCA">
            <w:pPr>
              <w:widowControl/>
              <w:spacing w:line="400" w:lineRule="exact"/>
              <w:ind w:firstLineChars="0" w:firstLine="0"/>
              <w:jc w:val="center"/>
              <w:textAlignment w:val="center"/>
              <w:rPr>
                <w:rFonts w:ascii="仿宋_GB2312" w:hint="eastAsia"/>
                <w:sz w:val="28"/>
                <w:szCs w:val="28"/>
              </w:rPr>
            </w:pPr>
            <w:r w:rsidRPr="00B62588">
              <w:rPr>
                <w:rFonts w:ascii="仿宋_GB2312" w:hAnsi="宋体" w:hint="eastAsia"/>
                <w:color w:val="000000"/>
                <w:kern w:val="0"/>
                <w:sz w:val="28"/>
                <w:szCs w:val="28"/>
              </w:rPr>
              <w:t>常新委办</w:t>
            </w:r>
            <w:r w:rsidRPr="00B62588">
              <w:rPr>
                <w:rFonts w:ascii="仿宋_GB2312" w:hAnsi="黑体" w:hint="eastAsia"/>
                <w:sz w:val="28"/>
                <w:szCs w:val="28"/>
              </w:rPr>
              <w:t>〔</w:t>
            </w:r>
            <w:r w:rsidRPr="00B62588">
              <w:rPr>
                <w:rFonts w:ascii="仿宋_GB2312" w:hAnsi="宋体" w:hint="eastAsia"/>
                <w:color w:val="000000"/>
                <w:kern w:val="0"/>
                <w:sz w:val="28"/>
                <w:szCs w:val="28"/>
              </w:rPr>
              <w:t>2019</w:t>
            </w:r>
            <w:r w:rsidRPr="00B62588">
              <w:rPr>
                <w:rFonts w:ascii="仿宋_GB2312" w:hAnsi="黑体" w:hint="eastAsia"/>
                <w:sz w:val="28"/>
                <w:szCs w:val="28"/>
              </w:rPr>
              <w:t>〕</w:t>
            </w:r>
            <w:r w:rsidRPr="00B62588">
              <w:rPr>
                <w:rFonts w:ascii="仿宋_GB2312" w:hAnsi="宋体" w:hint="eastAsia"/>
                <w:color w:val="000000"/>
                <w:kern w:val="0"/>
                <w:sz w:val="28"/>
                <w:szCs w:val="28"/>
              </w:rPr>
              <w:t>7号</w:t>
            </w:r>
          </w:p>
        </w:tc>
        <w:tc>
          <w:tcPr>
            <w:tcW w:w="10064" w:type="dxa"/>
            <w:vAlign w:val="center"/>
          </w:tcPr>
          <w:p w:rsidR="00EF36E9" w:rsidRPr="002727F9" w:rsidRDefault="00EF36E9" w:rsidP="00DF0CCA">
            <w:pPr>
              <w:ind w:firstLineChars="0" w:firstLine="0"/>
              <w:rPr>
                <w:rFonts w:ascii="仿宋_GB2312" w:hint="eastAsia"/>
                <w:sz w:val="28"/>
                <w:szCs w:val="28"/>
              </w:rPr>
            </w:pPr>
            <w:r w:rsidRPr="002727F9">
              <w:rPr>
                <w:rFonts w:ascii="仿宋_GB2312" w:hAnsi="宋体" w:hint="eastAsia"/>
                <w:color w:val="000000"/>
                <w:kern w:val="0"/>
                <w:sz w:val="28"/>
                <w:szCs w:val="28"/>
              </w:rPr>
              <w:t>关于开展农村假冒伪劣食品专项整治行动的通知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39</w:t>
            </w:r>
          </w:p>
        </w:tc>
        <w:tc>
          <w:tcPr>
            <w:tcW w:w="3348" w:type="dxa"/>
            <w:vAlign w:val="center"/>
          </w:tcPr>
          <w:p w:rsidR="00EF36E9" w:rsidRPr="00B62588" w:rsidRDefault="00EF36E9" w:rsidP="00DF0CCA">
            <w:pPr>
              <w:ind w:firstLineChars="0" w:firstLine="0"/>
              <w:jc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常开委办</w:t>
            </w:r>
            <w:r w:rsidRPr="00B62588">
              <w:rPr>
                <w:rFonts w:ascii="仿宋_GB2312" w:hAnsi="黑体" w:hint="eastAsia"/>
                <w:sz w:val="28"/>
                <w:szCs w:val="28"/>
              </w:rPr>
              <w:t>〔</w:t>
            </w:r>
            <w:r w:rsidRPr="00B62588">
              <w:rPr>
                <w:rFonts w:ascii="仿宋_GB2312" w:hAnsi="宋体" w:hint="eastAsia"/>
                <w:color w:val="000000"/>
                <w:kern w:val="0"/>
                <w:sz w:val="28"/>
                <w:szCs w:val="28"/>
              </w:rPr>
              <w:t>2016</w:t>
            </w:r>
            <w:r w:rsidRPr="00B62588">
              <w:rPr>
                <w:rFonts w:ascii="仿宋_GB2312" w:hAnsi="黑体" w:hint="eastAsia"/>
                <w:sz w:val="28"/>
                <w:szCs w:val="28"/>
              </w:rPr>
              <w:t>〕</w:t>
            </w:r>
            <w:r w:rsidRPr="00B62588">
              <w:rPr>
                <w:rFonts w:ascii="仿宋_GB2312" w:hAnsi="宋体" w:hint="eastAsia"/>
                <w:color w:val="000000"/>
                <w:kern w:val="0"/>
                <w:sz w:val="28"/>
                <w:szCs w:val="28"/>
              </w:rPr>
              <w:t>30号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关于开展全区“一日游”市场秩序专项整治工作的通知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40</w:t>
            </w:r>
          </w:p>
        </w:tc>
        <w:tc>
          <w:tcPr>
            <w:tcW w:w="3348" w:type="dxa"/>
            <w:vAlign w:val="center"/>
          </w:tcPr>
          <w:p w:rsidR="00EF36E9" w:rsidRPr="00B62588" w:rsidRDefault="00EF36E9" w:rsidP="00DF0CCA">
            <w:pPr>
              <w:ind w:firstLineChars="0" w:firstLine="0"/>
              <w:jc w:val="center"/>
              <w:rPr>
                <w:rFonts w:ascii="仿宋_GB2312" w:hint="eastAsia"/>
                <w:sz w:val="28"/>
                <w:szCs w:val="28"/>
              </w:rPr>
            </w:pPr>
            <w:r w:rsidRPr="00B62588">
              <w:rPr>
                <w:rFonts w:ascii="仿宋_GB2312" w:hAnsi="宋体" w:hint="eastAsia"/>
                <w:color w:val="000000"/>
                <w:kern w:val="0"/>
                <w:sz w:val="28"/>
                <w:szCs w:val="28"/>
              </w:rPr>
              <w:t>常开委办</w:t>
            </w:r>
            <w:r w:rsidRPr="00B62588">
              <w:rPr>
                <w:rFonts w:ascii="仿宋_GB2312" w:hAnsi="黑体" w:hint="eastAsia"/>
                <w:sz w:val="28"/>
                <w:szCs w:val="28"/>
              </w:rPr>
              <w:t>〔</w:t>
            </w:r>
            <w:r w:rsidRPr="00B62588">
              <w:rPr>
                <w:rFonts w:ascii="仿宋_GB2312" w:hAnsi="宋体" w:hint="eastAsia"/>
                <w:color w:val="000000"/>
                <w:kern w:val="0"/>
                <w:sz w:val="28"/>
                <w:szCs w:val="28"/>
              </w:rPr>
              <w:t>2018</w:t>
            </w:r>
            <w:r w:rsidRPr="00B62588">
              <w:rPr>
                <w:rFonts w:ascii="仿宋_GB2312" w:hAnsi="黑体" w:hint="eastAsia"/>
                <w:sz w:val="28"/>
                <w:szCs w:val="28"/>
              </w:rPr>
              <w:t>〕</w:t>
            </w:r>
            <w:r w:rsidRPr="00B62588">
              <w:rPr>
                <w:rFonts w:ascii="仿宋_GB2312" w:hAnsi="宋体" w:hint="eastAsia"/>
                <w:color w:val="000000"/>
                <w:kern w:val="0"/>
                <w:sz w:val="28"/>
                <w:szCs w:val="28"/>
              </w:rPr>
              <w:t>48号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关于印发《常州高新区（新北区）安全生产约谈实施办法（试行）》的通知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Pr>
                <w:rFonts w:ascii="仿宋_GB2312" w:hint="eastAsia"/>
                <w:sz w:val="28"/>
                <w:szCs w:val="28"/>
              </w:rPr>
              <w:t>41</w:t>
            </w:r>
          </w:p>
        </w:tc>
        <w:tc>
          <w:tcPr>
            <w:tcW w:w="3348" w:type="dxa"/>
            <w:vAlign w:val="center"/>
          </w:tcPr>
          <w:p w:rsidR="00EF36E9" w:rsidRPr="00B62588" w:rsidRDefault="00EF36E9" w:rsidP="00DF0CCA">
            <w:pPr>
              <w:ind w:firstLineChars="0" w:firstLine="0"/>
              <w:jc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常新政</w:t>
            </w:r>
            <w:proofErr w:type="gramStart"/>
            <w:r w:rsidRPr="00B62588">
              <w:rPr>
                <w:rFonts w:ascii="仿宋_GB2312" w:hAnsi="宋体" w:hint="eastAsia"/>
                <w:color w:val="000000"/>
                <w:kern w:val="0"/>
                <w:sz w:val="28"/>
                <w:szCs w:val="28"/>
              </w:rPr>
              <w:t>规</w:t>
            </w:r>
            <w:proofErr w:type="gramEnd"/>
            <w:r w:rsidRPr="00B62588">
              <w:rPr>
                <w:rFonts w:ascii="仿宋_GB2312" w:hAnsi="黑体" w:hint="eastAsia"/>
                <w:sz w:val="28"/>
                <w:szCs w:val="28"/>
              </w:rPr>
              <w:t>〔</w:t>
            </w:r>
            <w:r w:rsidRPr="00B62588">
              <w:rPr>
                <w:rFonts w:ascii="仿宋_GB2312" w:hAnsi="宋体" w:hint="eastAsia"/>
                <w:color w:val="000000"/>
                <w:kern w:val="0"/>
                <w:sz w:val="28"/>
                <w:szCs w:val="28"/>
              </w:rPr>
              <w:t>201</w:t>
            </w:r>
            <w:r>
              <w:rPr>
                <w:rFonts w:ascii="仿宋_GB2312" w:hAnsi="宋体" w:hint="eastAsia"/>
                <w:color w:val="000000"/>
                <w:kern w:val="0"/>
                <w:sz w:val="28"/>
                <w:szCs w:val="28"/>
              </w:rPr>
              <w:t>0</w:t>
            </w:r>
            <w:r w:rsidRPr="00B62588">
              <w:rPr>
                <w:rFonts w:ascii="仿宋_GB2312" w:hAnsi="黑体" w:hint="eastAsia"/>
                <w:sz w:val="28"/>
                <w:szCs w:val="28"/>
              </w:rPr>
              <w:t>〕</w:t>
            </w:r>
            <w:r w:rsidRPr="00B62588">
              <w:rPr>
                <w:rFonts w:ascii="仿宋_GB2312" w:hAnsi="宋体" w:hint="eastAsia"/>
                <w:color w:val="000000"/>
                <w:kern w:val="0"/>
                <w:sz w:val="28"/>
                <w:szCs w:val="28"/>
              </w:rPr>
              <w:t>1号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Pr>
                <w:rFonts w:ascii="仿宋_GB2312" w:hAnsi="宋体" w:hint="eastAsia"/>
                <w:color w:val="000000"/>
                <w:kern w:val="0"/>
                <w:sz w:val="28"/>
                <w:szCs w:val="28"/>
              </w:rPr>
              <w:t>关于印发《新北区新型墙</w:t>
            </w:r>
            <w:proofErr w:type="gramStart"/>
            <w:r>
              <w:rPr>
                <w:rFonts w:ascii="仿宋_GB2312" w:hAnsi="宋体" w:hint="eastAsia"/>
                <w:color w:val="000000"/>
                <w:kern w:val="0"/>
                <w:sz w:val="28"/>
                <w:szCs w:val="28"/>
              </w:rPr>
              <w:t>体材</w:t>
            </w:r>
            <w:proofErr w:type="gramEnd"/>
            <w:r>
              <w:rPr>
                <w:rFonts w:ascii="仿宋_GB2312" w:hAnsi="宋体" w:hint="eastAsia"/>
                <w:color w:val="000000"/>
                <w:kern w:val="0"/>
                <w:sz w:val="28"/>
                <w:szCs w:val="28"/>
              </w:rPr>
              <w:t>料专项基金征收使用管理办法》的通知</w:t>
            </w:r>
          </w:p>
        </w:tc>
      </w:tr>
      <w:tr w:rsidR="00EF36E9" w:rsidRPr="002727F9" w:rsidTr="00DF0CCA">
        <w:trPr>
          <w:trHeight w:val="482"/>
          <w:jc w:val="center"/>
        </w:trPr>
        <w:tc>
          <w:tcPr>
            <w:tcW w:w="871" w:type="dxa"/>
            <w:vAlign w:val="center"/>
          </w:tcPr>
          <w:p w:rsidR="00EF36E9" w:rsidRPr="002727F9" w:rsidRDefault="00EF36E9" w:rsidP="00DF0CCA">
            <w:pPr>
              <w:ind w:firstLineChars="0" w:firstLine="0"/>
              <w:jc w:val="center"/>
              <w:rPr>
                <w:rFonts w:ascii="仿宋_GB2312" w:hint="eastAsia"/>
                <w:sz w:val="28"/>
                <w:szCs w:val="28"/>
              </w:rPr>
            </w:pPr>
            <w:r w:rsidRPr="002727F9">
              <w:rPr>
                <w:rFonts w:ascii="仿宋_GB2312" w:hint="eastAsia"/>
                <w:sz w:val="28"/>
                <w:szCs w:val="28"/>
              </w:rPr>
              <w:t>4</w:t>
            </w:r>
            <w:r>
              <w:rPr>
                <w:rFonts w:ascii="仿宋_GB2312" w:hint="eastAsia"/>
                <w:sz w:val="28"/>
                <w:szCs w:val="28"/>
              </w:rPr>
              <w:t>2</w:t>
            </w:r>
          </w:p>
        </w:tc>
        <w:tc>
          <w:tcPr>
            <w:tcW w:w="3348" w:type="dxa"/>
            <w:vAlign w:val="center"/>
          </w:tcPr>
          <w:p w:rsidR="00EF36E9" w:rsidRPr="00B62588" w:rsidRDefault="00EF36E9" w:rsidP="00DF0CCA">
            <w:pPr>
              <w:ind w:firstLineChars="0" w:firstLine="0"/>
              <w:jc w:val="center"/>
              <w:rPr>
                <w:rFonts w:ascii="仿宋_GB2312" w:hAnsi="宋体" w:hint="eastAsia"/>
                <w:color w:val="000000"/>
                <w:kern w:val="0"/>
                <w:sz w:val="28"/>
                <w:szCs w:val="28"/>
              </w:rPr>
            </w:pPr>
            <w:r w:rsidRPr="00B62588">
              <w:rPr>
                <w:rFonts w:ascii="仿宋_GB2312" w:hAnsi="宋体" w:hint="eastAsia"/>
                <w:color w:val="000000"/>
                <w:kern w:val="0"/>
                <w:sz w:val="28"/>
                <w:szCs w:val="28"/>
              </w:rPr>
              <w:t>常新政</w:t>
            </w:r>
            <w:proofErr w:type="gramStart"/>
            <w:r w:rsidRPr="00B62588">
              <w:rPr>
                <w:rFonts w:ascii="仿宋_GB2312" w:hAnsi="宋体" w:hint="eastAsia"/>
                <w:color w:val="000000"/>
                <w:kern w:val="0"/>
                <w:sz w:val="28"/>
                <w:szCs w:val="28"/>
              </w:rPr>
              <w:t>规</w:t>
            </w:r>
            <w:proofErr w:type="gramEnd"/>
            <w:r w:rsidRPr="00B62588">
              <w:rPr>
                <w:rFonts w:ascii="仿宋_GB2312" w:hAnsi="黑体" w:hint="eastAsia"/>
                <w:sz w:val="28"/>
                <w:szCs w:val="28"/>
              </w:rPr>
              <w:t>〔</w:t>
            </w:r>
            <w:r w:rsidRPr="00B62588">
              <w:rPr>
                <w:rFonts w:ascii="仿宋_GB2312" w:hAnsi="宋体" w:hint="eastAsia"/>
                <w:color w:val="000000"/>
                <w:kern w:val="0"/>
                <w:sz w:val="28"/>
                <w:szCs w:val="28"/>
              </w:rPr>
              <w:t>2015</w:t>
            </w:r>
            <w:r w:rsidRPr="00B62588">
              <w:rPr>
                <w:rFonts w:ascii="仿宋_GB2312" w:hAnsi="黑体" w:hint="eastAsia"/>
                <w:sz w:val="28"/>
                <w:szCs w:val="28"/>
              </w:rPr>
              <w:t>〕</w:t>
            </w:r>
            <w:r w:rsidRPr="00B62588">
              <w:rPr>
                <w:rFonts w:ascii="仿宋_GB2312" w:hAnsi="宋体" w:hint="eastAsia"/>
                <w:color w:val="000000"/>
                <w:kern w:val="0"/>
                <w:sz w:val="28"/>
                <w:szCs w:val="28"/>
              </w:rPr>
              <w:t>1号</w:t>
            </w:r>
          </w:p>
        </w:tc>
        <w:tc>
          <w:tcPr>
            <w:tcW w:w="10064" w:type="dxa"/>
            <w:vAlign w:val="center"/>
          </w:tcPr>
          <w:p w:rsidR="00EF36E9" w:rsidRPr="002727F9" w:rsidRDefault="00EF36E9" w:rsidP="00DF0CCA">
            <w:pPr>
              <w:ind w:firstLineChars="0" w:firstLine="0"/>
              <w:rPr>
                <w:rFonts w:ascii="仿宋_GB2312" w:hAnsi="宋体" w:hint="eastAsia"/>
                <w:color w:val="000000"/>
                <w:kern w:val="0"/>
                <w:sz w:val="28"/>
                <w:szCs w:val="28"/>
              </w:rPr>
            </w:pPr>
            <w:r w:rsidRPr="002727F9">
              <w:rPr>
                <w:rFonts w:ascii="仿宋_GB2312" w:hAnsi="宋体" w:hint="eastAsia"/>
                <w:color w:val="000000"/>
                <w:kern w:val="0"/>
                <w:sz w:val="28"/>
                <w:szCs w:val="28"/>
              </w:rPr>
              <w:t>关于印发新北区公共租赁住房保障实施意见的通知</w:t>
            </w:r>
          </w:p>
        </w:tc>
      </w:tr>
    </w:tbl>
    <w:p w:rsidR="00D354C4" w:rsidRPr="00EF36E9" w:rsidRDefault="00D354C4" w:rsidP="00EF36E9">
      <w:pPr>
        <w:ind w:firstLine="640"/>
      </w:pPr>
    </w:p>
    <w:sectPr w:rsidR="00D354C4" w:rsidRPr="00EF36E9" w:rsidSect="00EF36E9">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EF36E9"/>
    <w:rsid w:val="00D354C4"/>
    <w:rsid w:val="00EF3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E9"/>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jiangsj</dc:creator>
  <cp:lastModifiedBy>jiangsj</cp:lastModifiedBy>
  <cp:revision>1</cp:revision>
  <dcterms:created xsi:type="dcterms:W3CDTF">2020-12-15T01:30:00Z</dcterms:created>
  <dcterms:modified xsi:type="dcterms:W3CDTF">2020-12-15T01:30:00Z</dcterms:modified>
</cp:coreProperties>
</file>