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center"/>
        <w:textAlignment w:val="auto"/>
        <w:outlineLvl w:val="9"/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zh-CN" w:eastAsia="zh-CN"/>
        </w:rPr>
        <w:t>飞龙实验小学智慧厨房(国家级课题）基地建设项目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center"/>
        <w:textAlignment w:val="auto"/>
        <w:outlineLvl w:val="9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</w:rPr>
        <w:t>竞争性磋商公告</w:t>
      </w:r>
    </w:p>
    <w:tbl>
      <w:tblPr>
        <w:tblStyle w:val="8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9962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项目概况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zh-CN" w:eastAsia="zh-CN"/>
              </w:rPr>
              <w:t>飞龙实验小学智慧厨房(国家级课题）基地建设项目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的</w:t>
            </w:r>
            <w:r>
              <w:rPr>
                <w:rFonts w:hint="eastAsia" w:ascii="宋体" w:hAnsi="宋体" w:cs="宋体"/>
                <w:sz w:val="24"/>
              </w:rPr>
              <w:t>潜在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cs="宋体"/>
                <w:sz w:val="24"/>
              </w:rPr>
              <w:t>应在常州市新北区通江南路299号教育园区1号楼4楼获取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磋商文件</w:t>
            </w:r>
            <w:r>
              <w:rPr>
                <w:rFonts w:hint="eastAsia" w:ascii="宋体" w:hAnsi="宋体" w:cs="宋体"/>
                <w:sz w:val="24"/>
              </w:rPr>
              <w:t>, 并于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2021年4月8日上午10:00</w:t>
            </w:r>
            <w:r>
              <w:rPr>
                <w:rFonts w:hint="eastAsia" w:ascii="宋体" w:hAnsi="宋体" w:cs="宋体"/>
                <w:sz w:val="24"/>
              </w:rPr>
              <w:t>(北京时间)前递交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响应文件</w:t>
            </w:r>
            <w:r>
              <w:rPr>
                <w:rFonts w:hint="eastAsia" w:ascii="宋体" w:hAnsi="宋体" w:cs="宋体"/>
                <w:sz w:val="24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一、项目基本情况</w:t>
      </w:r>
    </w:p>
    <w:p>
      <w:pPr>
        <w:adjustRightInd w:val="0"/>
        <w:snapToGrid w:val="0"/>
        <w:spacing w:line="360" w:lineRule="auto"/>
        <w:rPr>
          <w:rFonts w:hint="default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</w:rPr>
        <w:t>项目编号: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ZJZC2021018</w:t>
      </w:r>
    </w:p>
    <w:p>
      <w:pPr>
        <w:adjustRightInd w:val="0"/>
        <w:snapToGrid w:val="0"/>
        <w:spacing w:line="360" w:lineRule="auto"/>
        <w:rPr>
          <w:rFonts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项目名称:</w:t>
      </w:r>
      <w:r>
        <w:rPr>
          <w:rFonts w:hint="eastAsia" w:ascii="宋体" w:hAnsi="宋体" w:cs="宋体"/>
          <w:b w:val="0"/>
          <w:bCs w:val="0"/>
          <w:sz w:val="24"/>
          <w:lang w:val="zh-CN" w:eastAsia="zh-CN"/>
        </w:rPr>
        <w:t>飞龙实验小学智慧厨房(国家级课题）基地建设项目</w:t>
      </w:r>
    </w:p>
    <w:p>
      <w:pPr>
        <w:adjustRightInd w:val="0"/>
        <w:snapToGrid w:val="0"/>
        <w:spacing w:line="360" w:lineRule="auto"/>
        <w:rPr>
          <w:rFonts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预算</w:t>
      </w:r>
      <w:r>
        <w:rPr>
          <w:rFonts w:hint="eastAsia" w:ascii="宋体" w:hAnsi="宋体" w:cs="宋体"/>
          <w:b w:val="0"/>
          <w:bCs w:val="0"/>
          <w:sz w:val="24"/>
          <w:lang w:eastAsia="zh-CN"/>
        </w:rPr>
        <w:t>及</w:t>
      </w:r>
      <w:r>
        <w:rPr>
          <w:rFonts w:hint="eastAsia" w:ascii="宋体" w:hAnsi="宋体" w:cs="宋体"/>
          <w:b w:val="0"/>
          <w:bCs w:val="0"/>
          <w:sz w:val="24"/>
        </w:rPr>
        <w:t>最高限价:</w:t>
      </w:r>
      <w:r>
        <w:rPr>
          <w:rFonts w:hint="eastAsia" w:ascii="宋体" w:hAnsi="宋体" w:cs="宋体"/>
          <w:b w:val="0"/>
          <w:bCs w:val="0"/>
          <w:sz w:val="24"/>
          <w:lang w:eastAsia="zh-CN"/>
        </w:rPr>
        <w:t>人民币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30万元</w:t>
      </w:r>
    </w:p>
    <w:p>
      <w:pPr>
        <w:pStyle w:val="3"/>
        <w:snapToGrid w:val="0"/>
        <w:spacing w:line="360" w:lineRule="auto"/>
        <w:ind w:firstLine="0"/>
        <w:rPr>
          <w:rFonts w:hAnsi="宋体" w:cs="宋体"/>
          <w:szCs w:val="24"/>
        </w:rPr>
      </w:pPr>
      <w:r>
        <w:rPr>
          <w:rFonts w:hint="eastAsia" w:hAnsi="宋体" w:cs="宋体"/>
          <w:b w:val="0"/>
          <w:bCs w:val="0"/>
        </w:rPr>
        <w:t>采购需求:</w:t>
      </w:r>
      <w:r>
        <w:rPr>
          <w:rFonts w:hint="eastAsia" w:hAnsi="宋体" w:cs="宋体"/>
          <w:b w:val="0"/>
          <w:bCs w:val="0"/>
          <w:lang w:eastAsia="zh-CN"/>
        </w:rPr>
        <w:t>本项目主要建设内容包括厨房建设及磨工坊改造，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具体内容与要求详见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磋商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文件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。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eastAsia="zh-CN"/>
        </w:rPr>
        <w:t>工期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:自签订合同之日起算15个日历日内供货、安装调试并验收完成，逾期将扣除中标价的千分之五。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本项目不接受联合体投标。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二、申请人的资格要求: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1.满足《中华人民共和国政府采购法》第二十二条规定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，且必须为未被列入“信用中国”网站(www.creditchina.gov.cn)失信被执行人、重大税收违法案件当事人名单、政府采购严重违法失信行为记录名单的供应商；</w:t>
      </w:r>
    </w:p>
    <w:p>
      <w:pPr>
        <w:adjustRightInd w:val="0"/>
        <w:snapToGrid w:val="0"/>
        <w:spacing w:line="360" w:lineRule="auto"/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2.单位负责人为同一人或者存在直接控股、管理关系的不同供应商，不得参加同一合同项下的采购活动；与采购人存在利害关系可能影响采购公正性的法人、其他组织，不得参加投标；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  <w:highlight w:val="none"/>
        </w:rPr>
        <w:t>.落实政府采购政策需满足的资格要求:</w:t>
      </w:r>
      <w:r>
        <w:rPr>
          <w:rFonts w:hint="eastAsia" w:ascii="宋体" w:hAnsi="宋体" w:cs="宋体"/>
          <w:color w:val="auto"/>
          <w:sz w:val="24"/>
          <w:highlight w:val="none"/>
          <w:u w:val="none"/>
        </w:rPr>
        <w:t>无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  <w:highlight w:val="none"/>
        </w:rPr>
        <w:t>.本项目的特定资格要求:</w:t>
      </w:r>
      <w:r>
        <w:rPr>
          <w:rFonts w:hint="eastAsia" w:ascii="宋体" w:hAnsi="宋体" w:cs="宋体"/>
          <w:color w:val="auto"/>
          <w:sz w:val="24"/>
          <w:highlight w:val="none"/>
          <w:u w:val="none"/>
        </w:rPr>
        <w:t>无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三、获取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磋商文件</w:t>
      </w:r>
    </w:p>
    <w:p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时间:</w:t>
      </w:r>
      <w:r>
        <w:rPr>
          <w:rFonts w:hint="eastAsia" w:ascii="宋体" w:hAnsi="宋体" w:cs="宋体"/>
          <w:sz w:val="24"/>
          <w:lang w:val="en-US" w:eastAsia="zh-CN"/>
        </w:rPr>
        <w:t>2021年3月29日至2021年4月2日</w:t>
      </w:r>
      <w:r>
        <w:rPr>
          <w:rFonts w:hint="eastAsia" w:ascii="宋体" w:hAnsi="宋体" w:cs="宋体"/>
          <w:sz w:val="24"/>
        </w:rPr>
        <w:t>，上午8:30至11:30，下午13:00至17:00(北京时间，法定节假日除外)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方式:可采取以下任一种方式获取磋商文件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(1)线上:在规定的时间内将报名材料扫描发至本公司邮箱“changzhouzhongjin@126.com”并按要求交纳费用后，磋商文件以邮件形式发送至指定邮箱。</w:t>
      </w:r>
    </w:p>
    <w:p>
      <w:pPr>
        <w:adjustRightInd w:val="0"/>
        <w:snapToGrid w:val="0"/>
        <w:spacing w:line="360" w:lineRule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sz w:val="24"/>
        </w:rPr>
        <w:t>(2)现场:常州市新北区通江南路299号教育园区1号楼4楼。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>售价:人民币</w:t>
      </w:r>
      <w:r>
        <w:rPr>
          <w:rFonts w:hint="eastAsia" w:ascii="宋体" w:hAnsi="宋体" w:cs="宋体"/>
          <w:sz w:val="24"/>
          <w:u w:val="none"/>
          <w:lang w:val="en-US" w:eastAsia="zh-CN"/>
        </w:rPr>
        <w:t>伍佰元/份</w:t>
      </w:r>
      <w:r>
        <w:rPr>
          <w:rFonts w:hint="eastAsia" w:ascii="宋体" w:hAnsi="宋体" w:cs="宋体"/>
          <w:sz w:val="24"/>
        </w:rPr>
        <w:t>（现金、微信或支付宝</w:t>
      </w:r>
      <w:r>
        <w:rPr>
          <w:rFonts w:hint="eastAsia" w:ascii="宋体" w:hAnsi="宋体" w:cs="宋体"/>
          <w:sz w:val="24"/>
          <w:highlight w:val="none"/>
        </w:rPr>
        <w:t>）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,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磋商文件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售后一概不退。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四、提交</w:t>
      </w:r>
      <w:r>
        <w:rPr>
          <w:rFonts w:hint="eastAsia" w:ascii="宋体" w:hAnsi="宋体" w:cs="宋体"/>
          <w:b/>
          <w:bCs/>
          <w:sz w:val="24"/>
          <w:lang w:eastAsia="zh-CN"/>
        </w:rPr>
        <w:t>响应文件</w:t>
      </w:r>
      <w:r>
        <w:rPr>
          <w:rFonts w:hint="eastAsia" w:ascii="宋体" w:hAnsi="宋体" w:cs="宋体"/>
          <w:b/>
          <w:bCs/>
          <w:sz w:val="24"/>
        </w:rPr>
        <w:t>截止时间、开标时间和地点</w:t>
      </w:r>
    </w:p>
    <w:p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递交截止暨开标时间:</w:t>
      </w:r>
      <w:r>
        <w:rPr>
          <w:rFonts w:hint="eastAsia" w:ascii="宋体" w:hAnsi="宋体" w:cs="宋体"/>
          <w:sz w:val="24"/>
          <w:lang w:val="en-US" w:eastAsia="zh-CN"/>
        </w:rPr>
        <w:t>2021年4月8日上午10:00</w:t>
      </w:r>
      <w:r>
        <w:rPr>
          <w:rFonts w:hint="eastAsia" w:ascii="宋体" w:hAnsi="宋体" w:cs="宋体"/>
          <w:sz w:val="24"/>
        </w:rPr>
        <w:t>(北京时间)</w:t>
      </w:r>
    </w:p>
    <w:p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地点:常州市新北区通江南路299号教育园区1号楼4楼</w:t>
      </w:r>
      <w:r>
        <w:rPr>
          <w:rFonts w:hint="eastAsia" w:ascii="宋体" w:hAnsi="宋体" w:cs="宋体"/>
          <w:sz w:val="24"/>
          <w:lang w:val="en-US" w:eastAsia="zh-CN"/>
        </w:rPr>
        <w:t>402</w:t>
      </w:r>
      <w:r>
        <w:rPr>
          <w:rFonts w:hint="eastAsia" w:ascii="宋体" w:hAnsi="宋体" w:cs="宋体"/>
          <w:sz w:val="24"/>
        </w:rPr>
        <w:t>开标室</w:t>
      </w:r>
    </w:p>
    <w:p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五、公告期限</w:t>
      </w:r>
    </w:p>
    <w:p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自本公告发布之日起5个工作日。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其他补充事宜</w:t>
      </w:r>
    </w:p>
    <w:p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1.报名时需提供资料：</w:t>
      </w:r>
    </w:p>
    <w:p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（1）报名申请表（加盖公章，格式后附）</w:t>
      </w:r>
    </w:p>
    <w:p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（2）企业营业执照（复印件加盖公章）</w:t>
      </w:r>
    </w:p>
    <w:p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以上资料齐全、符合要求的由代理机构发放</w:t>
      </w:r>
      <w:r>
        <w:rPr>
          <w:rFonts w:hint="eastAsia" w:ascii="宋体" w:hAnsi="宋体" w:cs="宋体"/>
          <w:sz w:val="24"/>
          <w:lang w:eastAsia="zh-CN"/>
        </w:rPr>
        <w:t>磋商文件</w:t>
      </w:r>
      <w:r>
        <w:rPr>
          <w:rFonts w:hint="eastAsia" w:ascii="宋体" w:hAnsi="宋体" w:cs="宋体"/>
          <w:sz w:val="24"/>
        </w:rPr>
        <w:t>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b w:val="0"/>
          <w:bCs w:val="0"/>
          <w:sz w:val="24"/>
          <w:highlight w:val="none"/>
        </w:rPr>
      </w:pPr>
      <w:r>
        <w:rPr>
          <w:rFonts w:hint="eastAsia" w:ascii="宋体" w:hAnsi="宋体" w:cs="宋体"/>
          <w:sz w:val="24"/>
        </w:rPr>
        <w:t>2.本项目不召开标前答疑会。</w:t>
      </w:r>
      <w:r>
        <w:rPr>
          <w:rFonts w:hint="eastAsia" w:ascii="宋体" w:hAnsi="宋体" w:cs="宋体"/>
          <w:sz w:val="24"/>
          <w:lang w:eastAsia="zh-CN"/>
        </w:rPr>
        <w:t>供应商</w:t>
      </w:r>
      <w:r>
        <w:rPr>
          <w:rFonts w:hint="eastAsia" w:ascii="宋体" w:hAnsi="宋体" w:cs="宋体"/>
          <w:sz w:val="24"/>
        </w:rPr>
        <w:t>对</w:t>
      </w:r>
      <w:r>
        <w:rPr>
          <w:rFonts w:hint="eastAsia" w:ascii="宋体" w:hAnsi="宋体" w:cs="宋体"/>
          <w:sz w:val="24"/>
          <w:lang w:eastAsia="zh-CN"/>
        </w:rPr>
        <w:t>磋商文件</w:t>
      </w:r>
      <w:r>
        <w:rPr>
          <w:rFonts w:hint="eastAsia" w:ascii="宋体" w:hAnsi="宋体" w:cs="宋体"/>
          <w:sz w:val="24"/>
        </w:rPr>
        <w:t>如有疑问，请将疑问于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2021年4月6日上午11:00前</w:t>
      </w:r>
      <w:r>
        <w:rPr>
          <w:rFonts w:hint="eastAsia" w:ascii="宋体" w:hAnsi="宋体" w:cs="宋体"/>
          <w:b w:val="0"/>
          <w:bCs w:val="0"/>
          <w:sz w:val="24"/>
          <w:lang w:eastAsia="zh-CN"/>
        </w:rPr>
        <w:t>以</w:t>
      </w:r>
      <w:r>
        <w:rPr>
          <w:rFonts w:hint="eastAsia" w:ascii="宋体" w:hAnsi="宋体" w:cs="宋体"/>
          <w:b w:val="0"/>
          <w:bCs w:val="0"/>
          <w:sz w:val="24"/>
          <w:highlight w:val="none"/>
          <w:lang w:eastAsia="zh-CN"/>
        </w:rPr>
        <w:t>书面形式（加盖公章）</w:t>
      </w:r>
      <w:r>
        <w:rPr>
          <w:rFonts w:hint="eastAsia" w:ascii="宋体" w:hAnsi="宋体" w:cs="宋体"/>
          <w:b w:val="0"/>
          <w:bCs w:val="0"/>
          <w:sz w:val="24"/>
          <w:highlight w:val="none"/>
        </w:rPr>
        <w:t>向常州中金招投标有限公司提出。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3.有关本次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采购</w:t>
      </w:r>
      <w:r>
        <w:rPr>
          <w:rFonts w:hint="eastAsia" w:ascii="宋体" w:hAnsi="宋体" w:cs="宋体"/>
          <w:color w:val="auto"/>
          <w:sz w:val="24"/>
          <w:highlight w:val="none"/>
        </w:rPr>
        <w:t>的事项若存在变动或修改，常州中金招投标有限公司将通过补充或更正形式在网站上发布，因未能及时了解相关最新信息所引起的失误责任由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供应商</w:t>
      </w:r>
      <w:r>
        <w:rPr>
          <w:rFonts w:hint="eastAsia" w:ascii="宋体" w:hAnsi="宋体" w:cs="宋体"/>
          <w:color w:val="auto"/>
          <w:sz w:val="24"/>
          <w:highlight w:val="none"/>
        </w:rPr>
        <w:t>自负。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4.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响应文件</w:t>
      </w:r>
      <w:r>
        <w:rPr>
          <w:rFonts w:hint="eastAsia" w:ascii="宋体" w:hAnsi="宋体" w:cs="宋体"/>
          <w:color w:val="auto"/>
          <w:sz w:val="24"/>
          <w:highlight w:val="none"/>
        </w:rPr>
        <w:t>制作份数及要求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）</w:t>
      </w:r>
      <w:r>
        <w:rPr>
          <w:rFonts w:hint="eastAsia" w:ascii="宋体" w:hAnsi="宋体" w:cs="宋体"/>
          <w:color w:val="auto"/>
          <w:sz w:val="24"/>
          <w:highlight w:val="none"/>
        </w:rPr>
        <w:t>正本份数:1份，副本份数: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2份</w:t>
      </w:r>
      <w:r>
        <w:rPr>
          <w:rFonts w:hint="eastAsia" w:ascii="宋体" w:hAnsi="宋体" w:cs="宋体"/>
          <w:color w:val="auto"/>
          <w:sz w:val="24"/>
          <w:highlight w:val="none"/>
        </w:rPr>
        <w:t>，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胶装成册</w:t>
      </w:r>
      <w:r>
        <w:rPr>
          <w:rFonts w:hint="eastAsia" w:ascii="宋体" w:hAnsi="宋体" w:cs="宋体"/>
          <w:color w:val="auto"/>
          <w:sz w:val="24"/>
          <w:highlight w:val="none"/>
        </w:rPr>
        <w:t>,未提供完整的视为无效投标。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）</w:t>
      </w:r>
      <w:r>
        <w:rPr>
          <w:rFonts w:hint="eastAsia" w:ascii="宋体" w:hAnsi="宋体" w:cs="宋体"/>
          <w:color w:val="auto"/>
          <w:sz w:val="24"/>
          <w:highlight w:val="none"/>
        </w:rPr>
        <w:t>正本和副本合并密封或独立密封，由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供应商</w:t>
      </w:r>
      <w:r>
        <w:rPr>
          <w:rFonts w:hint="eastAsia" w:ascii="宋体" w:hAnsi="宋体" w:cs="宋体"/>
          <w:color w:val="auto"/>
          <w:sz w:val="24"/>
          <w:highlight w:val="none"/>
        </w:rPr>
        <w:t>根据实际情况自行确定。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）</w:t>
      </w:r>
      <w:r>
        <w:rPr>
          <w:rFonts w:hint="eastAsia" w:ascii="宋体" w:hAnsi="宋体" w:cs="宋体"/>
          <w:color w:val="auto"/>
          <w:sz w:val="24"/>
          <w:highlight w:val="none"/>
        </w:rPr>
        <w:t>不论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供应商成交</w:t>
      </w:r>
      <w:r>
        <w:rPr>
          <w:rFonts w:hint="eastAsia" w:ascii="宋体" w:hAnsi="宋体" w:cs="宋体"/>
          <w:color w:val="auto"/>
          <w:sz w:val="24"/>
          <w:highlight w:val="none"/>
        </w:rPr>
        <w:t>与否，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响应文件</w:t>
      </w:r>
      <w:r>
        <w:rPr>
          <w:rFonts w:hint="eastAsia" w:ascii="宋体" w:hAnsi="宋体" w:cs="宋体"/>
          <w:color w:val="auto"/>
          <w:sz w:val="24"/>
          <w:highlight w:val="none"/>
        </w:rPr>
        <w:t>均不退回。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sz w:val="24"/>
          <w:highlight w:val="none"/>
        </w:rPr>
        <w:t>.关于疫情期间的其他要求</w:t>
      </w:r>
    </w:p>
    <w:p>
      <w:pPr>
        <w:pStyle w:val="6"/>
        <w:widowControl/>
        <w:adjustRightInd w:val="0"/>
        <w:snapToGrid w:val="0"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  <w:highlight w:val="none"/>
        </w:rPr>
        <w:t>（1）疫情期间参与政府采购活动的当事人应严格按照疫情期间管理要</w:t>
      </w:r>
      <w:r>
        <w:rPr>
          <w:rFonts w:hint="eastAsia" w:ascii="宋体" w:hAnsi="宋体" w:cs="宋体"/>
        </w:rPr>
        <w:t>求，服从佩戴口罩、测量体温、健康信息登记等各项疫情防控规定。进场后请保持安全距离，分散等候，不得扎堆聚集，事完即走。自觉服从安保及引导人员的指挥和管理。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 w:ascii="宋体" w:hAnsi="宋体"/>
          <w:sz w:val="24"/>
        </w:rPr>
        <w:t>（2）疫情期间</w:t>
      </w:r>
      <w:r>
        <w:rPr>
          <w:rFonts w:hint="eastAsia" w:ascii="宋体" w:hAnsi="宋体"/>
          <w:sz w:val="24"/>
          <w:lang w:eastAsia="zh-CN"/>
        </w:rPr>
        <w:t>磋商现场</w:t>
      </w:r>
      <w:r>
        <w:rPr>
          <w:rFonts w:hint="eastAsia" w:ascii="宋体" w:hAnsi="宋体"/>
          <w:sz w:val="24"/>
        </w:rPr>
        <w:t>每家</w:t>
      </w:r>
      <w:r>
        <w:rPr>
          <w:rFonts w:hint="eastAsia" w:ascii="宋体" w:hAnsi="宋体"/>
          <w:sz w:val="24"/>
          <w:lang w:eastAsia="zh-CN"/>
        </w:rPr>
        <w:t>供应商</w:t>
      </w:r>
      <w:r>
        <w:rPr>
          <w:rFonts w:hint="eastAsia" w:ascii="宋体" w:hAnsi="宋体"/>
          <w:sz w:val="24"/>
        </w:rPr>
        <w:t>数不得超过2人，对于参与开标活动的</w:t>
      </w:r>
      <w:r>
        <w:rPr>
          <w:rFonts w:hint="eastAsia" w:ascii="宋体" w:hAnsi="宋体"/>
          <w:sz w:val="24"/>
          <w:lang w:eastAsia="zh-CN"/>
        </w:rPr>
        <w:t>法定代表人或</w:t>
      </w:r>
      <w:r>
        <w:rPr>
          <w:rFonts w:hint="eastAsia" w:ascii="宋体" w:hAnsi="宋体"/>
          <w:sz w:val="24"/>
        </w:rPr>
        <w:t>授权代表，应如实填报《疫情期间参与采购活动开评标人员健康信息登记表》并加盖单位公章，开标当日凭表格入场。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七、对本次</w:t>
      </w:r>
      <w:r>
        <w:rPr>
          <w:rFonts w:hint="eastAsia" w:ascii="宋体" w:hAnsi="宋体" w:cs="宋体"/>
          <w:b/>
          <w:bCs/>
          <w:sz w:val="24"/>
          <w:lang w:eastAsia="zh-CN"/>
        </w:rPr>
        <w:t>采购</w:t>
      </w:r>
      <w:r>
        <w:rPr>
          <w:rFonts w:hint="eastAsia" w:ascii="宋体" w:hAnsi="宋体" w:cs="宋体"/>
          <w:b/>
          <w:bCs/>
          <w:sz w:val="24"/>
        </w:rPr>
        <w:t>提出询问，请按以下方式联系。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  <w:lang w:eastAsia="zh-CN"/>
        </w:rPr>
        <w:t>采购</w:t>
      </w:r>
      <w:r>
        <w:rPr>
          <w:rFonts w:hint="eastAsia" w:ascii="宋体" w:hAnsi="宋体" w:cs="宋体"/>
          <w:sz w:val="24"/>
        </w:rPr>
        <w:t>人信息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名称: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常州市新北区飞龙实验小学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地址: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常州市新北区环龙路7号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:徐主任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联系方式:13912334879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2.采购代理机构信息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 xml:space="preserve">名称:常州中金招投标有限公司      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eastAsia="宋体" w:cs="宋体"/>
          <w:sz w:val="24"/>
        </w:rPr>
        <w:t>地址:常州市新北区通江南路299号教育园区1号楼4楼</w:t>
      </w:r>
      <w:r>
        <w:rPr>
          <w:rFonts w:hint="eastAsia"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sz w:val="24"/>
        </w:rPr>
        <w:t>联系人</w:t>
      </w:r>
      <w:r>
        <w:rPr>
          <w:rFonts w:hint="eastAsia" w:ascii="宋体" w:hAnsi="宋体" w:eastAsia="宋体" w:cs="宋体"/>
          <w:sz w:val="24"/>
          <w:lang w:val="en-US" w:eastAsia="zh-CN"/>
        </w:rPr>
        <w:t>: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潘女士  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贾女士</w:t>
      </w:r>
    </w:p>
    <w:p>
      <w:pPr>
        <w:pStyle w:val="6"/>
        <w:widowControl/>
        <w:adjustRightInd w:val="0"/>
        <w:snapToGrid w:val="0"/>
        <w:spacing w:line="360" w:lineRule="auto"/>
        <w:rPr>
          <w:rFonts w:ascii="宋体" w:hAnsi="宋体" w:cs="宋体"/>
        </w:rPr>
      </w:pPr>
      <w:r>
        <w:rPr>
          <w:rFonts w:hint="eastAsia" w:ascii="宋体" w:hAnsi="宋体" w:eastAsia="宋体" w:cs="宋体"/>
        </w:rPr>
        <w:t>联系方式:0519-</w:t>
      </w:r>
      <w:r>
        <w:rPr>
          <w:rFonts w:hint="eastAsia" w:ascii="宋体" w:hAnsi="宋体" w:cs="宋体"/>
        </w:rPr>
        <w:t>85958666</w:t>
      </w:r>
    </w:p>
    <w:p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3.项目联系方式</w:t>
      </w:r>
    </w:p>
    <w:p>
      <w:pPr>
        <w:adjustRightInd w:val="0"/>
        <w:snapToGrid w:val="0"/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项目联系人:潘女士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电话:0519-85958666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jc w:val="both"/>
    </w:pPr>
    <w:r>
      <w:rPr>
        <w:rFonts w:hint="eastAsia"/>
      </w:rPr>
      <w:drawing>
        <wp:inline distT="0" distB="0" distL="114300" distR="114300">
          <wp:extent cx="295275" cy="314960"/>
          <wp:effectExtent l="0" t="0" r="9525" b="8890"/>
          <wp:docPr id="4" name="图片 1" descr="中金LOGO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中金LOGO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5275" cy="3149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szCs w:val="18"/>
      </w:rPr>
      <w:t xml:space="preserve">常州中金招投标有限公司                         </w:t>
    </w:r>
    <w:r>
      <w:rPr>
        <w:rFonts w:hint="eastAsia" w:ascii="宋体" w:hAnsi="宋体" w:eastAsia="宋体" w:cs="宋体"/>
        <w:szCs w:val="18"/>
        <w:lang w:val="en-US" w:eastAsia="zh-CN"/>
      </w:rPr>
      <w:t xml:space="preserve">                                   </w:t>
    </w:r>
    <w:r>
      <w:rPr>
        <w:rFonts w:hint="eastAsia" w:ascii="宋体" w:hAnsi="宋体" w:eastAsia="宋体" w:cs="宋体"/>
        <w:szCs w:val="18"/>
      </w:rPr>
      <w:t xml:space="preserve">    编号：</w:t>
    </w:r>
    <w:r>
      <w:rPr>
        <w:rFonts w:hint="eastAsia" w:ascii="宋体" w:hAnsi="宋体" w:eastAsia="宋体" w:cs="宋体"/>
        <w:szCs w:val="18"/>
        <w:lang w:val="en-US" w:eastAsia="zh-CN"/>
      </w:rPr>
      <w:t>ZJZC2021018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2E3244"/>
    <w:multiLevelType w:val="singleLevel"/>
    <w:tmpl w:val="0B2E324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81631"/>
    <w:rsid w:val="03137602"/>
    <w:rsid w:val="061143A2"/>
    <w:rsid w:val="0F381B6C"/>
    <w:rsid w:val="274038CA"/>
    <w:rsid w:val="28981631"/>
    <w:rsid w:val="2A577762"/>
    <w:rsid w:val="402B5146"/>
    <w:rsid w:val="46944D7B"/>
    <w:rsid w:val="54F7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2021-03-26T07:11:00Z</dcterms:created>
  <dc:creator>中金招投标&amp;贾静静18806120422</dc:creator>
  <cp:lastModifiedBy>yu</cp:lastModifiedBy>
  <dcterms:modified xsi:type="dcterms:W3CDTF">2021-03-29T07:41:08Z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EECBA663C4A64CE7B32F21817C25BFD7</vt:lpwstr>
  </property>
</Properties>
</file>