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5" w:rsidRDefault="00244765" w:rsidP="00244765">
      <w:pPr>
        <w:pStyle w:val="1"/>
        <w:keepNext w:val="0"/>
        <w:snapToGrid w:val="0"/>
        <w:spacing w:line="360" w:lineRule="auto"/>
        <w:ind w:left="0" w:firstLine="0"/>
        <w:rPr>
          <w:rFonts w:ascii="黑体" w:hAnsi="黑体" w:cs="黑体"/>
          <w:b w:val="0"/>
          <w:bCs/>
          <w:sz w:val="32"/>
          <w:szCs w:val="32"/>
        </w:rPr>
      </w:pPr>
      <w:bookmarkStart w:id="0" w:name="_Toc50557636"/>
      <w:r>
        <w:rPr>
          <w:rFonts w:ascii="黑体" w:hAnsi="黑体" w:cs="黑体" w:hint="eastAsia"/>
          <w:b w:val="0"/>
          <w:bCs/>
          <w:sz w:val="32"/>
          <w:szCs w:val="32"/>
        </w:rPr>
        <w:t>竞争性磋商采购公告</w:t>
      </w:r>
      <w:bookmarkStart w:id="1" w:name="XMBH_2"/>
      <w:bookmarkEnd w:id="0"/>
      <w:bookmarkEnd w:id="1"/>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0"/>
      </w:tblGrid>
      <w:tr w:rsidR="00244765" w:rsidTr="00244765">
        <w:trPr>
          <w:trHeight w:val="1351"/>
        </w:trPr>
        <w:tc>
          <w:tcPr>
            <w:tcW w:w="8522" w:type="dxa"/>
            <w:tcBorders>
              <w:top w:val="single" w:sz="4" w:space="0" w:color="000000"/>
              <w:left w:val="single" w:sz="4" w:space="0" w:color="000000"/>
              <w:bottom w:val="single" w:sz="4" w:space="0" w:color="000000"/>
              <w:right w:val="single" w:sz="4" w:space="0" w:color="000000"/>
            </w:tcBorders>
            <w:hideMark/>
          </w:tcPr>
          <w:p w:rsidR="00244765" w:rsidRDefault="00244765">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项目概况</w:t>
            </w:r>
          </w:p>
          <w:p w:rsidR="00244765" w:rsidRDefault="00244765">
            <w:pPr>
              <w:widowControl/>
              <w:spacing w:before="100" w:beforeAutospacing="1" w:after="100" w:afterAutospacing="1" w:line="360" w:lineRule="auto"/>
              <w:jc w:val="left"/>
              <w:rPr>
                <w:rFonts w:ascii="宋体" w:hAnsi="宋体" w:cs="宋体"/>
                <w:kern w:val="0"/>
                <w:sz w:val="24"/>
                <w:szCs w:val="24"/>
                <w:u w:val="single"/>
              </w:rPr>
            </w:pPr>
            <w:bookmarkStart w:id="2" w:name="_Hlk75278427"/>
            <w:r>
              <w:rPr>
                <w:rFonts w:ascii="宋体" w:hAnsi="宋体" w:cs="宋体" w:hint="eastAsia"/>
                <w:sz w:val="24"/>
                <w:u w:val="single"/>
              </w:rPr>
              <w:t>2021年度教育局审计服务采购项目</w:t>
            </w:r>
            <w:bookmarkEnd w:id="2"/>
            <w:r>
              <w:rPr>
                <w:rFonts w:ascii="宋体" w:hAnsi="宋体" w:cs="宋体" w:hint="eastAsia"/>
                <w:kern w:val="0"/>
                <w:sz w:val="24"/>
                <w:szCs w:val="24"/>
              </w:rPr>
              <w:t>招标项目的潜在供应商应在</w:t>
            </w:r>
            <w:r>
              <w:rPr>
                <w:rFonts w:ascii="宋体" w:hAnsi="宋体" w:cs="宋体" w:hint="eastAsia"/>
                <w:kern w:val="0"/>
                <w:sz w:val="24"/>
                <w:szCs w:val="24"/>
                <w:u w:val="single"/>
              </w:rPr>
              <w:t>常州华嘉建设咨询有限公司（常州市河景花园1幢710室）</w:t>
            </w:r>
            <w:r>
              <w:rPr>
                <w:rFonts w:ascii="宋体" w:hAnsi="宋体" w:cs="宋体" w:hint="eastAsia"/>
                <w:kern w:val="0"/>
                <w:sz w:val="24"/>
                <w:szCs w:val="24"/>
              </w:rPr>
              <w:t>获取采购文件，并于2021</w:t>
            </w:r>
            <w:r>
              <w:rPr>
                <w:rFonts w:ascii="宋体" w:hAnsi="宋体" w:cs="宋体" w:hint="eastAsia"/>
                <w:kern w:val="0"/>
                <w:sz w:val="24"/>
                <w:szCs w:val="24"/>
                <w:u w:val="single"/>
              </w:rPr>
              <w:t>年7月 13  日13点30分</w:t>
            </w:r>
            <w:r>
              <w:rPr>
                <w:rFonts w:ascii="宋体" w:hAnsi="宋体" w:cs="宋体" w:hint="eastAsia"/>
                <w:kern w:val="0"/>
                <w:sz w:val="24"/>
                <w:szCs w:val="24"/>
              </w:rPr>
              <w:t>（北京时间）前递交响应文件。</w:t>
            </w:r>
          </w:p>
        </w:tc>
      </w:tr>
    </w:tbl>
    <w:p w:rsidR="00244765" w:rsidRDefault="00244765" w:rsidP="00D64454">
      <w:pPr>
        <w:widowControl/>
        <w:spacing w:before="100" w:beforeAutospacing="1" w:after="100" w:afterAutospacing="1"/>
        <w:ind w:firstLineChars="200" w:firstLine="482"/>
        <w:jc w:val="left"/>
        <w:rPr>
          <w:rFonts w:ascii="宋体" w:hAnsi="宋体" w:cs="宋体"/>
          <w:b/>
          <w:kern w:val="0"/>
          <w:sz w:val="24"/>
          <w:szCs w:val="24"/>
        </w:rPr>
      </w:pPr>
      <w:r>
        <w:rPr>
          <w:rFonts w:ascii="宋体" w:hAnsi="宋体" w:cs="宋体" w:hint="eastAsia"/>
          <w:b/>
          <w:bCs/>
          <w:kern w:val="0"/>
          <w:sz w:val="24"/>
          <w:szCs w:val="24"/>
        </w:rPr>
        <w:t>一、</w:t>
      </w:r>
      <w:r>
        <w:rPr>
          <w:rFonts w:ascii="宋体" w:hAnsi="宋体" w:cs="宋体" w:hint="eastAsia"/>
          <w:b/>
          <w:kern w:val="0"/>
          <w:sz w:val="24"/>
          <w:szCs w:val="24"/>
        </w:rPr>
        <w:t>项目基本情况</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项目编号：</w:t>
      </w:r>
      <w:r>
        <w:rPr>
          <w:rFonts w:ascii="宋体" w:hAnsi="宋体" w:cs="宋体" w:hint="eastAsia"/>
          <w:spacing w:val="2"/>
          <w:sz w:val="24"/>
        </w:rPr>
        <w:t>HJJC[2021]098号</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项目名称：</w:t>
      </w:r>
      <w:r>
        <w:rPr>
          <w:rFonts w:ascii="宋体" w:hAnsi="宋体" w:cs="宋体" w:hint="eastAsia"/>
          <w:sz w:val="24"/>
        </w:rPr>
        <w:t>2021年度教育局审计服务采购项目</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采购方式：竞争性磋商</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预算金额：24万元</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最高限价：24 万元</w:t>
      </w:r>
    </w:p>
    <w:p w:rsidR="00244765" w:rsidRDefault="00244765" w:rsidP="00D64454">
      <w:pPr>
        <w:widowControl/>
        <w:spacing w:before="100" w:beforeAutospacing="1" w:after="100" w:afterAutospacing="1"/>
        <w:ind w:firstLineChars="200" w:firstLine="480"/>
        <w:jc w:val="left"/>
        <w:rPr>
          <w:rFonts w:ascii="宋体" w:hAnsi="宋体" w:cs="宋体"/>
          <w:sz w:val="24"/>
          <w:u w:val="single"/>
        </w:rPr>
      </w:pPr>
      <w:r>
        <w:rPr>
          <w:rFonts w:ascii="宋体" w:hAnsi="宋体" w:cs="宋体" w:hint="eastAsia"/>
          <w:kern w:val="0"/>
          <w:sz w:val="24"/>
          <w:szCs w:val="24"/>
        </w:rPr>
        <w:t>采购需求：对由教育局直接管理的46所中小学、2所区直属幼儿园进行“2017-2019年度审计整改落实情况”开展专项审计。</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服务期限：一年</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本项目不接受联合体投标。</w:t>
      </w:r>
    </w:p>
    <w:p w:rsidR="00244765" w:rsidRDefault="00244765" w:rsidP="00D64454">
      <w:pPr>
        <w:widowControl/>
        <w:spacing w:before="100" w:beforeAutospacing="1" w:after="100" w:afterAutospacing="1"/>
        <w:ind w:firstLineChars="200" w:firstLine="482"/>
        <w:jc w:val="left"/>
        <w:rPr>
          <w:rFonts w:ascii="宋体" w:hAnsi="宋体" w:cs="宋体"/>
          <w:kern w:val="0"/>
          <w:sz w:val="24"/>
          <w:szCs w:val="24"/>
          <w:u w:val="single"/>
        </w:rPr>
      </w:pPr>
      <w:r>
        <w:rPr>
          <w:rFonts w:ascii="宋体" w:hAnsi="宋体" w:cs="宋体" w:hint="eastAsia"/>
          <w:b/>
          <w:kern w:val="0"/>
          <w:sz w:val="24"/>
          <w:szCs w:val="24"/>
        </w:rPr>
        <w:t>二、</w:t>
      </w:r>
      <w:bookmarkStart w:id="3" w:name="XMBH_1"/>
      <w:bookmarkEnd w:id="3"/>
      <w:r>
        <w:rPr>
          <w:rFonts w:ascii="宋体" w:hAnsi="宋体" w:cs="宋体" w:hint="eastAsia"/>
          <w:b/>
          <w:kern w:val="0"/>
          <w:sz w:val="24"/>
          <w:szCs w:val="24"/>
        </w:rPr>
        <w:t>申请人的资格要求：</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1、满足《中华人民共和国政府采购法》第二十二条规定；</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2、本项目的特定资格要求：</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1）具有独立执业资格的会计师事务所。</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2）分支机构进行投标的，需出具总公司授权书。</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3、其他资格要求：</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（1）、未被“信用中国”网站（www.creditchina.gov.cn）或“中国政府采购网”网站（www.ccgp.gov.cn）列入失信被执行人、重大税收违法案件当事人名单、政府采购严重失信行为记录名单；</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（2）、单位负责人为同一人或者存在直接控股、管理关系的不同供应商，不得参加同一合同项下的政府采购活动。</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u w:val="single"/>
        </w:rPr>
      </w:pPr>
      <w:r>
        <w:rPr>
          <w:rFonts w:ascii="宋体" w:hAnsi="宋体" w:cs="宋体" w:hint="eastAsia"/>
          <w:kern w:val="0"/>
          <w:sz w:val="24"/>
          <w:szCs w:val="24"/>
        </w:rPr>
        <w:t>4、本项目不接受联合体投标。</w:t>
      </w:r>
    </w:p>
    <w:p w:rsidR="00244765" w:rsidRDefault="00244765" w:rsidP="00D64454">
      <w:pPr>
        <w:widowControl/>
        <w:spacing w:before="100" w:beforeAutospacing="1" w:after="100" w:afterAutospacing="1"/>
        <w:ind w:firstLineChars="200" w:firstLine="482"/>
        <w:jc w:val="left"/>
        <w:rPr>
          <w:rFonts w:ascii="宋体" w:hAnsi="宋体" w:cs="宋体"/>
          <w:kern w:val="0"/>
          <w:sz w:val="24"/>
          <w:szCs w:val="24"/>
        </w:rPr>
      </w:pPr>
      <w:r>
        <w:rPr>
          <w:rFonts w:ascii="宋体" w:hAnsi="宋体" w:cs="宋体" w:hint="eastAsia"/>
          <w:b/>
          <w:bCs/>
          <w:kern w:val="0"/>
          <w:sz w:val="24"/>
          <w:szCs w:val="24"/>
        </w:rPr>
        <w:t>三、获取采购文件:</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时间：2021</w:t>
      </w:r>
      <w:r>
        <w:rPr>
          <w:rFonts w:ascii="宋体" w:hAnsi="宋体" w:cs="宋体" w:hint="eastAsia"/>
          <w:kern w:val="0"/>
          <w:sz w:val="24"/>
          <w:szCs w:val="24"/>
          <w:u w:val="single"/>
        </w:rPr>
        <w:t>年7月  1 日</w:t>
      </w:r>
      <w:r>
        <w:rPr>
          <w:rFonts w:ascii="宋体" w:hAnsi="宋体" w:cs="宋体" w:hint="eastAsia"/>
          <w:kern w:val="0"/>
          <w:sz w:val="24"/>
          <w:szCs w:val="24"/>
        </w:rPr>
        <w:t>至</w:t>
      </w:r>
      <w:r>
        <w:rPr>
          <w:rFonts w:ascii="宋体" w:hAnsi="宋体" w:cs="宋体" w:hint="eastAsia"/>
          <w:kern w:val="0"/>
          <w:sz w:val="24"/>
          <w:szCs w:val="24"/>
          <w:u w:val="single"/>
        </w:rPr>
        <w:t>2021年7月  7 日</w:t>
      </w:r>
      <w:r>
        <w:rPr>
          <w:rFonts w:ascii="宋体" w:hAnsi="宋体" w:cs="宋体" w:hint="eastAsia"/>
          <w:kern w:val="0"/>
          <w:sz w:val="24"/>
          <w:szCs w:val="24"/>
        </w:rPr>
        <w:t>，每天上午9时至11时30分，下午13时30分至17时（北京时间，法定节假日除外）</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地点：</w:t>
      </w:r>
      <w:r>
        <w:rPr>
          <w:rFonts w:ascii="宋体" w:hAnsi="宋体" w:cs="宋体" w:hint="eastAsia"/>
          <w:kern w:val="0"/>
          <w:sz w:val="24"/>
          <w:szCs w:val="24"/>
          <w:u w:val="single"/>
        </w:rPr>
        <w:t>常州市河景花园1幢710室</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方式：</w:t>
      </w:r>
      <w:r>
        <w:rPr>
          <w:rFonts w:ascii="宋体" w:hAnsi="宋体" w:cs="宋体" w:hint="eastAsia"/>
          <w:kern w:val="0"/>
          <w:sz w:val="24"/>
          <w:szCs w:val="24"/>
          <w:u w:val="single"/>
        </w:rPr>
        <w:t>现场报名成功后发放至电子邮箱</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售价：</w:t>
      </w:r>
      <w:r>
        <w:rPr>
          <w:rFonts w:ascii="宋体" w:hAnsi="宋体" w:cs="宋体" w:hint="eastAsia"/>
          <w:kern w:val="0"/>
          <w:sz w:val="24"/>
          <w:szCs w:val="24"/>
          <w:u w:val="single"/>
        </w:rPr>
        <w:t>500</w:t>
      </w:r>
      <w:r>
        <w:rPr>
          <w:rFonts w:ascii="宋体" w:hAnsi="宋体" w:cs="宋体" w:hint="eastAsia"/>
          <w:kern w:val="0"/>
          <w:sz w:val="24"/>
          <w:szCs w:val="24"/>
        </w:rPr>
        <w:t>元/每份（现金缴纳），采购文件售后一概不退。</w:t>
      </w:r>
    </w:p>
    <w:p w:rsidR="00244765" w:rsidRDefault="00244765" w:rsidP="00D64454">
      <w:pPr>
        <w:widowControl/>
        <w:spacing w:before="100" w:beforeAutospacing="1" w:after="100" w:afterAutospacing="1"/>
        <w:ind w:firstLineChars="200" w:firstLine="482"/>
        <w:jc w:val="left"/>
        <w:rPr>
          <w:rFonts w:ascii="宋体" w:hAnsi="宋体" w:cs="宋体"/>
          <w:kern w:val="0"/>
          <w:sz w:val="24"/>
          <w:szCs w:val="24"/>
        </w:rPr>
      </w:pPr>
      <w:r>
        <w:rPr>
          <w:rFonts w:ascii="宋体" w:hAnsi="宋体" w:cs="宋体" w:hint="eastAsia"/>
          <w:b/>
          <w:bCs/>
          <w:kern w:val="0"/>
          <w:sz w:val="24"/>
          <w:szCs w:val="24"/>
        </w:rPr>
        <w:t>四、报名时须提供以下资料</w:t>
      </w:r>
      <w:r>
        <w:rPr>
          <w:rFonts w:ascii="宋体" w:hAnsi="宋体" w:cs="宋体" w:hint="eastAsia"/>
          <w:kern w:val="0"/>
          <w:sz w:val="24"/>
          <w:szCs w:val="24"/>
        </w:rPr>
        <w:t>：</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1、《报名申请书》一份，格式见以下附件；</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2、营业执照副本（复印件加盖投标人单位公章）；</w:t>
      </w:r>
    </w:p>
    <w:p w:rsidR="00244765" w:rsidRDefault="00244765" w:rsidP="00D64454">
      <w:pPr>
        <w:widowControl/>
        <w:spacing w:before="100" w:beforeAutospacing="1" w:after="100" w:afterAutospacing="1"/>
        <w:ind w:firstLineChars="196" w:firstLine="472"/>
        <w:jc w:val="left"/>
        <w:rPr>
          <w:rFonts w:ascii="宋体" w:hAnsi="宋体" w:cs="宋体"/>
          <w:kern w:val="0"/>
          <w:sz w:val="24"/>
          <w:szCs w:val="24"/>
        </w:rPr>
      </w:pPr>
      <w:r>
        <w:rPr>
          <w:rFonts w:ascii="宋体" w:hAnsi="宋体" w:cs="宋体" w:hint="eastAsia"/>
          <w:b/>
          <w:bCs/>
          <w:kern w:val="0"/>
          <w:sz w:val="24"/>
          <w:szCs w:val="24"/>
        </w:rPr>
        <w:t>资料齐全、符合要求的由代理机构发放采购文件。</w:t>
      </w:r>
    </w:p>
    <w:p w:rsidR="00244765" w:rsidRDefault="00244765" w:rsidP="00D64454">
      <w:pPr>
        <w:widowControl/>
        <w:spacing w:before="100" w:beforeAutospacing="1" w:after="100" w:afterAutospacing="1"/>
        <w:ind w:firstLineChars="200" w:firstLine="482"/>
        <w:jc w:val="left"/>
        <w:rPr>
          <w:rFonts w:ascii="宋体" w:hAnsi="宋体" w:cs="宋体"/>
          <w:b/>
          <w:kern w:val="0"/>
          <w:sz w:val="24"/>
          <w:szCs w:val="24"/>
        </w:rPr>
      </w:pPr>
      <w:r>
        <w:rPr>
          <w:rFonts w:ascii="宋体" w:hAnsi="宋体" w:cs="宋体" w:hint="eastAsia"/>
          <w:b/>
          <w:kern w:val="0"/>
          <w:sz w:val="24"/>
          <w:szCs w:val="24"/>
        </w:rPr>
        <w:t>五、磋商文件提交</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截止时间：</w:t>
      </w:r>
      <w:r>
        <w:rPr>
          <w:rFonts w:ascii="宋体" w:hAnsi="宋体" w:cs="宋体" w:hint="eastAsia"/>
          <w:kern w:val="0"/>
          <w:sz w:val="24"/>
          <w:szCs w:val="24"/>
          <w:u w:val="single"/>
        </w:rPr>
        <w:t>2021年7月 13  日13点30 分</w:t>
      </w:r>
      <w:r>
        <w:rPr>
          <w:rFonts w:ascii="宋体" w:hAnsi="宋体" w:cs="宋体" w:hint="eastAsia"/>
          <w:kern w:val="0"/>
          <w:sz w:val="24"/>
          <w:szCs w:val="24"/>
        </w:rPr>
        <w:t>（北京时间）</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u w:val="single"/>
        </w:rPr>
      </w:pPr>
      <w:r>
        <w:rPr>
          <w:rFonts w:ascii="宋体" w:hAnsi="宋体" w:cs="宋体" w:hint="eastAsia"/>
          <w:kern w:val="0"/>
          <w:sz w:val="24"/>
          <w:szCs w:val="24"/>
        </w:rPr>
        <w:t>地点：</w:t>
      </w:r>
      <w:r>
        <w:rPr>
          <w:rFonts w:ascii="宋体" w:hAnsi="宋体" w:cs="宋体" w:hint="eastAsia"/>
          <w:kern w:val="0"/>
          <w:sz w:val="24"/>
          <w:szCs w:val="24"/>
          <w:u w:val="single"/>
        </w:rPr>
        <w:t>常州市河景花园1幢702室</w:t>
      </w:r>
    </w:p>
    <w:p w:rsidR="00244765" w:rsidRDefault="00244765" w:rsidP="00D64454">
      <w:pPr>
        <w:widowControl/>
        <w:spacing w:before="100" w:beforeAutospacing="1" w:after="100" w:afterAutospacing="1"/>
        <w:ind w:firstLineChars="200" w:firstLine="482"/>
        <w:jc w:val="left"/>
        <w:rPr>
          <w:rFonts w:ascii="宋体" w:hAnsi="宋体" w:cs="宋体"/>
          <w:b/>
          <w:kern w:val="0"/>
          <w:sz w:val="24"/>
          <w:szCs w:val="24"/>
        </w:rPr>
      </w:pPr>
      <w:r>
        <w:rPr>
          <w:rFonts w:ascii="宋体" w:hAnsi="宋体" w:cs="宋体" w:hint="eastAsia"/>
          <w:b/>
          <w:kern w:val="0"/>
          <w:sz w:val="24"/>
          <w:szCs w:val="24"/>
        </w:rPr>
        <w:t>六、开启</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时间：</w:t>
      </w:r>
      <w:r>
        <w:rPr>
          <w:rFonts w:ascii="宋体" w:hAnsi="宋体" w:cs="宋体" w:hint="eastAsia"/>
          <w:kern w:val="0"/>
          <w:sz w:val="24"/>
          <w:szCs w:val="24"/>
          <w:u w:val="single"/>
        </w:rPr>
        <w:t>2021年7月 13  日13点30 分</w:t>
      </w:r>
      <w:r>
        <w:rPr>
          <w:rFonts w:ascii="宋体" w:hAnsi="宋体" w:cs="宋体" w:hint="eastAsia"/>
          <w:kern w:val="0"/>
          <w:sz w:val="24"/>
          <w:szCs w:val="24"/>
        </w:rPr>
        <w:t>（北京时间）</w:t>
      </w:r>
    </w:p>
    <w:p w:rsidR="00244765" w:rsidRDefault="00244765" w:rsidP="00D64454">
      <w:pPr>
        <w:widowControl/>
        <w:spacing w:before="100" w:beforeAutospacing="1" w:after="100" w:afterAutospacing="1"/>
        <w:ind w:firstLineChars="200" w:firstLine="480"/>
        <w:jc w:val="left"/>
        <w:rPr>
          <w:rFonts w:ascii="宋体" w:hAnsi="宋体" w:cs="宋体"/>
          <w:b/>
          <w:kern w:val="0"/>
          <w:sz w:val="24"/>
          <w:szCs w:val="24"/>
        </w:rPr>
      </w:pPr>
      <w:r>
        <w:rPr>
          <w:rFonts w:ascii="宋体" w:hAnsi="宋体" w:cs="宋体" w:hint="eastAsia"/>
          <w:kern w:val="0"/>
          <w:sz w:val="24"/>
          <w:szCs w:val="24"/>
        </w:rPr>
        <w:t>地点：</w:t>
      </w:r>
      <w:r>
        <w:rPr>
          <w:rFonts w:ascii="宋体" w:hAnsi="宋体" w:cs="宋体" w:hint="eastAsia"/>
          <w:kern w:val="0"/>
          <w:sz w:val="24"/>
          <w:szCs w:val="24"/>
          <w:u w:val="single"/>
        </w:rPr>
        <w:t>常州市河景花园1幢702室</w:t>
      </w:r>
    </w:p>
    <w:p w:rsidR="00244765" w:rsidRDefault="00244765" w:rsidP="00D64454">
      <w:pPr>
        <w:widowControl/>
        <w:spacing w:before="100" w:beforeAutospacing="1" w:after="100" w:afterAutospacing="1"/>
        <w:ind w:firstLineChars="200" w:firstLine="482"/>
        <w:jc w:val="left"/>
        <w:rPr>
          <w:rFonts w:ascii="宋体" w:hAnsi="宋体" w:cs="宋体"/>
          <w:b/>
          <w:kern w:val="0"/>
          <w:sz w:val="24"/>
          <w:szCs w:val="24"/>
        </w:rPr>
      </w:pPr>
      <w:r>
        <w:rPr>
          <w:rFonts w:ascii="宋体" w:hAnsi="宋体" w:cs="宋体" w:hint="eastAsia"/>
          <w:b/>
          <w:kern w:val="0"/>
          <w:sz w:val="24"/>
          <w:szCs w:val="24"/>
        </w:rPr>
        <w:t>七、公告期限</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自本公告发布之日起</w:t>
      </w:r>
      <w:r>
        <w:rPr>
          <w:rFonts w:ascii="宋体" w:hAnsi="宋体" w:cs="宋体" w:hint="eastAsia"/>
          <w:kern w:val="0"/>
          <w:sz w:val="24"/>
          <w:szCs w:val="24"/>
          <w:u w:val="single"/>
        </w:rPr>
        <w:t>5</w:t>
      </w:r>
      <w:r>
        <w:rPr>
          <w:rFonts w:ascii="宋体" w:hAnsi="宋体" w:cs="宋体" w:hint="eastAsia"/>
          <w:kern w:val="0"/>
          <w:sz w:val="24"/>
          <w:szCs w:val="24"/>
        </w:rPr>
        <w:t>个工作日。</w:t>
      </w:r>
    </w:p>
    <w:p w:rsidR="00244765" w:rsidRDefault="00244765" w:rsidP="00D64454">
      <w:pPr>
        <w:widowControl/>
        <w:spacing w:before="100" w:beforeAutospacing="1" w:after="100" w:afterAutospacing="1"/>
        <w:ind w:firstLineChars="200" w:firstLine="482"/>
        <w:jc w:val="left"/>
        <w:rPr>
          <w:rFonts w:ascii="宋体" w:hAnsi="宋体" w:cs="宋体"/>
          <w:b/>
          <w:kern w:val="0"/>
          <w:sz w:val="24"/>
          <w:szCs w:val="24"/>
        </w:rPr>
      </w:pPr>
      <w:r>
        <w:rPr>
          <w:rFonts w:ascii="宋体" w:hAnsi="宋体" w:cs="宋体" w:hint="eastAsia"/>
          <w:b/>
          <w:kern w:val="0"/>
          <w:sz w:val="24"/>
          <w:szCs w:val="24"/>
        </w:rPr>
        <w:t>八、其他补充事宜</w:t>
      </w:r>
    </w:p>
    <w:p w:rsidR="00244765" w:rsidRDefault="00244765" w:rsidP="00D64454">
      <w:pPr>
        <w:widowControl/>
        <w:spacing w:before="100" w:beforeAutospacing="1" w:after="100" w:afterAutospacing="1"/>
        <w:ind w:firstLineChars="200" w:firstLine="482"/>
        <w:jc w:val="left"/>
        <w:rPr>
          <w:rFonts w:ascii="宋体" w:hAnsi="宋体" w:cs="宋体"/>
          <w:b/>
          <w:kern w:val="0"/>
          <w:sz w:val="24"/>
          <w:szCs w:val="24"/>
        </w:rPr>
      </w:pPr>
      <w:r>
        <w:rPr>
          <w:rFonts w:ascii="宋体" w:hAnsi="宋体" w:cs="宋体" w:hint="eastAsia"/>
          <w:b/>
          <w:kern w:val="0"/>
          <w:sz w:val="24"/>
          <w:szCs w:val="24"/>
        </w:rPr>
        <w:t>特别提醒：疫情期间参与采购活动的当事人应严格按照疫情期间采购场所管理要求，服从佩戴口罩、测量体温、健康信息登记等各项疫情防控规定。进场后请保持安全距离，分散等候，不得扎堆聚集，</w:t>
      </w:r>
      <w:proofErr w:type="gramStart"/>
      <w:r>
        <w:rPr>
          <w:rFonts w:ascii="宋体" w:hAnsi="宋体" w:cs="宋体" w:hint="eastAsia"/>
          <w:b/>
          <w:kern w:val="0"/>
          <w:sz w:val="24"/>
          <w:szCs w:val="24"/>
        </w:rPr>
        <w:t>事完即走</w:t>
      </w:r>
      <w:proofErr w:type="gramEnd"/>
      <w:r>
        <w:rPr>
          <w:rFonts w:ascii="宋体" w:hAnsi="宋体" w:cs="宋体" w:hint="eastAsia"/>
          <w:b/>
          <w:kern w:val="0"/>
          <w:sz w:val="24"/>
          <w:szCs w:val="24"/>
        </w:rPr>
        <w:t>。自觉服从工作人员的指挥和管理。</w:t>
      </w:r>
      <w:bookmarkStart w:id="4" w:name="_Hlk510949706"/>
      <w:r>
        <w:rPr>
          <w:rFonts w:ascii="宋体" w:hAnsi="宋体" w:cs="宋体" w:hint="eastAsia"/>
          <w:b/>
          <w:kern w:val="0"/>
          <w:sz w:val="24"/>
          <w:szCs w:val="24"/>
        </w:rPr>
        <w:t>对于参与开评标活动的投标供应商，应事先在常州华嘉建设</w:t>
      </w:r>
      <w:r>
        <w:rPr>
          <w:rFonts w:ascii="宋体" w:hAnsi="宋体" w:cs="宋体" w:hint="eastAsia"/>
          <w:b/>
          <w:kern w:val="0"/>
          <w:sz w:val="24"/>
          <w:szCs w:val="24"/>
        </w:rPr>
        <w:lastRenderedPageBreak/>
        <w:t>咨询有限公司网站下载中心自行下载《疫情期间参与政府采购活动开评标人员健康信息登记表》，并如实填写登记表相关内容并加盖单位公章。在进入开评标场所时，请</w:t>
      </w:r>
      <w:bookmarkEnd w:id="4"/>
      <w:r>
        <w:rPr>
          <w:rFonts w:ascii="宋体" w:hAnsi="宋体" w:cs="宋体" w:hint="eastAsia"/>
          <w:b/>
          <w:kern w:val="0"/>
          <w:sz w:val="24"/>
          <w:szCs w:val="24"/>
        </w:rPr>
        <w:t>将《登记表》交给相关工作人员。</w:t>
      </w:r>
    </w:p>
    <w:p w:rsidR="00244765" w:rsidRDefault="00244765" w:rsidP="00D64454">
      <w:pPr>
        <w:widowControl/>
        <w:spacing w:before="100" w:beforeAutospacing="1" w:after="100" w:afterAutospacing="1"/>
        <w:ind w:firstLineChars="200" w:firstLine="482"/>
        <w:jc w:val="left"/>
        <w:rPr>
          <w:rFonts w:ascii="宋体" w:hAnsi="宋体" w:cs="宋体"/>
          <w:b/>
          <w:kern w:val="0"/>
          <w:sz w:val="24"/>
          <w:szCs w:val="24"/>
        </w:rPr>
      </w:pPr>
      <w:r>
        <w:rPr>
          <w:rFonts w:ascii="宋体" w:hAnsi="宋体" w:cs="宋体" w:hint="eastAsia"/>
          <w:b/>
          <w:kern w:val="0"/>
          <w:sz w:val="24"/>
          <w:szCs w:val="24"/>
        </w:rPr>
        <w:t>九、凡对本次采购提出询问，请按以下方式联系。</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1.采购人信息</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u w:val="single"/>
        </w:rPr>
      </w:pPr>
      <w:r>
        <w:rPr>
          <w:rFonts w:ascii="宋体" w:hAnsi="宋体" w:cs="宋体" w:hint="eastAsia"/>
          <w:kern w:val="0"/>
          <w:sz w:val="24"/>
          <w:szCs w:val="24"/>
        </w:rPr>
        <w:t>名称：</w:t>
      </w:r>
      <w:r>
        <w:rPr>
          <w:rFonts w:ascii="宋体" w:hAnsi="宋体" w:cs="宋体" w:hint="eastAsia"/>
          <w:bCs/>
          <w:kern w:val="0"/>
          <w:sz w:val="24"/>
          <w:szCs w:val="24"/>
          <w:u w:val="single"/>
        </w:rPr>
        <w:t>常州国家高新区(新北区)教育局</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u w:val="single"/>
        </w:rPr>
      </w:pPr>
      <w:r>
        <w:rPr>
          <w:rFonts w:ascii="宋体" w:hAnsi="宋体" w:cs="宋体" w:hint="eastAsia"/>
          <w:kern w:val="0"/>
          <w:sz w:val="24"/>
          <w:szCs w:val="24"/>
        </w:rPr>
        <w:t>地址：</w:t>
      </w:r>
      <w:r>
        <w:rPr>
          <w:rFonts w:ascii="宋体" w:hAnsi="宋体" w:cs="宋体" w:hint="eastAsia"/>
          <w:kern w:val="0"/>
          <w:sz w:val="24"/>
          <w:szCs w:val="24"/>
          <w:u w:val="single"/>
        </w:rPr>
        <w:t xml:space="preserve"> </w:t>
      </w:r>
      <w:r w:rsidR="0071101B">
        <w:rPr>
          <w:rFonts w:ascii="宋体" w:hAnsi="宋体" w:cs="宋体" w:hint="eastAsia"/>
          <w:kern w:val="0"/>
          <w:sz w:val="24"/>
          <w:szCs w:val="24"/>
          <w:u w:val="single"/>
        </w:rPr>
        <w:t>新桥街道</w:t>
      </w:r>
      <w:proofErr w:type="gramStart"/>
      <w:r w:rsidR="0071101B">
        <w:rPr>
          <w:rFonts w:ascii="宋体" w:hAnsi="宋体" w:cs="宋体" w:hint="eastAsia"/>
          <w:kern w:val="0"/>
          <w:sz w:val="24"/>
          <w:szCs w:val="24"/>
          <w:u w:val="single"/>
        </w:rPr>
        <w:t>崇信路</w:t>
      </w:r>
      <w:proofErr w:type="gramEnd"/>
      <w:r w:rsidR="0071101B">
        <w:rPr>
          <w:rFonts w:ascii="宋体" w:hAnsi="宋体" w:cs="宋体" w:hint="eastAsia"/>
          <w:kern w:val="0"/>
          <w:sz w:val="24"/>
          <w:szCs w:val="24"/>
          <w:u w:val="single"/>
        </w:rPr>
        <w:t>8号4号楼306室</w:t>
      </w:r>
      <w:r>
        <w:rPr>
          <w:rFonts w:ascii="宋体" w:hAnsi="宋体" w:cs="宋体" w:hint="eastAsia"/>
          <w:kern w:val="0"/>
          <w:sz w:val="24"/>
          <w:szCs w:val="24"/>
          <w:u w:val="single"/>
        </w:rPr>
        <w:t xml:space="preserve">          </w:t>
      </w:r>
    </w:p>
    <w:p w:rsidR="00244765" w:rsidRDefault="00244765" w:rsidP="00D64454">
      <w:pPr>
        <w:widowControl/>
        <w:spacing w:before="100" w:beforeAutospacing="1" w:after="100" w:afterAutospacing="1"/>
        <w:ind w:firstLineChars="200" w:firstLine="480"/>
        <w:jc w:val="left"/>
        <w:rPr>
          <w:sz w:val="24"/>
          <w:szCs w:val="24"/>
        </w:rPr>
      </w:pPr>
      <w:r>
        <w:rPr>
          <w:rFonts w:ascii="宋体" w:hAnsi="宋体" w:cs="宋体" w:hint="eastAsia"/>
          <w:kern w:val="0"/>
          <w:sz w:val="24"/>
          <w:szCs w:val="24"/>
        </w:rPr>
        <w:t>联系方式：</w:t>
      </w:r>
      <w:r>
        <w:rPr>
          <w:rFonts w:ascii="宋体" w:hAnsi="宋体" w:cs="宋体" w:hint="eastAsia"/>
          <w:kern w:val="0"/>
          <w:sz w:val="24"/>
          <w:szCs w:val="24"/>
          <w:u w:val="single"/>
        </w:rPr>
        <w:t>吴文刚</w:t>
      </w:r>
      <w:r>
        <w:rPr>
          <w:sz w:val="24"/>
          <w:szCs w:val="24"/>
          <w:u w:val="single"/>
        </w:rPr>
        <w:t xml:space="preserve">      </w:t>
      </w:r>
      <w:r>
        <w:rPr>
          <w:sz w:val="24"/>
          <w:szCs w:val="24"/>
        </w:rPr>
        <w:t xml:space="preserve">  </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2.采购代理机构信息</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名称：</w:t>
      </w:r>
      <w:r>
        <w:rPr>
          <w:rFonts w:ascii="宋体" w:hAnsi="宋体" w:cs="宋体" w:hint="eastAsia"/>
          <w:kern w:val="0"/>
          <w:sz w:val="24"/>
          <w:szCs w:val="24"/>
          <w:u w:val="single"/>
        </w:rPr>
        <w:t>常州华嘉建设咨询有限公司</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地址：</w:t>
      </w:r>
      <w:r>
        <w:rPr>
          <w:rFonts w:ascii="宋体" w:hAnsi="宋体" w:cs="宋体" w:hint="eastAsia"/>
          <w:kern w:val="0"/>
          <w:sz w:val="24"/>
          <w:szCs w:val="24"/>
          <w:u w:val="single"/>
        </w:rPr>
        <w:t>常州市河景花园1幢710室</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联系方式：</w:t>
      </w:r>
      <w:r>
        <w:rPr>
          <w:rFonts w:ascii="宋体" w:hAnsi="宋体" w:cs="宋体" w:hint="eastAsia"/>
          <w:kern w:val="0"/>
          <w:sz w:val="24"/>
          <w:szCs w:val="24"/>
          <w:u w:val="single"/>
        </w:rPr>
        <w:t>0519-89853670</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3.项目联系方式</w:t>
      </w:r>
    </w:p>
    <w:p w:rsidR="00244765" w:rsidRDefault="00244765" w:rsidP="00D64454">
      <w:pPr>
        <w:widowControl/>
        <w:spacing w:before="100" w:beforeAutospacing="1" w:after="100" w:afterAutospacing="1"/>
        <w:ind w:firstLineChars="200" w:firstLine="480"/>
        <w:jc w:val="left"/>
        <w:rPr>
          <w:rFonts w:ascii="宋体" w:hAnsi="宋体" w:cs="宋体"/>
          <w:kern w:val="0"/>
          <w:sz w:val="24"/>
          <w:szCs w:val="24"/>
          <w:u w:val="single"/>
        </w:rPr>
      </w:pPr>
      <w:r>
        <w:rPr>
          <w:rFonts w:ascii="宋体" w:hAnsi="宋体" w:cs="宋体" w:hint="eastAsia"/>
          <w:kern w:val="0"/>
          <w:sz w:val="24"/>
          <w:szCs w:val="24"/>
        </w:rPr>
        <w:t>项目联系人：</w:t>
      </w:r>
      <w:r>
        <w:rPr>
          <w:rFonts w:ascii="宋体" w:hAnsi="宋体" w:cs="宋体" w:hint="eastAsia"/>
          <w:kern w:val="0"/>
          <w:sz w:val="24"/>
          <w:szCs w:val="24"/>
          <w:u w:val="single"/>
        </w:rPr>
        <w:t xml:space="preserve">杨洋   </w:t>
      </w:r>
      <w:proofErr w:type="gramStart"/>
      <w:r>
        <w:rPr>
          <w:rFonts w:ascii="宋体" w:hAnsi="宋体" w:cs="宋体" w:hint="eastAsia"/>
          <w:kern w:val="0"/>
          <w:sz w:val="24"/>
          <w:szCs w:val="24"/>
          <w:u w:val="single"/>
        </w:rPr>
        <w:t>顾宇轩</w:t>
      </w:r>
      <w:proofErr w:type="gramEnd"/>
      <w:r>
        <w:rPr>
          <w:rFonts w:ascii="宋体" w:hAnsi="宋体" w:cs="宋体" w:hint="eastAsia"/>
          <w:kern w:val="0"/>
          <w:sz w:val="24"/>
          <w:szCs w:val="24"/>
          <w:u w:val="single"/>
        </w:rPr>
        <w:t xml:space="preserve">  </w:t>
      </w:r>
    </w:p>
    <w:p w:rsidR="00244765" w:rsidRDefault="00244765" w:rsidP="00244765">
      <w:pPr>
        <w:widowControl/>
        <w:spacing w:before="100" w:beforeAutospacing="1" w:after="100" w:afterAutospacing="1" w:line="360" w:lineRule="auto"/>
        <w:ind w:firstLineChars="200" w:firstLine="480"/>
        <w:jc w:val="left"/>
        <w:rPr>
          <w:rFonts w:ascii="仿宋_GB2312" w:eastAsia="仿宋_GB2312" w:hAnsi="宋体"/>
          <w:szCs w:val="21"/>
        </w:rPr>
      </w:pPr>
      <w:r>
        <w:rPr>
          <w:rFonts w:ascii="宋体" w:hAnsi="宋体" w:cs="宋体" w:hint="eastAsia"/>
          <w:kern w:val="0"/>
          <w:sz w:val="24"/>
          <w:szCs w:val="24"/>
        </w:rPr>
        <w:t>电话：</w:t>
      </w:r>
      <w:r>
        <w:rPr>
          <w:rFonts w:ascii="宋体" w:hAnsi="宋体" w:cs="宋体" w:hint="eastAsia"/>
          <w:kern w:val="0"/>
          <w:sz w:val="24"/>
          <w:szCs w:val="24"/>
          <w:u w:val="single"/>
        </w:rPr>
        <w:t>18951238716 、18661230937</w:t>
      </w:r>
    </w:p>
    <w:p w:rsidR="00244765" w:rsidRDefault="00244765" w:rsidP="00244765">
      <w:pPr>
        <w:widowControl/>
        <w:spacing w:before="100" w:beforeAutospacing="1" w:after="100" w:afterAutospacing="1" w:line="360" w:lineRule="auto"/>
        <w:ind w:firstLineChars="200" w:firstLine="602"/>
        <w:jc w:val="left"/>
        <w:rPr>
          <w:rFonts w:ascii="仿宋_GB2312" w:eastAsia="仿宋_GB2312" w:hAnsi="宋体"/>
          <w:b/>
          <w:sz w:val="30"/>
          <w:szCs w:val="30"/>
        </w:rPr>
      </w:pPr>
    </w:p>
    <w:p w:rsidR="00244765" w:rsidRDefault="00244765" w:rsidP="00D64454">
      <w:pPr>
        <w:widowControl/>
        <w:spacing w:before="100" w:beforeAutospacing="1" w:after="100" w:afterAutospacing="1" w:line="360" w:lineRule="auto"/>
        <w:ind w:firstLineChars="200" w:firstLine="602"/>
        <w:jc w:val="center"/>
        <w:rPr>
          <w:rFonts w:ascii="仿宋_GB2312" w:eastAsia="仿宋_GB2312" w:hAnsi="宋体"/>
          <w:b/>
          <w:sz w:val="30"/>
          <w:szCs w:val="30"/>
        </w:rPr>
      </w:pPr>
    </w:p>
    <w:p w:rsidR="00244765" w:rsidRDefault="00244765" w:rsidP="00244765">
      <w:pPr>
        <w:widowControl/>
        <w:spacing w:before="100" w:beforeAutospacing="1" w:after="100" w:afterAutospacing="1" w:line="360" w:lineRule="auto"/>
        <w:jc w:val="left"/>
        <w:rPr>
          <w:rFonts w:ascii="仿宋_GB2312" w:eastAsia="仿宋_GB2312" w:hAnsi="宋体"/>
          <w:b/>
          <w:sz w:val="30"/>
          <w:szCs w:val="30"/>
        </w:rPr>
      </w:pPr>
    </w:p>
    <w:p w:rsidR="00F95F01" w:rsidRDefault="00F95F01">
      <w:bookmarkStart w:id="5" w:name="_GoBack"/>
      <w:bookmarkEnd w:id="5"/>
    </w:p>
    <w:sectPr w:rsidR="00F95F01" w:rsidSect="00A377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78C" w:rsidRDefault="003E478C" w:rsidP="00D64454">
      <w:r>
        <w:separator/>
      </w:r>
    </w:p>
  </w:endnote>
  <w:endnote w:type="continuationSeparator" w:id="0">
    <w:p w:rsidR="003E478C" w:rsidRDefault="003E478C" w:rsidP="00D64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5996"/>
      <w:docPartObj>
        <w:docPartGallery w:val="Page Numbers (Bottom of Page)"/>
        <w:docPartUnique/>
      </w:docPartObj>
    </w:sdtPr>
    <w:sdtContent>
      <w:p w:rsidR="00D64454" w:rsidRDefault="00D12DF3">
        <w:pPr>
          <w:pStyle w:val="a4"/>
          <w:jc w:val="right"/>
        </w:pPr>
        <w:fldSimple w:instr=" PAGE   \* MERGEFORMAT ">
          <w:r w:rsidR="0071101B" w:rsidRPr="0071101B">
            <w:rPr>
              <w:noProof/>
              <w:lang w:val="zh-CN"/>
            </w:rPr>
            <w:t>2</w:t>
          </w:r>
        </w:fldSimple>
      </w:p>
    </w:sdtContent>
  </w:sdt>
  <w:p w:rsidR="00D64454" w:rsidRDefault="00D644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78C" w:rsidRDefault="003E478C" w:rsidP="00D64454">
      <w:r>
        <w:separator/>
      </w:r>
    </w:p>
  </w:footnote>
  <w:footnote w:type="continuationSeparator" w:id="0">
    <w:p w:rsidR="003E478C" w:rsidRDefault="003E478C" w:rsidP="00D64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295"/>
    <w:rsid w:val="00244765"/>
    <w:rsid w:val="003E478C"/>
    <w:rsid w:val="003F28DB"/>
    <w:rsid w:val="00553295"/>
    <w:rsid w:val="0071101B"/>
    <w:rsid w:val="00A377AB"/>
    <w:rsid w:val="00D12DF3"/>
    <w:rsid w:val="00D64454"/>
    <w:rsid w:val="00F95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65"/>
    <w:pPr>
      <w:widowControl w:val="0"/>
      <w:jc w:val="both"/>
    </w:pPr>
    <w:rPr>
      <w:rFonts w:ascii="Calibri" w:eastAsia="宋体" w:hAnsi="Calibri" w:cs="Times New Roman"/>
    </w:rPr>
  </w:style>
  <w:style w:type="paragraph" w:styleId="1">
    <w:name w:val="heading 1"/>
    <w:basedOn w:val="a"/>
    <w:next w:val="a"/>
    <w:link w:val="1Char"/>
    <w:uiPriority w:val="1"/>
    <w:qFormat/>
    <w:rsid w:val="00244765"/>
    <w:pPr>
      <w:keepNext/>
      <w:pageBreakBefore/>
      <w:tabs>
        <w:tab w:val="left" w:pos="1571"/>
      </w:tabs>
      <w:adjustRightInd w:val="0"/>
      <w:spacing w:before="50"/>
      <w:ind w:left="1283" w:hanging="432"/>
      <w:jc w:val="center"/>
      <w:outlineLvl w:val="0"/>
    </w:pPr>
    <w:rPr>
      <w:rFonts w:ascii="Times New Roman" w:eastAsia="黑体" w:hAnsi="Times New Roman"/>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244765"/>
    <w:rPr>
      <w:rFonts w:ascii="Times New Roman" w:eastAsia="黑体" w:hAnsi="Times New Roman" w:cs="Times New Roman"/>
      <w:b/>
      <w:kern w:val="0"/>
      <w:sz w:val="44"/>
      <w:szCs w:val="20"/>
    </w:rPr>
  </w:style>
  <w:style w:type="paragraph" w:styleId="a3">
    <w:name w:val="header"/>
    <w:basedOn w:val="a"/>
    <w:link w:val="Char"/>
    <w:uiPriority w:val="99"/>
    <w:semiHidden/>
    <w:unhideWhenUsed/>
    <w:rsid w:val="00D64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454"/>
    <w:rPr>
      <w:rFonts w:ascii="Calibri" w:eastAsia="宋体" w:hAnsi="Calibri" w:cs="Times New Roman"/>
      <w:sz w:val="18"/>
      <w:szCs w:val="18"/>
    </w:rPr>
  </w:style>
  <w:style w:type="paragraph" w:styleId="a4">
    <w:name w:val="footer"/>
    <w:basedOn w:val="a"/>
    <w:link w:val="Char0"/>
    <w:uiPriority w:val="99"/>
    <w:unhideWhenUsed/>
    <w:rsid w:val="00D64454"/>
    <w:pPr>
      <w:tabs>
        <w:tab w:val="center" w:pos="4153"/>
        <w:tab w:val="right" w:pos="8306"/>
      </w:tabs>
      <w:snapToGrid w:val="0"/>
      <w:jc w:val="left"/>
    </w:pPr>
    <w:rPr>
      <w:sz w:val="18"/>
      <w:szCs w:val="18"/>
    </w:rPr>
  </w:style>
  <w:style w:type="character" w:customStyle="1" w:styleId="Char0">
    <w:name w:val="页脚 Char"/>
    <w:basedOn w:val="a0"/>
    <w:link w:val="a4"/>
    <w:uiPriority w:val="99"/>
    <w:rsid w:val="00D6445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65"/>
    <w:pPr>
      <w:widowControl w:val="0"/>
      <w:jc w:val="both"/>
    </w:pPr>
    <w:rPr>
      <w:rFonts w:ascii="Calibri" w:eastAsia="宋体" w:hAnsi="Calibri" w:cs="Times New Roman"/>
    </w:rPr>
  </w:style>
  <w:style w:type="paragraph" w:styleId="1">
    <w:name w:val="heading 1"/>
    <w:basedOn w:val="a"/>
    <w:next w:val="a"/>
    <w:link w:val="1Char"/>
    <w:uiPriority w:val="1"/>
    <w:qFormat/>
    <w:rsid w:val="00244765"/>
    <w:pPr>
      <w:keepNext/>
      <w:pageBreakBefore/>
      <w:tabs>
        <w:tab w:val="left" w:pos="1571"/>
      </w:tabs>
      <w:adjustRightInd w:val="0"/>
      <w:spacing w:before="50"/>
      <w:ind w:left="1283" w:hanging="432"/>
      <w:jc w:val="center"/>
      <w:outlineLvl w:val="0"/>
    </w:pPr>
    <w:rPr>
      <w:rFonts w:ascii="Times New Roman" w:eastAsia="黑体" w:hAnsi="Times New Roman"/>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244765"/>
    <w:rPr>
      <w:rFonts w:ascii="Times New Roman" w:eastAsia="黑体" w:hAnsi="Times New Roman" w:cs="Times New Roman"/>
      <w:b/>
      <w:kern w:val="0"/>
      <w:sz w:val="44"/>
      <w:szCs w:val="20"/>
    </w:rPr>
  </w:style>
</w:styles>
</file>

<file path=word/webSettings.xml><?xml version="1.0" encoding="utf-8"?>
<w:webSettings xmlns:r="http://schemas.openxmlformats.org/officeDocument/2006/relationships" xmlns:w="http://schemas.openxmlformats.org/wordprocessingml/2006/main">
  <w:divs>
    <w:div w:id="19115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204</Words>
  <Characters>1166</Characters>
  <Application>Microsoft Office Word</Application>
  <DocSecurity>0</DocSecurity>
  <Lines>9</Lines>
  <Paragraphs>2</Paragraphs>
  <ScaleCrop>false</ScaleCrop>
  <Company>Toshiba</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wwg</cp:lastModifiedBy>
  <cp:revision>5</cp:revision>
  <dcterms:created xsi:type="dcterms:W3CDTF">2021-06-30T06:01:00Z</dcterms:created>
  <dcterms:modified xsi:type="dcterms:W3CDTF">2021-06-30T07:31:00Z</dcterms:modified>
</cp:coreProperties>
</file>