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CE" w:rsidRDefault="009C49CE" w:rsidP="009C49CE">
      <w:pPr>
        <w:widowControl/>
        <w:tabs>
          <w:tab w:val="left" w:pos="7655"/>
        </w:tabs>
        <w:spacing w:line="600" w:lineRule="exact"/>
        <w:ind w:firstLineChars="0" w:firstLine="0"/>
        <w:jc w:val="left"/>
        <w:rPr>
          <w:rFonts w:ascii="黑体" w:eastAsia="黑体" w:hAnsi="黑体" w:cs="宋体" w:hint="eastAsia"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Cs w:val="32"/>
        </w:rPr>
        <w:t>附件7</w:t>
      </w:r>
    </w:p>
    <w:p w:rsidR="009C49CE" w:rsidRDefault="009C49CE" w:rsidP="009C49CE">
      <w:pPr>
        <w:widowControl/>
        <w:tabs>
          <w:tab w:val="left" w:pos="7655"/>
        </w:tabs>
        <w:spacing w:line="600" w:lineRule="exact"/>
        <w:ind w:firstLineChars="0" w:firstLine="0"/>
        <w:jc w:val="left"/>
        <w:rPr>
          <w:rFonts w:ascii="黑体" w:eastAsia="黑体" w:hAnsi="黑体" w:cs="宋体"/>
          <w:color w:val="000000"/>
          <w:kern w:val="0"/>
          <w:szCs w:val="32"/>
        </w:rPr>
      </w:pPr>
    </w:p>
    <w:p w:rsidR="009C49CE" w:rsidRDefault="009C49CE" w:rsidP="009C49CE">
      <w:pPr>
        <w:spacing w:line="600" w:lineRule="exact"/>
        <w:ind w:firstLineChars="0" w:firstLine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2021</w:t>
      </w:r>
      <w:r>
        <w:rPr>
          <w:rFonts w:ascii="方正小标宋简体" w:eastAsia="方正小标宋简体" w:hint="eastAsia"/>
          <w:kern w:val="0"/>
          <w:sz w:val="44"/>
          <w:szCs w:val="44"/>
        </w:rPr>
        <w:t>年新北区秸秆机械化还田作业补助政策</w:t>
      </w:r>
    </w:p>
    <w:p w:rsidR="009C49CE" w:rsidRDefault="009C49CE" w:rsidP="009C49CE">
      <w:pPr>
        <w:spacing w:line="600" w:lineRule="exact"/>
        <w:ind w:firstLineChars="0" w:firstLine="0"/>
        <w:jc w:val="center"/>
        <w:rPr>
          <w:rFonts w:ascii="方正小标宋简体" w:eastAsia="方正小标宋简体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kern w:val="0"/>
          <w:sz w:val="44"/>
          <w:szCs w:val="44"/>
        </w:rPr>
        <w:t>致农民</w:t>
      </w:r>
      <w:proofErr w:type="gramEnd"/>
      <w:r>
        <w:rPr>
          <w:rFonts w:ascii="方正小标宋简体" w:eastAsia="方正小标宋简体" w:hint="eastAsia"/>
          <w:kern w:val="0"/>
          <w:sz w:val="44"/>
          <w:szCs w:val="44"/>
        </w:rPr>
        <w:t>朋友的一封信</w:t>
      </w:r>
    </w:p>
    <w:p w:rsidR="009C49CE" w:rsidRDefault="009C49CE" w:rsidP="009C49CE">
      <w:pPr>
        <w:spacing w:line="600" w:lineRule="exact"/>
        <w:ind w:firstLineChars="0" w:firstLine="0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9C49CE" w:rsidRDefault="009C49CE" w:rsidP="009C49CE">
      <w:pPr>
        <w:spacing w:line="560" w:lineRule="exact"/>
        <w:ind w:firstLineChars="0" w:firstLine="0"/>
        <w:jc w:val="left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农民朋友们：</w:t>
      </w:r>
    </w:p>
    <w:p w:rsidR="009C49CE" w:rsidRDefault="009C49CE" w:rsidP="009C49CE">
      <w:pPr>
        <w:spacing w:line="560" w:lineRule="exact"/>
        <w:ind w:firstLine="640"/>
        <w:jc w:val="left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为贯彻省人大常委会《关于促进农作物秸秆综合利用的决定》、省政府《关于全面推进农作物秸秆综合利用的意见》(苏政发〔2014〕126号)等文件精神，我区制定了</w:t>
      </w:r>
      <w:r>
        <w:rPr>
          <w:rFonts w:ascii="仿宋_GB2312" w:hAnsi="仿宋" w:hint="eastAsia"/>
          <w:color w:val="000000"/>
          <w:szCs w:val="32"/>
        </w:rPr>
        <w:t>2021</w:t>
      </w:r>
      <w:r>
        <w:rPr>
          <w:rFonts w:ascii="仿宋_GB2312" w:hAnsi="仿宋" w:hint="eastAsia"/>
          <w:kern w:val="0"/>
          <w:szCs w:val="32"/>
        </w:rPr>
        <w:t>年秸秆机械化还田实施方案。为将党和政府的支农惠农强农政策落实到位，现将有关情况介绍如下：</w:t>
      </w:r>
    </w:p>
    <w:p w:rsidR="009C49CE" w:rsidRDefault="009C49CE" w:rsidP="009C49CE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●作业补助相关政策</w:t>
      </w:r>
    </w:p>
    <w:p w:rsidR="009C49CE" w:rsidRDefault="009C49CE" w:rsidP="009C49CE">
      <w:pPr>
        <w:spacing w:line="560" w:lineRule="exact"/>
        <w:ind w:firstLine="608"/>
        <w:rPr>
          <w:rFonts w:ascii="仿宋_GB2312" w:hAnsi="仿宋"/>
          <w:kern w:val="0"/>
          <w:szCs w:val="32"/>
        </w:rPr>
      </w:pPr>
      <w:r w:rsidRPr="00811985">
        <w:rPr>
          <w:rFonts w:ascii="宋体" w:eastAsia="宋体" w:hAnsi="宋体" w:hint="eastAsia"/>
          <w:spacing w:val="-8"/>
          <w:kern w:val="0"/>
          <w:szCs w:val="32"/>
        </w:rPr>
        <w:t>——</w:t>
      </w:r>
      <w:r>
        <w:rPr>
          <w:rFonts w:ascii="仿宋_GB2312" w:hAnsi="仿宋" w:hint="eastAsia"/>
          <w:kern w:val="0"/>
          <w:szCs w:val="32"/>
        </w:rPr>
        <w:t>补助对象：按我区制定的作业标准实施秸秆机械化还田作业的实际种植户。</w:t>
      </w:r>
    </w:p>
    <w:p w:rsidR="009C49CE" w:rsidRPr="006F4211" w:rsidRDefault="009C49CE" w:rsidP="009C49CE">
      <w:pPr>
        <w:spacing w:line="560" w:lineRule="exact"/>
        <w:ind w:firstLine="608"/>
        <w:rPr>
          <w:rFonts w:ascii="仿宋_GB2312" w:hAnsi="仿宋"/>
          <w:spacing w:val="-6"/>
          <w:kern w:val="0"/>
          <w:szCs w:val="32"/>
        </w:rPr>
      </w:pPr>
      <w:r w:rsidRPr="00811985">
        <w:rPr>
          <w:rFonts w:ascii="宋体" w:eastAsia="宋体" w:hAnsi="宋体" w:hint="eastAsia"/>
          <w:spacing w:val="-8"/>
          <w:kern w:val="0"/>
          <w:szCs w:val="32"/>
        </w:rPr>
        <w:t>——</w:t>
      </w:r>
      <w:r>
        <w:rPr>
          <w:rFonts w:ascii="仿宋_GB2312" w:hAnsi="仿宋" w:hint="eastAsia"/>
          <w:kern w:val="0"/>
          <w:szCs w:val="32"/>
        </w:rPr>
        <w:t>补助标准：</w:t>
      </w:r>
      <w:r w:rsidRPr="006F4211">
        <w:rPr>
          <w:rFonts w:ascii="仿宋_GB2312" w:hAnsi="仿宋" w:hint="eastAsia"/>
          <w:spacing w:val="-6"/>
          <w:kern w:val="0"/>
          <w:szCs w:val="32"/>
        </w:rPr>
        <w:t>根据省级补助资金标准，结合我区财政配套安排（</w:t>
      </w:r>
      <w:r w:rsidRPr="006F4211">
        <w:rPr>
          <w:rFonts w:ascii="仿宋_GB2312" w:hAnsi="仿宋" w:hint="eastAsia"/>
          <w:spacing w:val="-6"/>
          <w:szCs w:val="32"/>
        </w:rPr>
        <w:t>秸秆还田省级补助10元/亩，区级补助10/亩，共20元/亩</w:t>
      </w:r>
      <w:r w:rsidRPr="006F4211">
        <w:rPr>
          <w:rFonts w:ascii="仿宋_GB2312" w:hAnsi="仿宋" w:hint="eastAsia"/>
          <w:spacing w:val="-6"/>
          <w:kern w:val="0"/>
          <w:szCs w:val="32"/>
        </w:rPr>
        <w:t>）。</w:t>
      </w:r>
    </w:p>
    <w:p w:rsidR="009C49CE" w:rsidRDefault="009C49CE" w:rsidP="009C49CE">
      <w:pPr>
        <w:spacing w:line="560" w:lineRule="exact"/>
        <w:ind w:firstLine="608"/>
        <w:rPr>
          <w:rFonts w:ascii="仿宋_GB2312" w:hAnsi="仿宋"/>
          <w:spacing w:val="-6"/>
          <w:kern w:val="0"/>
          <w:szCs w:val="32"/>
        </w:rPr>
      </w:pPr>
      <w:r w:rsidRPr="00811985">
        <w:rPr>
          <w:rFonts w:ascii="宋体" w:eastAsia="宋体" w:hAnsi="宋体" w:hint="eastAsia"/>
          <w:spacing w:val="-8"/>
          <w:kern w:val="0"/>
          <w:szCs w:val="32"/>
        </w:rPr>
        <w:t>——</w:t>
      </w:r>
      <w:r>
        <w:rPr>
          <w:rFonts w:ascii="仿宋_GB2312" w:hAnsi="仿宋" w:hint="eastAsia"/>
          <w:spacing w:val="-6"/>
          <w:kern w:val="0"/>
          <w:szCs w:val="32"/>
        </w:rPr>
        <w:t>补助区域：孟河镇、薛家镇、罗溪镇、西夏</w:t>
      </w:r>
      <w:proofErr w:type="gramStart"/>
      <w:r>
        <w:rPr>
          <w:rFonts w:ascii="仿宋_GB2312" w:hAnsi="仿宋" w:hint="eastAsia"/>
          <w:spacing w:val="-6"/>
          <w:kern w:val="0"/>
          <w:szCs w:val="32"/>
        </w:rPr>
        <w:t>墅</w:t>
      </w:r>
      <w:proofErr w:type="gramEnd"/>
      <w:r>
        <w:rPr>
          <w:rFonts w:ascii="仿宋_GB2312" w:hAnsi="仿宋" w:hint="eastAsia"/>
          <w:spacing w:val="-6"/>
          <w:kern w:val="0"/>
          <w:szCs w:val="32"/>
        </w:rPr>
        <w:t>镇、奔牛镇、春江街道、魏村街道、新桥街道。</w:t>
      </w:r>
    </w:p>
    <w:p w:rsidR="009C49CE" w:rsidRDefault="009C49CE" w:rsidP="009C49CE">
      <w:pPr>
        <w:snapToGrid w:val="0"/>
        <w:spacing w:line="560" w:lineRule="exact"/>
        <w:ind w:firstLine="608"/>
        <w:rPr>
          <w:rFonts w:ascii="仿宋_GB2312" w:hAnsi="仿宋"/>
          <w:color w:val="000000"/>
          <w:kern w:val="0"/>
          <w:szCs w:val="32"/>
        </w:rPr>
      </w:pPr>
      <w:r w:rsidRPr="00811985">
        <w:rPr>
          <w:rFonts w:ascii="宋体" w:eastAsia="宋体" w:hAnsi="宋体" w:hint="eastAsia"/>
          <w:spacing w:val="-8"/>
          <w:kern w:val="0"/>
          <w:szCs w:val="32"/>
        </w:rPr>
        <w:t>——</w:t>
      </w:r>
      <w:r>
        <w:rPr>
          <w:rFonts w:ascii="仿宋_GB2312" w:hAnsi="仿宋" w:hint="eastAsia"/>
          <w:kern w:val="0"/>
          <w:szCs w:val="32"/>
        </w:rPr>
        <w:t>补助范围：</w:t>
      </w:r>
      <w:r>
        <w:rPr>
          <w:rFonts w:ascii="仿宋_GB2312" w:hAnsi="仿宋" w:hint="eastAsia"/>
          <w:color w:val="000000"/>
          <w:kern w:val="0"/>
          <w:szCs w:val="32"/>
        </w:rPr>
        <w:t>作业补助覆盖所有实施秸秆机械化还田的镇（街道），由各镇（街道）自愿申报。包括三麦和水稻秸秆机械化还田面积。</w:t>
      </w:r>
    </w:p>
    <w:p w:rsidR="009C49CE" w:rsidRDefault="009C49CE" w:rsidP="009C49CE">
      <w:pPr>
        <w:spacing w:line="560" w:lineRule="exact"/>
        <w:ind w:firstLine="608"/>
        <w:rPr>
          <w:rFonts w:ascii="仿宋_GB2312" w:hAnsi="仿宋"/>
          <w:kern w:val="0"/>
          <w:szCs w:val="32"/>
        </w:rPr>
      </w:pPr>
      <w:r w:rsidRPr="00811985">
        <w:rPr>
          <w:rFonts w:ascii="宋体" w:eastAsia="宋体" w:hAnsi="宋体" w:hint="eastAsia"/>
          <w:spacing w:val="-8"/>
          <w:kern w:val="0"/>
          <w:szCs w:val="32"/>
        </w:rPr>
        <w:t>——</w:t>
      </w:r>
      <w:r>
        <w:rPr>
          <w:rFonts w:ascii="仿宋_GB2312" w:hAnsi="仿宋" w:hint="eastAsia"/>
          <w:kern w:val="0"/>
          <w:szCs w:val="32"/>
        </w:rPr>
        <w:t>作业标准：</w:t>
      </w:r>
    </w:p>
    <w:p w:rsidR="009C49CE" w:rsidRDefault="009C49CE" w:rsidP="009C49CE">
      <w:pPr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1．作业技术路线</w:t>
      </w:r>
    </w:p>
    <w:p w:rsidR="009C49CE" w:rsidRDefault="009C49CE" w:rsidP="009C49CE">
      <w:pPr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szCs w:val="32"/>
        </w:rPr>
        <w:t>（1）麦秸秆机械化还田技术路线：机收的同时进行秸秆</w:t>
      </w:r>
      <w:proofErr w:type="gramStart"/>
      <w:r>
        <w:rPr>
          <w:rFonts w:ascii="仿宋_GB2312" w:hAnsi="仿宋" w:hint="eastAsia"/>
          <w:szCs w:val="32"/>
        </w:rPr>
        <w:lastRenderedPageBreak/>
        <w:t>切碎匀抛</w:t>
      </w:r>
      <w:proofErr w:type="gramEnd"/>
      <w:r>
        <w:rPr>
          <w:rFonts w:ascii="仿宋_GB2312" w:hAnsi="仿宋" w:hint="eastAsia"/>
          <w:szCs w:val="32"/>
        </w:rPr>
        <w:t>→放水泡田→施基肥→秸秆还田机耕整地。</w:t>
      </w:r>
    </w:p>
    <w:p w:rsidR="009C49CE" w:rsidRDefault="009C49CE" w:rsidP="009C49CE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（2）麦秸秆机械化旱还田技术路线：机收的同时进行秸秆切碎匀抛（机收时高留茬秸秆粉碎）→施基肥→秸秆还田机灭茬还田→放水泡田→耕整地平田。</w:t>
      </w:r>
    </w:p>
    <w:p w:rsidR="009C49CE" w:rsidRDefault="009C49CE" w:rsidP="009C49CE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（3）联合收割机留茬收割水稻→秸秆</w:t>
      </w:r>
      <w:proofErr w:type="gramStart"/>
      <w:r>
        <w:rPr>
          <w:rFonts w:ascii="仿宋_GB2312" w:hAnsi="仿宋" w:hint="eastAsia"/>
          <w:szCs w:val="32"/>
        </w:rPr>
        <w:t>切碎匀抛</w:t>
      </w:r>
      <w:proofErr w:type="gramEnd"/>
      <w:r>
        <w:rPr>
          <w:rFonts w:ascii="仿宋_GB2312" w:hAnsi="仿宋" w:hint="eastAsia"/>
          <w:szCs w:val="32"/>
        </w:rPr>
        <w:t>→撒施基肥→还田机（或旋耕机）旱</w:t>
      </w:r>
      <w:proofErr w:type="gramStart"/>
      <w:r>
        <w:rPr>
          <w:rFonts w:ascii="仿宋_GB2312" w:hAnsi="仿宋" w:hint="eastAsia"/>
          <w:szCs w:val="32"/>
        </w:rPr>
        <w:t>旋耕埋茬作业</w:t>
      </w:r>
      <w:proofErr w:type="gramEnd"/>
      <w:r>
        <w:rPr>
          <w:rFonts w:ascii="仿宋_GB2312" w:hAnsi="仿宋" w:hint="eastAsia"/>
          <w:szCs w:val="32"/>
        </w:rPr>
        <w:t>→播撒麦种→镇压开沟。</w:t>
      </w:r>
    </w:p>
    <w:p w:rsidR="009C49CE" w:rsidRDefault="009C49CE" w:rsidP="009C49CE">
      <w:pPr>
        <w:spacing w:line="54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（4）联合收割机留高茬收割水稻→秸秆</w:t>
      </w:r>
      <w:proofErr w:type="gramStart"/>
      <w:r>
        <w:rPr>
          <w:rFonts w:ascii="仿宋_GB2312" w:hAnsi="仿宋" w:hint="eastAsia"/>
          <w:szCs w:val="32"/>
        </w:rPr>
        <w:t>切碎匀抛</w:t>
      </w:r>
      <w:proofErr w:type="gramEnd"/>
      <w:r>
        <w:rPr>
          <w:rFonts w:ascii="仿宋_GB2312" w:hAnsi="仿宋" w:hint="eastAsia"/>
          <w:szCs w:val="32"/>
        </w:rPr>
        <w:t>→撒施基肥→免耕或少耕→播撒麦种→</w:t>
      </w:r>
      <w:proofErr w:type="gramStart"/>
      <w:r>
        <w:rPr>
          <w:rFonts w:ascii="仿宋_GB2312" w:hAnsi="仿宋" w:hint="eastAsia"/>
          <w:szCs w:val="32"/>
        </w:rPr>
        <w:t>浅旋镇压</w:t>
      </w:r>
      <w:proofErr w:type="gramEnd"/>
      <w:r>
        <w:rPr>
          <w:rFonts w:ascii="仿宋_GB2312" w:hAnsi="仿宋" w:hint="eastAsia"/>
          <w:szCs w:val="32"/>
        </w:rPr>
        <w:t>复式开沟。</w:t>
      </w:r>
    </w:p>
    <w:p w:rsidR="009C49CE" w:rsidRDefault="009C49CE" w:rsidP="009C49CE">
      <w:pPr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2．作业标准：</w:t>
      </w:r>
      <w:proofErr w:type="gramStart"/>
      <w:r>
        <w:rPr>
          <w:rFonts w:ascii="仿宋_GB2312" w:hAnsi="仿宋" w:hint="eastAsia"/>
          <w:kern w:val="0"/>
          <w:szCs w:val="32"/>
        </w:rPr>
        <w:t>耕深大于</w:t>
      </w:r>
      <w:proofErr w:type="gramEnd"/>
      <w:r>
        <w:rPr>
          <w:rFonts w:ascii="仿宋_GB2312" w:hAnsi="仿宋" w:hint="eastAsia"/>
          <w:kern w:val="0"/>
          <w:szCs w:val="32"/>
        </w:rPr>
        <w:t>12厘米</w:t>
      </w:r>
    </w:p>
    <w:p w:rsidR="009C49CE" w:rsidRDefault="009C49CE" w:rsidP="009C49CE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●申报截止时间</w:t>
      </w:r>
    </w:p>
    <w:p w:rsidR="009C49CE" w:rsidRDefault="009C49CE" w:rsidP="009C49CE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夏季作业补助申报截止时间：2021年07月31日</w:t>
      </w:r>
    </w:p>
    <w:p w:rsidR="009C49CE" w:rsidRDefault="009C49CE" w:rsidP="009C49CE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秋季作业补助申报截止时间：2021年11月30日</w:t>
      </w:r>
    </w:p>
    <w:p w:rsidR="009C49CE" w:rsidRDefault="009C49CE" w:rsidP="009C49CE">
      <w:pPr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●补助对象资格条件</w:t>
      </w:r>
    </w:p>
    <w:p w:rsidR="009C49CE" w:rsidRDefault="009C49CE" w:rsidP="009C49CE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1．严格按当地作业技术路线和作业标准进行作业；</w:t>
      </w:r>
    </w:p>
    <w:p w:rsidR="009C49CE" w:rsidRDefault="009C49CE" w:rsidP="009C49CE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2．按申报程序申请补助资金；</w:t>
      </w:r>
    </w:p>
    <w:p w:rsidR="009C49CE" w:rsidRDefault="009C49CE" w:rsidP="009C49CE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3．主动接受财政、农业以及第三方等单位的核查；</w:t>
      </w:r>
    </w:p>
    <w:p w:rsidR="009C49CE" w:rsidRDefault="009C49CE" w:rsidP="009C49CE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4．如有弄虚作假行为的，将在2年内取消作业补助资格。</w:t>
      </w:r>
    </w:p>
    <w:p w:rsidR="009C49CE" w:rsidRDefault="009C49CE" w:rsidP="009C49CE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●补助资金结算程序</w:t>
      </w:r>
    </w:p>
    <w:p w:rsidR="009C49CE" w:rsidRDefault="009C49CE" w:rsidP="009C49CE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1．镇（街道）根据年度实施方案组织各村委（居委会）会将《秸秆机械化还田作业补助政策告知书》、作业要求等宣传告知符合条件的补助对象；</w:t>
      </w:r>
    </w:p>
    <w:p w:rsidR="009C49CE" w:rsidRDefault="009C49CE" w:rsidP="009C49CE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2．按</w:t>
      </w:r>
      <w:r w:rsidRPr="00754009">
        <w:rPr>
          <w:rFonts w:ascii="仿宋_GB2312" w:hAnsi="仿宋" w:hint="eastAsia"/>
          <w:spacing w:val="4"/>
          <w:kern w:val="0"/>
          <w:szCs w:val="32"/>
        </w:rPr>
        <w:t>作业技术路线和作业标准实施秸秆机械化还田作业后，</w:t>
      </w:r>
      <w:r>
        <w:rPr>
          <w:rFonts w:ascii="仿宋_GB2312" w:hAnsi="仿宋" w:hint="eastAsia"/>
          <w:kern w:val="0"/>
          <w:szCs w:val="32"/>
        </w:rPr>
        <w:t>由镇（街道）组织村（社区）级对作业面积等进行评价确认；</w:t>
      </w:r>
    </w:p>
    <w:p w:rsidR="009C49CE" w:rsidRDefault="009C49CE" w:rsidP="009C49CE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3．按要求将《</w:t>
      </w:r>
      <w:r>
        <w:rPr>
          <w:rFonts w:ascii="仿宋_GB2312" w:hint="eastAsia"/>
          <w:color w:val="000000"/>
          <w:szCs w:val="32"/>
        </w:rPr>
        <w:t>2021年秸秆机械化还田作业确认表</w:t>
      </w:r>
      <w:r>
        <w:rPr>
          <w:rFonts w:ascii="仿宋_GB2312" w:hAnsi="仿宋" w:hint="eastAsia"/>
          <w:kern w:val="0"/>
          <w:szCs w:val="32"/>
        </w:rPr>
        <w:t>》提交</w:t>
      </w:r>
      <w:r>
        <w:rPr>
          <w:rFonts w:ascii="仿宋_GB2312" w:hAnsi="仿宋" w:hint="eastAsia"/>
          <w:kern w:val="0"/>
          <w:szCs w:val="32"/>
        </w:rPr>
        <w:lastRenderedPageBreak/>
        <w:t>镇农机站；</w:t>
      </w:r>
    </w:p>
    <w:p w:rsidR="009C49CE" w:rsidRDefault="009C49CE" w:rsidP="009C49CE">
      <w:pPr>
        <w:snapToGrid w:val="0"/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4．经过村级公示7天；</w:t>
      </w:r>
    </w:p>
    <w:p w:rsidR="009C49CE" w:rsidRDefault="009C49CE" w:rsidP="009C49CE">
      <w:pPr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5．区级第三方核查，区农业、财政部门会商、复核、汇总，确定补贴金额，并在区级网站上公示；</w:t>
      </w:r>
    </w:p>
    <w:p w:rsidR="009C49CE" w:rsidRDefault="009C49CE" w:rsidP="009C49CE">
      <w:pPr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6．公示无异议下达补贴资金。</w:t>
      </w:r>
    </w:p>
    <w:p w:rsidR="009C49CE" w:rsidRDefault="009C49CE" w:rsidP="009C49CE">
      <w:pPr>
        <w:spacing w:line="540" w:lineRule="exact"/>
        <w:ind w:firstLine="640"/>
        <w:rPr>
          <w:rFonts w:ascii="仿宋_GB2312" w:hAnsi="仿宋"/>
          <w:spacing w:val="-12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（具</w:t>
      </w:r>
      <w:r>
        <w:rPr>
          <w:rFonts w:ascii="仿宋_GB2312" w:hAnsi="仿宋" w:hint="eastAsia"/>
          <w:spacing w:val="-12"/>
          <w:kern w:val="0"/>
          <w:szCs w:val="32"/>
        </w:rPr>
        <w:t>体程序根据当地实施细则针对不同补助对象结合实际完善）</w:t>
      </w:r>
    </w:p>
    <w:p w:rsidR="009C49CE" w:rsidRDefault="009C49CE" w:rsidP="009C49CE">
      <w:pPr>
        <w:spacing w:line="540" w:lineRule="exact"/>
        <w:ind w:firstLine="640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●咨询投诉处理电话：区农业农村局：0519-85101287</w:t>
      </w:r>
    </w:p>
    <w:p w:rsidR="009C49CE" w:rsidRDefault="009C49CE" w:rsidP="009C49CE">
      <w:pPr>
        <w:snapToGrid w:val="0"/>
        <w:spacing w:line="540" w:lineRule="exact"/>
        <w:ind w:firstLineChars="1211" w:firstLine="3875"/>
        <w:rPr>
          <w:rFonts w:ascii="仿宋_GB2312" w:hAnsi="仿宋" w:hint="eastAsia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区财政局：0519-85127381</w:t>
      </w:r>
    </w:p>
    <w:p w:rsidR="009C49CE" w:rsidRDefault="009C49CE" w:rsidP="009C49CE">
      <w:pPr>
        <w:snapToGrid w:val="0"/>
        <w:spacing w:line="540" w:lineRule="exact"/>
        <w:ind w:firstLineChars="1211" w:firstLine="3875"/>
        <w:rPr>
          <w:rFonts w:ascii="仿宋_GB2312" w:hAnsi="仿宋" w:hint="eastAsia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镇（街道）农机：</w:t>
      </w:r>
    </w:p>
    <w:p w:rsidR="009C49CE" w:rsidRDefault="009C49CE" w:rsidP="009C49CE">
      <w:pPr>
        <w:snapToGrid w:val="0"/>
        <w:spacing w:line="540" w:lineRule="exact"/>
        <w:ind w:firstLineChars="1211" w:firstLine="3875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镇（街道）财政：</w:t>
      </w:r>
    </w:p>
    <w:p w:rsidR="009C49CE" w:rsidRDefault="009C49CE" w:rsidP="009C49CE">
      <w:pPr>
        <w:spacing w:line="540" w:lineRule="exact"/>
        <w:ind w:firstLine="640"/>
        <w:rPr>
          <w:rFonts w:ascii="仿宋_GB2312" w:hAnsi="仿宋"/>
          <w:w w:val="90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农民朋友们，为确保公平、公开、规范实施秸秆机械化还田作业补助政策，对申报作业面积和补助资金要经过公示、核查等规定程序。对于没有达到当地规定作业标准的作业面积不得享受作业补助，如有弄虚作假行为的，将在2年内取消作业补助资格。政策咨询，直接向当地区、镇（街道）级农机、财政咨询，或通过网址：http://cznd.changzhou.gov.cn/class/FDCFILKP查询。</w:t>
      </w:r>
    </w:p>
    <w:p w:rsidR="009C49CE" w:rsidRDefault="009C49CE" w:rsidP="009C49CE">
      <w:pPr>
        <w:spacing w:line="590" w:lineRule="exact"/>
        <w:ind w:firstLine="575"/>
        <w:jc w:val="right"/>
        <w:rPr>
          <w:rFonts w:ascii="仿宋_GB2312" w:hAnsi="仿宋" w:hint="eastAsia"/>
          <w:w w:val="90"/>
          <w:kern w:val="0"/>
          <w:szCs w:val="32"/>
        </w:rPr>
      </w:pPr>
    </w:p>
    <w:p w:rsidR="009C49CE" w:rsidRDefault="009C49CE" w:rsidP="009C49CE">
      <w:pPr>
        <w:spacing w:line="590" w:lineRule="exact"/>
        <w:ind w:firstLine="575"/>
        <w:jc w:val="right"/>
        <w:rPr>
          <w:rFonts w:ascii="仿宋_GB2312" w:hAnsi="仿宋"/>
          <w:w w:val="90"/>
          <w:kern w:val="0"/>
          <w:szCs w:val="32"/>
        </w:rPr>
      </w:pPr>
    </w:p>
    <w:p w:rsidR="009C49CE" w:rsidRDefault="009C49CE" w:rsidP="009C49CE">
      <w:pPr>
        <w:spacing w:line="500" w:lineRule="exact"/>
        <w:ind w:firstLine="640"/>
        <w:jc w:val="right"/>
        <w:rPr>
          <w:rFonts w:ascii="仿宋_GB2312" w:hAnsi="仿宋"/>
          <w:kern w:val="0"/>
          <w:szCs w:val="32"/>
        </w:rPr>
      </w:pPr>
      <w:r>
        <w:rPr>
          <w:rFonts w:ascii="仿宋_GB2312" w:hAnsi="仿宋" w:hint="eastAsia"/>
          <w:kern w:val="0"/>
          <w:szCs w:val="32"/>
        </w:rPr>
        <w:t>常州国家高新区（新北区）农业农村局</w:t>
      </w:r>
    </w:p>
    <w:p w:rsidR="00462F73" w:rsidRDefault="009C49CE" w:rsidP="009C49CE">
      <w:pPr>
        <w:ind w:firstLineChars="1550" w:firstLine="4960"/>
      </w:pPr>
      <w:r>
        <w:rPr>
          <w:rFonts w:ascii="仿宋_GB2312" w:hAnsi="仿宋" w:hint="eastAsia"/>
          <w:color w:val="000000"/>
          <w:szCs w:val="32"/>
        </w:rPr>
        <w:t>2021</w:t>
      </w:r>
      <w:r>
        <w:rPr>
          <w:rFonts w:ascii="仿宋_GB2312" w:hAnsi="仿宋" w:hint="eastAsia"/>
          <w:kern w:val="0"/>
          <w:szCs w:val="32"/>
        </w:rPr>
        <w:t>年6月28日</w:t>
      </w:r>
    </w:p>
    <w:sectPr w:rsidR="00462F73" w:rsidSect="009C49CE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9CE"/>
    <w:rsid w:val="00462F73"/>
    <w:rsid w:val="009C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2021-07-28T02:17:00Z</dcterms:created>
  <dcterms:modified xsi:type="dcterms:W3CDTF">2021-07-28T02:18:00Z</dcterms:modified>
</cp:coreProperties>
</file>