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3DD4" w:rsidRPr="00E759EF" w:rsidRDefault="00083DD4" w:rsidP="00083DD4">
      <w:pPr>
        <w:pStyle w:val="11"/>
        <w:overflowPunct w:val="0"/>
        <w:adjustRightInd w:val="0"/>
        <w:snapToGrid w:val="0"/>
        <w:spacing w:line="570" w:lineRule="exact"/>
        <w:ind w:left="0"/>
        <w:jc w:val="both"/>
        <w:rPr>
          <w:rFonts w:ascii="Times New Roman" w:eastAsia="黑体" w:hAnsi="Times New Roman" w:cs="Times New Roman"/>
          <w:color w:val="000000"/>
          <w:sz w:val="32"/>
          <w:szCs w:val="32"/>
          <w:lang w:eastAsia="zh-CN"/>
        </w:rPr>
      </w:pPr>
      <w:r w:rsidRPr="00E759EF">
        <w:rPr>
          <w:rFonts w:ascii="Times New Roman" w:eastAsia="黑体" w:hAnsi="黑体" w:cs="Times New Roman"/>
          <w:color w:val="000000"/>
          <w:sz w:val="32"/>
          <w:szCs w:val="32"/>
          <w:lang w:eastAsia="zh-CN"/>
        </w:rPr>
        <w:t>附件</w:t>
      </w:r>
      <w:r w:rsidRPr="00E759EF">
        <w:rPr>
          <w:rFonts w:ascii="Times New Roman" w:eastAsia="黑体" w:hAnsi="Times New Roman" w:cs="Times New Roman"/>
          <w:color w:val="000000"/>
          <w:sz w:val="32"/>
          <w:szCs w:val="32"/>
          <w:lang w:eastAsia="zh-CN"/>
        </w:rPr>
        <w:t>1</w:t>
      </w:r>
    </w:p>
    <w:p w:rsidR="00083DD4" w:rsidRPr="00E759EF" w:rsidRDefault="00083DD4" w:rsidP="00083DD4">
      <w:pPr>
        <w:overflowPunct w:val="0"/>
        <w:autoSpaceDE w:val="0"/>
        <w:autoSpaceDN w:val="0"/>
        <w:adjustRightInd w:val="0"/>
        <w:snapToGrid w:val="0"/>
        <w:spacing w:line="570" w:lineRule="exact"/>
        <w:outlineLvl w:val="1"/>
        <w:rPr>
          <w:rFonts w:eastAsia="仿宋_GB2312"/>
          <w:color w:val="000000"/>
          <w:kern w:val="0"/>
          <w:sz w:val="32"/>
          <w:szCs w:val="32"/>
        </w:rPr>
      </w:pPr>
    </w:p>
    <w:p w:rsidR="00083DD4" w:rsidRPr="00E759EF" w:rsidRDefault="00083DD4" w:rsidP="00083DD4">
      <w:pPr>
        <w:overflowPunct w:val="0"/>
        <w:autoSpaceDE w:val="0"/>
        <w:autoSpaceDN w:val="0"/>
        <w:adjustRightInd w:val="0"/>
        <w:snapToGrid w:val="0"/>
        <w:spacing w:line="570" w:lineRule="exact"/>
        <w:jc w:val="center"/>
        <w:outlineLvl w:val="1"/>
        <w:rPr>
          <w:rFonts w:ascii="方正小标宋简体" w:eastAsia="方正小标宋简体"/>
          <w:color w:val="000000"/>
          <w:kern w:val="0"/>
          <w:sz w:val="44"/>
          <w:szCs w:val="44"/>
        </w:rPr>
      </w:pPr>
      <w:bookmarkStart w:id="0" w:name="_GoBack"/>
      <w:r w:rsidRPr="00E759EF">
        <w:rPr>
          <w:rFonts w:ascii="方正小标宋简体" w:eastAsia="方正小标宋简体" w:hint="eastAsia"/>
          <w:color w:val="000000"/>
          <w:kern w:val="0"/>
          <w:sz w:val="44"/>
          <w:szCs w:val="44"/>
        </w:rPr>
        <w:t>常州市高效节水灌溉项目实施意见</w:t>
      </w:r>
      <w:bookmarkEnd w:id="0"/>
    </w:p>
    <w:p w:rsidR="00083DD4" w:rsidRPr="00E759EF" w:rsidRDefault="00083DD4" w:rsidP="00083DD4">
      <w:pPr>
        <w:overflowPunct w:val="0"/>
        <w:autoSpaceDE w:val="0"/>
        <w:autoSpaceDN w:val="0"/>
        <w:adjustRightInd w:val="0"/>
        <w:snapToGrid w:val="0"/>
        <w:spacing w:line="570" w:lineRule="exact"/>
        <w:outlineLvl w:val="1"/>
        <w:rPr>
          <w:rFonts w:eastAsia="仿宋_GB2312"/>
          <w:color w:val="000000"/>
          <w:kern w:val="0"/>
          <w:sz w:val="32"/>
          <w:szCs w:val="32"/>
        </w:rPr>
      </w:pPr>
    </w:p>
    <w:p w:rsidR="00083DD4" w:rsidRPr="00E759EF" w:rsidRDefault="00083DD4" w:rsidP="00083DD4">
      <w:pPr>
        <w:overflowPunct w:val="0"/>
        <w:autoSpaceDE w:val="0"/>
        <w:autoSpaceDN w:val="0"/>
        <w:adjustRightInd w:val="0"/>
        <w:snapToGrid w:val="0"/>
        <w:spacing w:line="570" w:lineRule="exact"/>
        <w:ind w:firstLine="641"/>
        <w:rPr>
          <w:rFonts w:eastAsia="仿宋_GB2312"/>
          <w:color w:val="000000"/>
          <w:sz w:val="32"/>
          <w:szCs w:val="32"/>
        </w:rPr>
      </w:pPr>
      <w:r w:rsidRPr="00E759EF">
        <w:rPr>
          <w:rFonts w:eastAsia="仿宋_GB2312"/>
          <w:color w:val="000000"/>
          <w:sz w:val="32"/>
          <w:szCs w:val="32"/>
        </w:rPr>
        <w:t>为深入实施乡村振兴战略，大力发展高效节水灌溉，提高农业综合生产能力，现就常州市市级高效节水灌溉建设项目制定如下实施意见。</w:t>
      </w:r>
    </w:p>
    <w:p w:rsidR="00083DD4" w:rsidRPr="00E759EF" w:rsidRDefault="00083DD4" w:rsidP="00083DD4">
      <w:pPr>
        <w:adjustRightInd w:val="0"/>
        <w:snapToGrid w:val="0"/>
        <w:spacing w:line="570" w:lineRule="exact"/>
        <w:ind w:firstLine="641"/>
        <w:rPr>
          <w:rFonts w:ascii="黑体" w:eastAsia="黑体" w:hAnsi="黑体"/>
          <w:color w:val="000000"/>
          <w:sz w:val="32"/>
          <w:szCs w:val="32"/>
        </w:rPr>
      </w:pPr>
      <w:r w:rsidRPr="00E759EF">
        <w:rPr>
          <w:rFonts w:ascii="黑体" w:eastAsia="黑体" w:hAnsi="黑体"/>
          <w:color w:val="000000"/>
          <w:sz w:val="32"/>
          <w:szCs w:val="32"/>
        </w:rPr>
        <w:t>一、总体要求</w:t>
      </w:r>
    </w:p>
    <w:p w:rsidR="00083DD4" w:rsidRPr="00E759EF" w:rsidRDefault="00083DD4" w:rsidP="00083DD4">
      <w:pPr>
        <w:overflowPunct w:val="0"/>
        <w:autoSpaceDE w:val="0"/>
        <w:autoSpaceDN w:val="0"/>
        <w:adjustRightInd w:val="0"/>
        <w:snapToGrid w:val="0"/>
        <w:spacing w:line="570" w:lineRule="exact"/>
        <w:ind w:firstLine="641"/>
        <w:rPr>
          <w:rFonts w:eastAsia="仿宋_GB2312"/>
          <w:color w:val="000000"/>
          <w:sz w:val="32"/>
          <w:szCs w:val="32"/>
        </w:rPr>
      </w:pPr>
      <w:r w:rsidRPr="00E759EF">
        <w:rPr>
          <w:rFonts w:eastAsia="仿宋_GB2312"/>
          <w:color w:val="000000"/>
          <w:sz w:val="32"/>
          <w:szCs w:val="32"/>
        </w:rPr>
        <w:t>围绕加快推进农业现代化进程，推动现代农业高质量发展迈上新台阶，补好高水平全面小康社会农业农村短板弱项，突出重点产业（水稻小麦生产）、重点地区（丘陵山区、茅山老区和产业融合发展较好地区）和重点项目（美丽农田打造、人居环境整治等项目）；选择具有规模性、示范性、带动性项目，通过</w:t>
      </w:r>
      <w:r w:rsidRPr="00E759EF">
        <w:rPr>
          <w:rFonts w:eastAsia="仿宋_GB2312"/>
          <w:color w:val="000000"/>
          <w:kern w:val="0"/>
          <w:sz w:val="32"/>
          <w:szCs w:val="32"/>
        </w:rPr>
        <w:t>新技术、新成果、新工艺、新装备的应用，</w:t>
      </w:r>
      <w:r w:rsidRPr="00E759EF">
        <w:rPr>
          <w:rFonts w:eastAsia="仿宋_GB2312"/>
          <w:color w:val="000000"/>
          <w:sz w:val="32"/>
          <w:szCs w:val="32"/>
        </w:rPr>
        <w:t>鼓励实施管道灌溉、喷滴灌、智能泵站等先进技术实现精量灌溉、自动化控制。单个项目面积不得少于</w:t>
      </w:r>
      <w:r w:rsidRPr="00E759EF">
        <w:rPr>
          <w:rFonts w:eastAsia="仿宋_GB2312"/>
          <w:color w:val="000000"/>
          <w:sz w:val="32"/>
          <w:szCs w:val="32"/>
        </w:rPr>
        <w:t>100</w:t>
      </w:r>
      <w:r w:rsidRPr="00E759EF">
        <w:rPr>
          <w:rFonts w:eastAsia="仿宋_GB2312"/>
          <w:color w:val="000000"/>
          <w:sz w:val="32"/>
          <w:szCs w:val="32"/>
        </w:rPr>
        <w:t>亩。</w:t>
      </w:r>
    </w:p>
    <w:p w:rsidR="00083DD4" w:rsidRPr="00E759EF" w:rsidRDefault="00083DD4" w:rsidP="00083DD4">
      <w:pPr>
        <w:overflowPunct w:val="0"/>
        <w:autoSpaceDE w:val="0"/>
        <w:autoSpaceDN w:val="0"/>
        <w:adjustRightInd w:val="0"/>
        <w:snapToGrid w:val="0"/>
        <w:spacing w:line="570" w:lineRule="exact"/>
        <w:ind w:firstLine="641"/>
        <w:rPr>
          <w:rFonts w:eastAsia="仿宋_GB2312"/>
          <w:snapToGrid w:val="0"/>
          <w:color w:val="000000"/>
          <w:kern w:val="0"/>
          <w:sz w:val="32"/>
          <w:szCs w:val="32"/>
        </w:rPr>
      </w:pPr>
      <w:r w:rsidRPr="00E759EF">
        <w:rPr>
          <w:rFonts w:eastAsia="仿宋_GB2312"/>
          <w:color w:val="000000"/>
          <w:sz w:val="32"/>
          <w:szCs w:val="32"/>
        </w:rPr>
        <w:t>常州市市级高效节水灌溉项目</w:t>
      </w:r>
      <w:r w:rsidRPr="00E759EF">
        <w:rPr>
          <w:rFonts w:eastAsia="仿宋_GB2312"/>
          <w:snapToGrid w:val="0"/>
          <w:color w:val="000000"/>
          <w:kern w:val="0"/>
          <w:sz w:val="32"/>
          <w:szCs w:val="32"/>
        </w:rPr>
        <w:t>按照公开透明、规范程序、注重绩效、择优补助的原则，进行公开招标、评审立项。</w:t>
      </w:r>
    </w:p>
    <w:p w:rsidR="00083DD4" w:rsidRPr="00E759EF" w:rsidRDefault="00083DD4" w:rsidP="00083DD4">
      <w:pPr>
        <w:adjustRightInd w:val="0"/>
        <w:snapToGrid w:val="0"/>
        <w:spacing w:line="570" w:lineRule="exact"/>
        <w:ind w:firstLine="641"/>
        <w:rPr>
          <w:rFonts w:ascii="黑体" w:eastAsia="黑体" w:hAnsi="黑体"/>
          <w:color w:val="000000"/>
          <w:sz w:val="32"/>
          <w:szCs w:val="32"/>
        </w:rPr>
      </w:pPr>
      <w:r w:rsidRPr="00E759EF">
        <w:rPr>
          <w:rFonts w:ascii="黑体" w:eastAsia="黑体" w:hAnsi="黑体"/>
          <w:color w:val="000000"/>
          <w:sz w:val="32"/>
          <w:szCs w:val="32"/>
        </w:rPr>
        <w:t>二、支持主体</w:t>
      </w:r>
    </w:p>
    <w:p w:rsidR="00083DD4" w:rsidRPr="00E759EF" w:rsidRDefault="00083DD4" w:rsidP="00083DD4">
      <w:pPr>
        <w:overflowPunct w:val="0"/>
        <w:autoSpaceDE w:val="0"/>
        <w:autoSpaceDN w:val="0"/>
        <w:adjustRightInd w:val="0"/>
        <w:snapToGrid w:val="0"/>
        <w:spacing w:line="540" w:lineRule="exact"/>
        <w:ind w:firstLine="641"/>
        <w:rPr>
          <w:rFonts w:eastAsia="仿宋_GB2312"/>
          <w:color w:val="000000"/>
          <w:kern w:val="0"/>
          <w:sz w:val="32"/>
          <w:szCs w:val="32"/>
        </w:rPr>
      </w:pPr>
      <w:r w:rsidRPr="00E759EF">
        <w:rPr>
          <w:rFonts w:eastAsia="仿宋_GB2312"/>
          <w:color w:val="000000"/>
          <w:kern w:val="0"/>
          <w:sz w:val="32"/>
          <w:szCs w:val="32"/>
        </w:rPr>
        <w:t>项目实施主体应为常州市域范围内具有独立法人资格的涉农企事业单位，农民专业合作社、家庭农场、专业种养大户、镇人民政府（街道办事处）、园区管委会、村民委员会</w:t>
      </w:r>
      <w:r w:rsidRPr="00E759EF">
        <w:rPr>
          <w:rFonts w:eastAsia="仿宋_GB2312"/>
          <w:bCs/>
          <w:snapToGrid w:val="0"/>
          <w:color w:val="000000"/>
          <w:kern w:val="0"/>
          <w:sz w:val="32"/>
          <w:szCs w:val="32"/>
        </w:rPr>
        <w:t>（已经完成赋</w:t>
      </w:r>
      <w:proofErr w:type="gramStart"/>
      <w:r w:rsidRPr="00E759EF">
        <w:rPr>
          <w:rFonts w:eastAsia="仿宋_GB2312"/>
          <w:bCs/>
          <w:snapToGrid w:val="0"/>
          <w:color w:val="000000"/>
          <w:kern w:val="0"/>
          <w:sz w:val="32"/>
          <w:szCs w:val="32"/>
        </w:rPr>
        <w:t>码登记</w:t>
      </w:r>
      <w:proofErr w:type="gramEnd"/>
      <w:r w:rsidRPr="00E759EF">
        <w:rPr>
          <w:rFonts w:eastAsia="仿宋_GB2312"/>
          <w:bCs/>
          <w:snapToGrid w:val="0"/>
          <w:color w:val="000000"/>
          <w:kern w:val="0"/>
          <w:sz w:val="32"/>
          <w:szCs w:val="32"/>
        </w:rPr>
        <w:t>的以村级集体经济组织进行申报）</w:t>
      </w:r>
      <w:r w:rsidRPr="00E759EF">
        <w:rPr>
          <w:rFonts w:eastAsia="仿宋_GB2312"/>
          <w:color w:val="000000"/>
          <w:kern w:val="0"/>
          <w:sz w:val="32"/>
          <w:szCs w:val="32"/>
        </w:rPr>
        <w:t>，以及其他涉农服务机构。</w:t>
      </w:r>
    </w:p>
    <w:p w:rsidR="00083DD4" w:rsidRPr="00E759EF" w:rsidRDefault="00083DD4" w:rsidP="00083DD4">
      <w:pPr>
        <w:adjustRightInd w:val="0"/>
        <w:snapToGrid w:val="0"/>
        <w:spacing w:line="540" w:lineRule="exact"/>
        <w:ind w:firstLine="641"/>
        <w:rPr>
          <w:rFonts w:ascii="黑体" w:eastAsia="黑体" w:hAnsi="黑体"/>
          <w:color w:val="000000"/>
          <w:sz w:val="32"/>
          <w:szCs w:val="32"/>
        </w:rPr>
      </w:pPr>
      <w:r w:rsidRPr="00E759EF">
        <w:rPr>
          <w:rFonts w:ascii="黑体" w:eastAsia="黑体" w:hAnsi="黑体"/>
          <w:color w:val="000000"/>
          <w:sz w:val="32"/>
          <w:szCs w:val="32"/>
        </w:rPr>
        <w:lastRenderedPageBreak/>
        <w:t>三、项目管理要求</w:t>
      </w:r>
    </w:p>
    <w:p w:rsidR="00083DD4" w:rsidRPr="00E759EF" w:rsidRDefault="00083DD4" w:rsidP="00083DD4">
      <w:pPr>
        <w:adjustRightInd w:val="0"/>
        <w:snapToGrid w:val="0"/>
        <w:spacing w:line="540" w:lineRule="exact"/>
        <w:ind w:firstLine="641"/>
        <w:rPr>
          <w:rFonts w:ascii="楷体_GB2312" w:eastAsia="楷体_GB2312"/>
          <w:b/>
          <w:color w:val="000000"/>
          <w:sz w:val="32"/>
          <w:szCs w:val="32"/>
        </w:rPr>
      </w:pPr>
      <w:r w:rsidRPr="00E759EF">
        <w:rPr>
          <w:rFonts w:ascii="楷体_GB2312" w:eastAsia="楷体_GB2312" w:hint="eastAsia"/>
          <w:b/>
          <w:color w:val="000000"/>
          <w:sz w:val="32"/>
          <w:szCs w:val="32"/>
        </w:rPr>
        <w:t>（一）项目申报与审批</w:t>
      </w:r>
    </w:p>
    <w:p w:rsidR="00083DD4" w:rsidRPr="00E759EF" w:rsidRDefault="00083DD4" w:rsidP="00083DD4">
      <w:pPr>
        <w:adjustRightInd w:val="0"/>
        <w:snapToGrid w:val="0"/>
        <w:spacing w:line="540" w:lineRule="exact"/>
        <w:ind w:firstLine="641"/>
        <w:rPr>
          <w:rFonts w:eastAsia="仿宋_GB2312"/>
          <w:color w:val="000000"/>
          <w:sz w:val="32"/>
          <w:szCs w:val="32"/>
        </w:rPr>
      </w:pPr>
      <w:r w:rsidRPr="00E759EF">
        <w:rPr>
          <w:rFonts w:eastAsia="仿宋_GB2312"/>
          <w:color w:val="000000"/>
          <w:sz w:val="32"/>
          <w:szCs w:val="32"/>
        </w:rPr>
        <w:t>市农业农村局负责对各地汇总的常州市高效节水灌溉项目进行入库审核。各辖市（区）农业农村局负责本辖区高效节水灌溉项目的申报指导、项目核实、监督管理等工作。各辖市（区）农业农村局于</w:t>
      </w:r>
      <w:r w:rsidRPr="00E759EF">
        <w:rPr>
          <w:rFonts w:eastAsia="仿宋_GB2312"/>
          <w:color w:val="000000"/>
          <w:sz w:val="32"/>
          <w:szCs w:val="32"/>
        </w:rPr>
        <w:t>2021</w:t>
      </w:r>
      <w:r w:rsidRPr="00E759EF">
        <w:rPr>
          <w:rFonts w:eastAsia="仿宋_GB2312"/>
          <w:color w:val="000000"/>
          <w:sz w:val="32"/>
          <w:szCs w:val="32"/>
        </w:rPr>
        <w:t>年</w:t>
      </w:r>
      <w:r w:rsidRPr="00E759EF">
        <w:rPr>
          <w:rFonts w:eastAsia="仿宋_GB2312"/>
          <w:color w:val="000000"/>
          <w:sz w:val="32"/>
          <w:szCs w:val="32"/>
        </w:rPr>
        <w:t>10</w:t>
      </w:r>
      <w:r w:rsidRPr="00E759EF">
        <w:rPr>
          <w:rFonts w:eastAsia="仿宋_GB2312"/>
          <w:color w:val="000000"/>
          <w:sz w:val="32"/>
          <w:szCs w:val="32"/>
        </w:rPr>
        <w:t>月在相应网站发布项目招标公告，并组织对申报项目进行审查、筛选、公示、指导编制项目初步设计。项目设计要由具有农田水利相关资质的单位，并按照《节水灌溉工程技术标准》（</w:t>
      </w:r>
      <w:r w:rsidRPr="00E759EF">
        <w:rPr>
          <w:rFonts w:eastAsia="仿宋_GB2312"/>
          <w:color w:val="000000"/>
          <w:sz w:val="32"/>
          <w:szCs w:val="32"/>
        </w:rPr>
        <w:t>GB/T50363-2018</w:t>
      </w:r>
      <w:r w:rsidRPr="00E759EF">
        <w:rPr>
          <w:rFonts w:eastAsia="仿宋_GB2312"/>
          <w:color w:val="000000"/>
          <w:sz w:val="32"/>
          <w:szCs w:val="32"/>
        </w:rPr>
        <w:t>）进行设计（仅限于管道输水灌溉工程、喷灌工程、微灌工程）；</w:t>
      </w:r>
      <w:r w:rsidRPr="00E759EF">
        <w:rPr>
          <w:rFonts w:eastAsia="仿宋_GB2312"/>
          <w:snapToGrid w:val="0"/>
          <w:color w:val="000000"/>
          <w:kern w:val="0"/>
          <w:sz w:val="32"/>
          <w:szCs w:val="32"/>
        </w:rPr>
        <w:t>工程设计概算采用《江苏省水利工程概（估）算编制规定》、《江苏省水利工程概算定额》、《新点（智慧）水利概算》软件最新版本进行编制。</w:t>
      </w:r>
      <w:r w:rsidRPr="00E759EF">
        <w:rPr>
          <w:rFonts w:eastAsia="仿宋_GB2312"/>
          <w:color w:val="000000"/>
          <w:sz w:val="32"/>
          <w:szCs w:val="32"/>
        </w:rPr>
        <w:t>各辖市（区）对完成初步设计的项目自行组织评审、修改和批复，并将通过评审的项目报市局备案。市对报送的初步设计进行抽查，并将考评结果反馈给各地。</w:t>
      </w:r>
    </w:p>
    <w:p w:rsidR="00083DD4" w:rsidRPr="00E759EF" w:rsidRDefault="00083DD4" w:rsidP="00083DD4">
      <w:pPr>
        <w:adjustRightInd w:val="0"/>
        <w:snapToGrid w:val="0"/>
        <w:spacing w:line="540" w:lineRule="exact"/>
        <w:ind w:firstLine="641"/>
        <w:rPr>
          <w:rFonts w:ascii="楷体_GB2312" w:eastAsia="楷体_GB2312"/>
          <w:b/>
          <w:color w:val="000000"/>
          <w:sz w:val="32"/>
          <w:szCs w:val="32"/>
        </w:rPr>
      </w:pPr>
      <w:r w:rsidRPr="00E759EF">
        <w:rPr>
          <w:rFonts w:ascii="楷体_GB2312" w:eastAsia="楷体_GB2312"/>
          <w:b/>
          <w:color w:val="000000"/>
          <w:sz w:val="32"/>
          <w:szCs w:val="32"/>
        </w:rPr>
        <w:t>（二）组织实施</w:t>
      </w:r>
    </w:p>
    <w:p w:rsidR="00083DD4" w:rsidRPr="00E759EF" w:rsidRDefault="00083DD4" w:rsidP="00083DD4">
      <w:pPr>
        <w:adjustRightInd w:val="0"/>
        <w:snapToGrid w:val="0"/>
        <w:spacing w:line="540" w:lineRule="exact"/>
        <w:ind w:firstLine="641"/>
        <w:rPr>
          <w:rFonts w:eastAsia="仿宋_GB2312"/>
          <w:snapToGrid w:val="0"/>
          <w:color w:val="000000"/>
          <w:kern w:val="0"/>
          <w:sz w:val="32"/>
          <w:szCs w:val="32"/>
        </w:rPr>
      </w:pPr>
      <w:r w:rsidRPr="00E759EF">
        <w:rPr>
          <w:rFonts w:eastAsia="仿宋_GB2312"/>
          <w:color w:val="000000"/>
          <w:sz w:val="32"/>
          <w:szCs w:val="32"/>
        </w:rPr>
        <w:t>各项</w:t>
      </w:r>
      <w:proofErr w:type="gramStart"/>
      <w:r w:rsidRPr="00E759EF">
        <w:rPr>
          <w:rFonts w:eastAsia="仿宋_GB2312"/>
          <w:color w:val="000000"/>
          <w:sz w:val="32"/>
          <w:szCs w:val="32"/>
        </w:rPr>
        <w:t>目实施</w:t>
      </w:r>
      <w:proofErr w:type="gramEnd"/>
      <w:r w:rsidRPr="00E759EF">
        <w:rPr>
          <w:rFonts w:eastAsia="仿宋_GB2312"/>
          <w:color w:val="000000"/>
          <w:sz w:val="32"/>
          <w:szCs w:val="32"/>
        </w:rPr>
        <w:t>单位依据批复的初步设计组织施工。由镇人民政府（街道办事处）、园区管委会、村民委员会承担实施，市级高效节水灌溉项目实行项目法人责任制、招投标制、建设监理制、工程审计制、竣工验收制等制度。由涉农企业、合作经济组织、家庭农场、专业种养大户承担实施的项目，由项目承担单位自主实施。项目建设任务完成后进行工程审计、竣工验收。</w:t>
      </w:r>
    </w:p>
    <w:p w:rsidR="00083DD4" w:rsidRPr="00E759EF" w:rsidRDefault="00083DD4" w:rsidP="00083DD4">
      <w:pPr>
        <w:adjustRightInd w:val="0"/>
        <w:snapToGrid w:val="0"/>
        <w:spacing w:line="540" w:lineRule="exact"/>
        <w:ind w:firstLine="641"/>
        <w:rPr>
          <w:rFonts w:ascii="楷体_GB2312" w:eastAsia="楷体_GB2312"/>
          <w:b/>
          <w:color w:val="000000"/>
          <w:sz w:val="32"/>
          <w:szCs w:val="32"/>
        </w:rPr>
      </w:pPr>
      <w:r w:rsidRPr="00E759EF">
        <w:rPr>
          <w:rFonts w:ascii="楷体_GB2312" w:eastAsia="楷体_GB2312"/>
          <w:b/>
          <w:color w:val="000000"/>
          <w:sz w:val="32"/>
          <w:szCs w:val="32"/>
        </w:rPr>
        <w:t>（三）竣工验收</w:t>
      </w:r>
    </w:p>
    <w:p w:rsidR="00083DD4" w:rsidRPr="00E759EF" w:rsidRDefault="00083DD4" w:rsidP="00083DD4">
      <w:pPr>
        <w:adjustRightInd w:val="0"/>
        <w:snapToGrid w:val="0"/>
        <w:spacing w:line="540" w:lineRule="exact"/>
        <w:ind w:firstLine="641"/>
        <w:rPr>
          <w:rFonts w:eastAsia="仿宋_GB2312"/>
          <w:color w:val="000000"/>
          <w:sz w:val="32"/>
          <w:szCs w:val="32"/>
        </w:rPr>
      </w:pPr>
      <w:r w:rsidRPr="00E759EF">
        <w:rPr>
          <w:rFonts w:eastAsia="仿宋_GB2312"/>
          <w:color w:val="000000"/>
          <w:sz w:val="32"/>
          <w:szCs w:val="32"/>
        </w:rPr>
        <w:lastRenderedPageBreak/>
        <w:t>各辖市（区）农业农村局应在工程结束后一个月内对项目进行竣工验收，并在</w:t>
      </w:r>
      <w:r w:rsidRPr="00E759EF">
        <w:rPr>
          <w:rFonts w:eastAsia="仿宋_GB2312"/>
          <w:color w:val="000000"/>
          <w:sz w:val="32"/>
          <w:szCs w:val="32"/>
        </w:rPr>
        <w:t>2022</w:t>
      </w:r>
      <w:r w:rsidRPr="00E759EF">
        <w:rPr>
          <w:rFonts w:eastAsia="仿宋_GB2312"/>
          <w:color w:val="000000"/>
          <w:sz w:val="32"/>
          <w:szCs w:val="32"/>
        </w:rPr>
        <w:t>年</w:t>
      </w:r>
      <w:r w:rsidRPr="00E759EF">
        <w:rPr>
          <w:rFonts w:eastAsia="仿宋_GB2312"/>
          <w:color w:val="000000"/>
          <w:sz w:val="32"/>
          <w:szCs w:val="32"/>
        </w:rPr>
        <w:t>7</w:t>
      </w:r>
      <w:r w:rsidRPr="00E759EF">
        <w:rPr>
          <w:rFonts w:eastAsia="仿宋_GB2312"/>
          <w:color w:val="000000"/>
          <w:sz w:val="32"/>
          <w:szCs w:val="32"/>
        </w:rPr>
        <w:t>月前将验收合格的项目上报市农业农村局，市农业农村局对上报的项目进行抽检。</w:t>
      </w:r>
    </w:p>
    <w:p w:rsidR="00083DD4" w:rsidRPr="00E759EF" w:rsidRDefault="00083DD4" w:rsidP="00083DD4">
      <w:pPr>
        <w:adjustRightInd w:val="0"/>
        <w:snapToGrid w:val="0"/>
        <w:spacing w:line="540" w:lineRule="exact"/>
        <w:ind w:firstLine="641"/>
        <w:rPr>
          <w:rFonts w:ascii="楷体_GB2312" w:eastAsia="楷体_GB2312"/>
          <w:b/>
          <w:color w:val="000000"/>
          <w:sz w:val="32"/>
          <w:szCs w:val="32"/>
        </w:rPr>
      </w:pPr>
      <w:r w:rsidRPr="00E759EF">
        <w:rPr>
          <w:rFonts w:ascii="楷体_GB2312" w:eastAsia="楷体_GB2312"/>
          <w:b/>
          <w:color w:val="000000"/>
          <w:sz w:val="32"/>
          <w:szCs w:val="32"/>
        </w:rPr>
        <w:t>（四）补助办法</w:t>
      </w:r>
    </w:p>
    <w:p w:rsidR="00083DD4" w:rsidRPr="00E759EF" w:rsidRDefault="00083DD4" w:rsidP="00083DD4">
      <w:pPr>
        <w:tabs>
          <w:tab w:val="left" w:pos="9498"/>
        </w:tabs>
        <w:overflowPunct w:val="0"/>
        <w:autoSpaceDE w:val="0"/>
        <w:autoSpaceDN w:val="0"/>
        <w:adjustRightInd w:val="0"/>
        <w:snapToGrid w:val="0"/>
        <w:spacing w:line="540" w:lineRule="exact"/>
        <w:ind w:firstLine="641"/>
        <w:rPr>
          <w:rFonts w:eastAsia="仿宋_GB2312"/>
          <w:color w:val="000000"/>
          <w:kern w:val="0"/>
          <w:sz w:val="32"/>
          <w:szCs w:val="32"/>
        </w:rPr>
      </w:pPr>
      <w:r w:rsidRPr="00E759EF">
        <w:rPr>
          <w:rFonts w:eastAsia="仿宋_GB2312"/>
          <w:snapToGrid w:val="0"/>
          <w:color w:val="000000"/>
          <w:kern w:val="0"/>
          <w:sz w:val="32"/>
          <w:szCs w:val="32"/>
        </w:rPr>
        <w:t>财政补助资金根据年度预算，实行总额控制。</w:t>
      </w:r>
      <w:r w:rsidRPr="00E759EF">
        <w:rPr>
          <w:rFonts w:eastAsia="仿宋_GB2312"/>
          <w:color w:val="000000"/>
          <w:kern w:val="0"/>
          <w:sz w:val="32"/>
          <w:szCs w:val="32"/>
        </w:rPr>
        <w:t>市农业农村局根据各地上报的项目备案情况和项目抽检等有关情况，确定补助项目，下达补助资金。</w:t>
      </w:r>
    </w:p>
    <w:p w:rsidR="00083DD4" w:rsidRPr="00E759EF" w:rsidRDefault="00083DD4" w:rsidP="00083DD4">
      <w:pPr>
        <w:adjustRightInd w:val="0"/>
        <w:snapToGrid w:val="0"/>
        <w:spacing w:line="540" w:lineRule="exact"/>
        <w:ind w:firstLine="641"/>
        <w:rPr>
          <w:rFonts w:eastAsia="仿宋_GB2312"/>
          <w:color w:val="000000"/>
          <w:sz w:val="32"/>
          <w:szCs w:val="32"/>
        </w:rPr>
      </w:pPr>
      <w:r w:rsidRPr="00E759EF">
        <w:rPr>
          <w:rFonts w:eastAsia="仿宋_GB2312"/>
          <w:color w:val="000000"/>
          <w:sz w:val="32"/>
          <w:szCs w:val="32"/>
        </w:rPr>
        <w:t>市级财政资金按照</w:t>
      </w:r>
      <w:r w:rsidRPr="00E759EF">
        <w:rPr>
          <w:rFonts w:eastAsia="仿宋_GB2312"/>
          <w:color w:val="000000"/>
          <w:sz w:val="32"/>
          <w:szCs w:val="32"/>
        </w:rPr>
        <w:t>2300</w:t>
      </w:r>
      <w:r w:rsidRPr="00E759EF">
        <w:rPr>
          <w:rFonts w:eastAsia="仿宋_GB2312"/>
          <w:color w:val="000000"/>
          <w:sz w:val="32"/>
          <w:szCs w:val="32"/>
        </w:rPr>
        <w:t>元</w:t>
      </w:r>
      <w:r w:rsidRPr="00E759EF">
        <w:rPr>
          <w:rFonts w:eastAsia="仿宋_GB2312"/>
          <w:color w:val="000000"/>
          <w:sz w:val="32"/>
          <w:szCs w:val="32"/>
        </w:rPr>
        <w:t>/</w:t>
      </w:r>
      <w:proofErr w:type="gramStart"/>
      <w:r w:rsidRPr="00E759EF">
        <w:rPr>
          <w:rFonts w:eastAsia="仿宋_GB2312"/>
          <w:color w:val="000000"/>
          <w:sz w:val="32"/>
          <w:szCs w:val="32"/>
        </w:rPr>
        <w:t>亩对高效</w:t>
      </w:r>
      <w:proofErr w:type="gramEnd"/>
      <w:r w:rsidRPr="00E759EF">
        <w:rPr>
          <w:rFonts w:eastAsia="仿宋_GB2312"/>
          <w:color w:val="000000"/>
          <w:sz w:val="32"/>
          <w:szCs w:val="32"/>
        </w:rPr>
        <w:t>节水灌溉项目进行补助。以种植稻麦为主的节水灌溉工程项目按照实施面积全额补助；其他类（花卉苗木、设施蔬菜、特色茶果）节水灌溉工程项目</w:t>
      </w:r>
      <w:proofErr w:type="gramStart"/>
      <w:r w:rsidRPr="00E759EF">
        <w:rPr>
          <w:rFonts w:eastAsia="仿宋_GB2312"/>
          <w:color w:val="000000"/>
          <w:sz w:val="32"/>
          <w:szCs w:val="32"/>
        </w:rPr>
        <w:t>按照按照</w:t>
      </w:r>
      <w:proofErr w:type="gramEnd"/>
      <w:r w:rsidRPr="00E759EF">
        <w:rPr>
          <w:rFonts w:eastAsia="仿宋_GB2312"/>
          <w:color w:val="000000"/>
          <w:sz w:val="32"/>
          <w:szCs w:val="32"/>
        </w:rPr>
        <w:t>2300</w:t>
      </w:r>
      <w:r w:rsidRPr="00E759EF">
        <w:rPr>
          <w:rFonts w:eastAsia="仿宋_GB2312"/>
          <w:color w:val="000000"/>
          <w:sz w:val="32"/>
          <w:szCs w:val="32"/>
        </w:rPr>
        <w:t>元</w:t>
      </w:r>
      <w:r w:rsidRPr="00E759EF">
        <w:rPr>
          <w:rFonts w:eastAsia="仿宋_GB2312"/>
          <w:color w:val="000000"/>
          <w:sz w:val="32"/>
          <w:szCs w:val="32"/>
        </w:rPr>
        <w:t>/</w:t>
      </w:r>
      <w:r w:rsidRPr="00E759EF">
        <w:rPr>
          <w:rFonts w:eastAsia="仿宋_GB2312"/>
          <w:color w:val="000000"/>
          <w:sz w:val="32"/>
          <w:szCs w:val="32"/>
        </w:rPr>
        <w:t>亩的</w:t>
      </w:r>
      <w:r w:rsidRPr="00E759EF">
        <w:rPr>
          <w:rFonts w:eastAsia="仿宋_GB2312"/>
          <w:color w:val="000000"/>
          <w:sz w:val="32"/>
          <w:szCs w:val="32"/>
        </w:rPr>
        <w:t>70%</w:t>
      </w:r>
      <w:r w:rsidRPr="00E759EF">
        <w:rPr>
          <w:rFonts w:eastAsia="仿宋_GB2312"/>
          <w:color w:val="000000"/>
          <w:sz w:val="32"/>
          <w:szCs w:val="32"/>
        </w:rPr>
        <w:t>进行补助，如项目初步设计概算低于</w:t>
      </w:r>
      <w:r w:rsidRPr="00E759EF">
        <w:rPr>
          <w:rFonts w:eastAsia="仿宋_GB2312"/>
          <w:color w:val="000000"/>
          <w:sz w:val="32"/>
          <w:szCs w:val="32"/>
        </w:rPr>
        <w:t>2300</w:t>
      </w:r>
      <w:r w:rsidRPr="00E759EF">
        <w:rPr>
          <w:rFonts w:eastAsia="仿宋_GB2312"/>
          <w:color w:val="000000"/>
          <w:sz w:val="32"/>
          <w:szCs w:val="32"/>
        </w:rPr>
        <w:t>元</w:t>
      </w:r>
      <w:r w:rsidRPr="00E759EF">
        <w:rPr>
          <w:rFonts w:eastAsia="仿宋_GB2312"/>
          <w:color w:val="000000"/>
          <w:sz w:val="32"/>
          <w:szCs w:val="32"/>
        </w:rPr>
        <w:t>/</w:t>
      </w:r>
      <w:r w:rsidRPr="00E759EF">
        <w:rPr>
          <w:rFonts w:eastAsia="仿宋_GB2312"/>
          <w:color w:val="000000"/>
          <w:sz w:val="32"/>
          <w:szCs w:val="32"/>
        </w:rPr>
        <w:t>亩的，按实际概算的</w:t>
      </w:r>
      <w:r w:rsidRPr="00E759EF">
        <w:rPr>
          <w:rFonts w:eastAsia="仿宋_GB2312"/>
          <w:color w:val="000000"/>
          <w:sz w:val="32"/>
          <w:szCs w:val="32"/>
        </w:rPr>
        <w:t>70%</w:t>
      </w:r>
      <w:r w:rsidRPr="00E759EF">
        <w:rPr>
          <w:rFonts w:eastAsia="仿宋_GB2312"/>
          <w:color w:val="000000"/>
          <w:sz w:val="32"/>
          <w:szCs w:val="32"/>
        </w:rPr>
        <w:t>进行补助。项目节余资金，按照规定收回同级财政。</w:t>
      </w:r>
    </w:p>
    <w:p w:rsidR="00083DD4" w:rsidRPr="00E759EF" w:rsidRDefault="00083DD4" w:rsidP="00083DD4">
      <w:pPr>
        <w:adjustRightInd w:val="0"/>
        <w:snapToGrid w:val="0"/>
        <w:spacing w:line="540" w:lineRule="exact"/>
        <w:ind w:firstLine="641"/>
        <w:rPr>
          <w:rFonts w:ascii="楷体_GB2312" w:eastAsia="楷体_GB2312"/>
          <w:b/>
          <w:color w:val="000000"/>
          <w:sz w:val="32"/>
          <w:szCs w:val="32"/>
        </w:rPr>
      </w:pPr>
      <w:r w:rsidRPr="00E759EF">
        <w:rPr>
          <w:rFonts w:ascii="楷体_GB2312" w:eastAsia="楷体_GB2312"/>
          <w:b/>
          <w:color w:val="000000"/>
          <w:sz w:val="32"/>
          <w:szCs w:val="32"/>
        </w:rPr>
        <w:t>（五）产权管护</w:t>
      </w:r>
    </w:p>
    <w:p w:rsidR="00083DD4" w:rsidRPr="00E759EF" w:rsidRDefault="00083DD4" w:rsidP="00083DD4">
      <w:pPr>
        <w:overflowPunct w:val="0"/>
        <w:autoSpaceDE w:val="0"/>
        <w:autoSpaceDN w:val="0"/>
        <w:adjustRightInd w:val="0"/>
        <w:snapToGrid w:val="0"/>
        <w:spacing w:line="540" w:lineRule="exact"/>
        <w:ind w:firstLine="641"/>
        <w:rPr>
          <w:rFonts w:eastAsia="仿宋_GB2312"/>
          <w:b/>
          <w:bCs/>
          <w:color w:val="000000"/>
          <w:kern w:val="0"/>
          <w:sz w:val="32"/>
          <w:szCs w:val="32"/>
        </w:rPr>
      </w:pPr>
      <w:r w:rsidRPr="00E759EF">
        <w:rPr>
          <w:rFonts w:eastAsia="仿宋_GB2312"/>
          <w:color w:val="000000"/>
          <w:sz w:val="32"/>
          <w:szCs w:val="32"/>
        </w:rPr>
        <w:t>由镇人民政府（街道办事处）、园区管委会、村民委员会</w:t>
      </w:r>
      <w:r w:rsidRPr="00E759EF">
        <w:rPr>
          <w:rFonts w:eastAsia="仿宋_GB2312"/>
          <w:snapToGrid w:val="0"/>
          <w:color w:val="000000"/>
          <w:kern w:val="0"/>
          <w:sz w:val="32"/>
          <w:szCs w:val="32"/>
        </w:rPr>
        <w:t>承担的市级高效节水灌溉建设项目形成的资产产权归集体所有，建成后移交给项目区所在村委或相关单位进行管护。</w:t>
      </w:r>
    </w:p>
    <w:p w:rsidR="00083DD4" w:rsidRPr="00E759EF" w:rsidRDefault="00083DD4" w:rsidP="00083DD4">
      <w:pPr>
        <w:overflowPunct w:val="0"/>
        <w:autoSpaceDE w:val="0"/>
        <w:autoSpaceDN w:val="0"/>
        <w:adjustRightInd w:val="0"/>
        <w:snapToGrid w:val="0"/>
        <w:spacing w:line="540" w:lineRule="exact"/>
        <w:ind w:firstLine="641"/>
        <w:rPr>
          <w:rFonts w:ascii="黑体" w:eastAsia="黑体" w:hAnsi="黑体"/>
          <w:color w:val="000000"/>
          <w:kern w:val="0"/>
          <w:sz w:val="32"/>
          <w:szCs w:val="32"/>
        </w:rPr>
      </w:pPr>
      <w:r w:rsidRPr="00E759EF">
        <w:rPr>
          <w:rFonts w:ascii="黑体" w:eastAsia="黑体" w:hAnsi="黑体"/>
          <w:color w:val="000000"/>
          <w:kern w:val="0"/>
          <w:sz w:val="32"/>
          <w:szCs w:val="32"/>
        </w:rPr>
        <w:t>四、监督检查</w:t>
      </w:r>
    </w:p>
    <w:p w:rsidR="00083DD4" w:rsidRPr="00E759EF" w:rsidRDefault="00083DD4" w:rsidP="00083DD4">
      <w:pPr>
        <w:overflowPunct w:val="0"/>
        <w:autoSpaceDE w:val="0"/>
        <w:autoSpaceDN w:val="0"/>
        <w:adjustRightInd w:val="0"/>
        <w:snapToGrid w:val="0"/>
        <w:spacing w:line="540" w:lineRule="exact"/>
        <w:ind w:firstLine="641"/>
        <w:rPr>
          <w:rFonts w:eastAsia="仿宋_GB2312"/>
          <w:color w:val="000000"/>
          <w:kern w:val="0"/>
          <w:sz w:val="32"/>
          <w:szCs w:val="32"/>
        </w:rPr>
      </w:pPr>
      <w:r w:rsidRPr="00E759EF">
        <w:rPr>
          <w:rFonts w:eastAsia="仿宋_GB2312"/>
          <w:color w:val="000000"/>
          <w:kern w:val="0"/>
          <w:sz w:val="32"/>
          <w:szCs w:val="32"/>
        </w:rPr>
        <w:t>市农业农村局、市财政局通过抽查等方式，对项目实施运行情况进行检查，发现项目存在弄虚作假、违规违纪操作的，将追究有关方面和人员的责任，涉嫌违法犯罪的，移送司法机关处理。</w:t>
      </w:r>
    </w:p>
    <w:p w:rsidR="008B7433" w:rsidRDefault="00083DD4" w:rsidP="00083DD4">
      <w:r>
        <w:rPr>
          <w:rFonts w:ascii="Times New Roman" w:eastAsia="仿宋_GB2312" w:hAnsi="Times New Roman" w:cs="Times New Roman"/>
          <w:color w:val="000000"/>
          <w:sz w:val="32"/>
          <w:szCs w:val="32"/>
        </w:rPr>
        <w:br w:type="page"/>
      </w:r>
    </w:p>
    <w:sectPr w:rsidR="008B743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3DD4"/>
    <w:rsid w:val="00083DD4"/>
    <w:rsid w:val="008B74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3DD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标题 11"/>
    <w:basedOn w:val="a"/>
    <w:uiPriority w:val="1"/>
    <w:qFormat/>
    <w:rsid w:val="00083DD4"/>
    <w:pPr>
      <w:autoSpaceDE w:val="0"/>
      <w:autoSpaceDN w:val="0"/>
      <w:ind w:left="1210"/>
      <w:jc w:val="left"/>
      <w:outlineLvl w:val="1"/>
    </w:pPr>
    <w:rPr>
      <w:rFonts w:ascii="PMingLiU" w:eastAsia="PMingLiU" w:hAnsi="PMingLiU" w:cs="PMingLiU"/>
      <w:kern w:val="0"/>
      <w:sz w:val="44"/>
      <w:szCs w:val="4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3DD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标题 11"/>
    <w:basedOn w:val="a"/>
    <w:uiPriority w:val="1"/>
    <w:qFormat/>
    <w:rsid w:val="00083DD4"/>
    <w:pPr>
      <w:autoSpaceDE w:val="0"/>
      <w:autoSpaceDN w:val="0"/>
      <w:ind w:left="1210"/>
      <w:jc w:val="left"/>
      <w:outlineLvl w:val="1"/>
    </w:pPr>
    <w:rPr>
      <w:rFonts w:ascii="PMingLiU" w:eastAsia="PMingLiU" w:hAnsi="PMingLiU" w:cs="PMingLiU"/>
      <w:kern w:val="0"/>
      <w:sz w:val="44"/>
      <w:szCs w:val="4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224</Words>
  <Characters>1279</Characters>
  <Application>Microsoft Office Word</Application>
  <DocSecurity>0</DocSecurity>
  <Lines>10</Lines>
  <Paragraphs>2</Paragraphs>
  <ScaleCrop>false</ScaleCrop>
  <Company>Microsoft</Company>
  <LinksUpToDate>false</LinksUpToDate>
  <CharactersWithSpaces>1501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nyncj</dc:creator>
  <cp:lastModifiedBy>nyncj</cp:lastModifiedBy>
  <cp:revision>1</cp:revision>
  <dcterms:created xsi:type="dcterms:W3CDTF">2021-11-01T06:31:00Z</dcterms:created>
  <dcterms:modified xsi:type="dcterms:W3CDTF">2021-11-01T06:31:00Z</dcterms:modified>
</cp:coreProperties>
</file>