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扶贫领域政务公开事项目录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329"/>
        <w:gridCol w:w="3165"/>
        <w:gridCol w:w="823"/>
        <w:gridCol w:w="664"/>
        <w:gridCol w:w="781"/>
        <w:gridCol w:w="706"/>
        <w:gridCol w:w="664"/>
        <w:gridCol w:w="897"/>
        <w:gridCol w:w="1056"/>
        <w:gridCol w:w="940"/>
        <w:gridCol w:w="780"/>
        <w:gridCol w:w="781"/>
        <w:gridCol w:w="897"/>
        <w:gridCol w:w="780"/>
        <w:gridCol w:w="898"/>
        <w:gridCol w:w="1174"/>
        <w:gridCol w:w="947"/>
        <w:gridCol w:w="659"/>
        <w:gridCol w:w="684"/>
        <w:gridCol w:w="16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99" w:type="dxa"/>
            <w:gridSpan w:val="6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事项属性</w:t>
            </w:r>
          </w:p>
        </w:tc>
        <w:tc>
          <w:tcPr>
            <w:tcW w:w="3184" w:type="dxa"/>
            <w:gridSpan w:val="4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事项信息</w:t>
            </w:r>
          </w:p>
        </w:tc>
        <w:tc>
          <w:tcPr>
            <w:tcW w:w="10094" w:type="dxa"/>
            <w:gridSpan w:val="11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政务公开办理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监督方式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99" w:type="dxa"/>
            <w:gridSpan w:val="6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184" w:type="dxa"/>
            <w:gridSpan w:val="4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政务信息简明实时推送（查询）</w:t>
            </w:r>
          </w:p>
        </w:tc>
        <w:tc>
          <w:tcPr>
            <w:tcW w:w="8014" w:type="dxa"/>
            <w:gridSpan w:val="9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成文政务信息公开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事项类别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事项编码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事项名称</w:t>
            </w:r>
          </w:p>
        </w:tc>
        <w:tc>
          <w:tcPr>
            <w:tcW w:w="3505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设定依据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办理主体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办理时限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办理环节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办理岗位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信息编码</w:t>
            </w:r>
          </w:p>
        </w:tc>
        <w:tc>
          <w:tcPr>
            <w:tcW w:w="958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办理环节产生的信息名称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信息推送（查询）内容要素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信息推送（查询）渠道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公开属性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非主动公开依据及理由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公开主体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公开办理时限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公开方式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公开渠道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5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主动公开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部分公开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依申请公开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不予公开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公共服务政务公开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行政法规、规章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新北区农业农村局</w:t>
            </w:r>
            <w:r>
              <w:rPr>
                <w:rFonts w:ascii="仿宋_GB2312" w:hAnsi="黑体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奔牛镇农村工作局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审查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新北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区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农业农村局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奔牛镇农村工作局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文件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原件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新北区农业农村局</w:t>
            </w:r>
            <w:r>
              <w:rPr>
                <w:rFonts w:ascii="仿宋_GB2312" w:hAnsi="黑体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奔牛镇农村工作局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法定时限：无；</w:t>
            </w:r>
          </w:p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承诺时限：15个工作日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主动公开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村镇公开栏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1、热线监督（12345）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公共服务政务公开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低收入人口直接认定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《常州市全面开展低收入人口认定和动态监测工作的实施方案》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新北区农业农村局，奔牛镇农村工作局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审查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奔牛镇农村工作局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申报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台账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新北区农业农村局</w:t>
            </w:r>
            <w:r>
              <w:rPr>
                <w:rFonts w:ascii="仿宋_GB2312" w:hAnsi="黑体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奔牛镇农村工作局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法定时限：无；</w:t>
            </w:r>
          </w:p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承诺时限：15个工作日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主动公开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村镇公开栏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1、热线监督（12345）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公共服务政务公开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低收入人口申请审核认定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《常州市全面开展低收入人口认定和动态监测工作的实施方案》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新北区农业农村局</w:t>
            </w:r>
            <w:r>
              <w:rPr>
                <w:rFonts w:ascii="仿宋_GB2312" w:hAnsi="黑体" w:eastAsia="仿宋_GB2312"/>
                <w:sz w:val="24"/>
                <w:szCs w:val="24"/>
              </w:rPr>
              <w:t>，镇（街道）扶贫办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审查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奔牛镇农村工作局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申报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台账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√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新北区农业农村局</w:t>
            </w:r>
            <w:r>
              <w:rPr>
                <w:rFonts w:ascii="仿宋_GB2312" w:hAnsi="黑体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奔牛镇农村工作局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法定时限：无；</w:t>
            </w:r>
          </w:p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承诺时限：15个工作日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主动公开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村镇公开栏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1、热线监督（12345）</w:t>
            </w:r>
          </w:p>
        </w:tc>
      </w:tr>
    </w:tbl>
    <w:p/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457"/>
    <w:rsid w:val="00230C19"/>
    <w:rsid w:val="004C3DFD"/>
    <w:rsid w:val="007C4CC7"/>
    <w:rsid w:val="00BF4895"/>
    <w:rsid w:val="00D44457"/>
    <w:rsid w:val="07201DC5"/>
    <w:rsid w:val="099778B6"/>
    <w:rsid w:val="1EB47C69"/>
    <w:rsid w:val="249C1FD8"/>
    <w:rsid w:val="29A91769"/>
    <w:rsid w:val="356C611B"/>
    <w:rsid w:val="4A5F06F1"/>
    <w:rsid w:val="6875012C"/>
    <w:rsid w:val="731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525</Words>
  <Characters>540</Characters>
  <Lines>5</Lines>
  <Paragraphs>1</Paragraphs>
  <TotalTime>9</TotalTime>
  <ScaleCrop>false</ScaleCrop>
  <LinksUpToDate>false</LinksUpToDate>
  <CharactersWithSpaces>540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2020-10-21T08:01:00Z</dcterms:created>
  <dc:creator>lenovo</dc:creator>
  <cp:lastModifiedBy>噜啦啦lili吹风鸡</cp:lastModifiedBy>
  <dcterms:modified xsi:type="dcterms:W3CDTF">2021-11-29T08:26:25Z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04B19016235741459DD6463B54929EF5</vt:lpwstr>
  </property>
</Properties>
</file>