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常州国家高新区工程技术研究中心信息表</w:t>
      </w:r>
    </w:p>
    <w:tbl>
      <w:tblPr>
        <w:tblStyle w:val="3"/>
        <w:tblW w:w="91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577"/>
        <w:gridCol w:w="503"/>
        <w:gridCol w:w="887"/>
        <w:gridCol w:w="184"/>
        <w:gridCol w:w="131"/>
        <w:gridCol w:w="315"/>
        <w:gridCol w:w="587"/>
        <w:gridCol w:w="541"/>
        <w:gridCol w:w="132"/>
        <w:gridCol w:w="1308"/>
        <w:gridCol w:w="167"/>
        <w:gridCol w:w="95"/>
        <w:gridCol w:w="687"/>
        <w:gridCol w:w="488"/>
        <w:gridCol w:w="90"/>
        <w:gridCol w:w="179"/>
        <w:gridCol w:w="15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单位名称</w:t>
            </w:r>
          </w:p>
        </w:tc>
        <w:tc>
          <w:tcPr>
            <w:tcW w:w="782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注册时间</w:t>
            </w:r>
          </w:p>
        </w:tc>
        <w:tc>
          <w:tcPr>
            <w:tcW w:w="26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 xml:space="preserve">      年   月   日</w:t>
            </w: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社会统一信用码</w:t>
            </w:r>
          </w:p>
        </w:tc>
        <w:tc>
          <w:tcPr>
            <w:tcW w:w="30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584" w:firstLineChars="660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7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电话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手机</w:t>
            </w:r>
          </w:p>
        </w:tc>
        <w:tc>
          <w:tcPr>
            <w:tcW w:w="179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782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组建方式</w:t>
            </w:r>
          </w:p>
        </w:tc>
        <w:tc>
          <w:tcPr>
            <w:tcW w:w="31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□独立组建   □联合组建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机构性质</w:t>
            </w:r>
          </w:p>
        </w:tc>
        <w:tc>
          <w:tcPr>
            <w:tcW w:w="32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□独立法人   □非独立法人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共建单位</w:t>
            </w:r>
          </w:p>
        </w:tc>
        <w:tc>
          <w:tcPr>
            <w:tcW w:w="782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是否属于高新技术企业</w:t>
            </w:r>
          </w:p>
        </w:tc>
        <w:tc>
          <w:tcPr>
            <w:tcW w:w="46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□高新技术企业    □高企入库企业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8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上年度企业销售收入</w:t>
            </w:r>
          </w:p>
        </w:tc>
        <w:tc>
          <w:tcPr>
            <w:tcW w:w="1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万元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研发投入</w:t>
            </w:r>
          </w:p>
        </w:tc>
        <w:tc>
          <w:tcPr>
            <w:tcW w:w="32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46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研发投入占销售收入比重</w:t>
            </w:r>
          </w:p>
        </w:tc>
        <w:tc>
          <w:tcPr>
            <w:tcW w:w="46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eastAsia="仿宋_GB2312"/>
                <w:sz w:val="24"/>
              </w:rPr>
              <w:t>%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（百分比）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31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两年内承担科技计划项目</w:t>
            </w: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国家级</w:t>
            </w:r>
          </w:p>
        </w:tc>
        <w:tc>
          <w:tcPr>
            <w:tcW w:w="1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项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专利情况</w:t>
            </w:r>
          </w:p>
        </w:tc>
        <w:tc>
          <w:tcPr>
            <w:tcW w:w="17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有效专利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省级</w:t>
            </w:r>
          </w:p>
        </w:tc>
        <w:tc>
          <w:tcPr>
            <w:tcW w:w="1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项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其中：发明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市级</w:t>
            </w:r>
          </w:p>
        </w:tc>
        <w:tc>
          <w:tcPr>
            <w:tcW w:w="1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项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专利申请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区级</w:t>
            </w:r>
          </w:p>
        </w:tc>
        <w:tc>
          <w:tcPr>
            <w:tcW w:w="1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项</w:t>
            </w: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其中：发明</w:t>
            </w: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技术领域</w:t>
            </w:r>
          </w:p>
        </w:tc>
        <w:tc>
          <w:tcPr>
            <w:tcW w:w="782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新能源汽车及汽车核心零部件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新材料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新一代信息技术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新能源产业</w:t>
            </w: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新医药及生物技术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高端轨道交通装备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航空装备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节能环保</w:t>
            </w: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智能制造装备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>智能电网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</w:t>
            </w:r>
          </w:p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方向</w:t>
            </w:r>
          </w:p>
        </w:tc>
        <w:tc>
          <w:tcPr>
            <w:tcW w:w="782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工程中心面积(平方米)</w:t>
            </w:r>
          </w:p>
        </w:tc>
        <w:tc>
          <w:tcPr>
            <w:tcW w:w="2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研发设备总值(万元)</w:t>
            </w:r>
          </w:p>
        </w:tc>
        <w:tc>
          <w:tcPr>
            <w:tcW w:w="32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10万元以上设备（台套）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3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7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人才队伍</w:t>
            </w: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职工总数</w:t>
            </w:r>
          </w:p>
        </w:tc>
        <w:tc>
          <w:tcPr>
            <w:tcW w:w="18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人</w:t>
            </w:r>
          </w:p>
        </w:tc>
        <w:tc>
          <w:tcPr>
            <w:tcW w:w="2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专职研发人员</w:t>
            </w:r>
          </w:p>
        </w:tc>
        <w:tc>
          <w:tcPr>
            <w:tcW w:w="2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 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本科以上人员</w:t>
            </w:r>
          </w:p>
        </w:tc>
        <w:tc>
          <w:tcPr>
            <w:tcW w:w="189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人</w:t>
            </w:r>
          </w:p>
        </w:tc>
        <w:tc>
          <w:tcPr>
            <w:tcW w:w="225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中级以上职称</w:t>
            </w:r>
          </w:p>
        </w:tc>
        <w:tc>
          <w:tcPr>
            <w:tcW w:w="228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74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项目负责人信息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出生年月</w:t>
            </w:r>
          </w:p>
        </w:tc>
        <w:tc>
          <w:tcPr>
            <w:tcW w:w="1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专业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5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5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学历学位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399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/>
              <w:ind w:firstLine="480" w:firstLineChars="2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主要经历和业绩成果：</w:t>
            </w: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</w:tr>
    </w:tbl>
    <w:p>
      <w:pPr>
        <w:adjustRightInd w:val="0"/>
        <w:snapToGrid w:val="0"/>
        <w:spacing w:line="580" w:lineRule="exact"/>
        <w:ind w:firstLine="64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二、审查推荐意见</w:t>
      </w:r>
    </w:p>
    <w:tbl>
      <w:tblPr>
        <w:tblStyle w:val="3"/>
        <w:tblW w:w="91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9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4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申报</w:t>
            </w:r>
          </w:p>
          <w:p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单位</w:t>
            </w:r>
          </w:p>
          <w:p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意见</w:t>
            </w:r>
          </w:p>
        </w:tc>
        <w:tc>
          <w:tcPr>
            <w:tcW w:w="7950" w:type="dxa"/>
          </w:tcPr>
          <w:p>
            <w:pPr>
              <w:pStyle w:val="2"/>
              <w:jc w:val="left"/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360" w:lineRule="auto"/>
              <w:rPr>
                <w:sz w:val="28"/>
              </w:rPr>
            </w:pPr>
          </w:p>
          <w:p>
            <w:pPr>
              <w:spacing w:line="240" w:lineRule="atLeast"/>
              <w:ind w:firstLine="1440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单位负责人签字：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4"/>
              </w:rPr>
              <w:t>（单位公章）</w:t>
            </w:r>
          </w:p>
          <w:p>
            <w:pPr>
              <w:spacing w:line="240" w:lineRule="atLeast"/>
              <w:ind w:firstLine="1440" w:firstLineChars="6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1836" w:firstLineChars="765"/>
              <w:rPr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所在</w:t>
            </w:r>
          </w:p>
          <w:p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乡镇</w:t>
            </w:r>
          </w:p>
          <w:p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街道</w:t>
            </w:r>
          </w:p>
          <w:p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园区</w:t>
            </w:r>
          </w:p>
          <w:p>
            <w:pPr>
              <w:spacing w:line="360" w:lineRule="auto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意见</w:t>
            </w:r>
          </w:p>
        </w:tc>
        <w:tc>
          <w:tcPr>
            <w:tcW w:w="7950" w:type="dxa"/>
          </w:tcPr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情况属实。</w:t>
            </w:r>
          </w:p>
          <w:p>
            <w:pPr>
              <w:spacing w:line="240" w:lineRule="atLeast"/>
              <w:rPr>
                <w:sz w:val="28"/>
              </w:rPr>
            </w:pPr>
          </w:p>
          <w:p>
            <w:pPr>
              <w:spacing w:line="240" w:lineRule="atLeast"/>
              <w:rPr>
                <w:sz w:val="28"/>
              </w:rPr>
            </w:pPr>
          </w:p>
          <w:p>
            <w:pPr>
              <w:spacing w:line="240" w:lineRule="atLeast"/>
              <w:rPr>
                <w:sz w:val="28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</w:rPr>
              <w:t>（单位公章）</w:t>
            </w:r>
          </w:p>
          <w:p>
            <w:pPr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6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2022-01-11T02:03:38Z</dcterms:created>
  <dc:creator>Administrator</dc:creator>
  <cp:lastModifiedBy>Jinji</cp:lastModifiedBy>
  <dcterms:modified xsi:type="dcterms:W3CDTF">2022-01-11T02:04:07Z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8EEDDEED7EB64AA6AB1759B532F28103</vt:lpwstr>
  </property>
</Properties>
</file>