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widowControl w:val="0"/>
        <w:numPr>
          <w:ilvl w:val="0"/>
          <w:numId w:val="0"/>
        </w:numPr>
        <w:spacing w:before="0" w:after="0" w:line="560" w:lineRule="exact"/>
        <w:ind w:firstLine="140" w:firstLineChars="44"/>
        <w:jc w:val="both"/>
        <w:rPr>
          <w:rFonts w:ascii="仿宋_GB2312" w:eastAsia="仿宋_GB2312"/>
          <w:sz w:val="32"/>
          <w:szCs w:val="32"/>
        </w:rPr>
      </w:pPr>
      <w:r>
        <w:rPr>
          <w:rFonts w:hint="eastAsia" w:hAnsi="黑体"/>
          <w:sz w:val="32"/>
          <w:szCs w:val="32"/>
        </w:rPr>
        <w:t xml:space="preserve">附件1 </w:t>
      </w:r>
      <w:r>
        <w:rPr>
          <w:rFonts w:hint="eastAsia" w:ascii="仿宋_GB2312" w:eastAsia="仿宋_GB2312"/>
          <w:sz w:val="32"/>
          <w:szCs w:val="32"/>
        </w:rPr>
        <w:t xml:space="preserve">             </w:t>
      </w:r>
    </w:p>
    <w:p>
      <w:pPr>
        <w:pStyle w:val="4"/>
        <w:keepNext w:val="0"/>
        <w:widowControl w:val="0"/>
        <w:numPr>
          <w:ilvl w:val="0"/>
          <w:numId w:val="0"/>
        </w:numPr>
        <w:spacing w:before="0" w:after="100" w:afterAutospacing="1" w:line="560" w:lineRule="exact"/>
        <w:ind w:firstLine="193" w:firstLineChars="44"/>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预算追加审批单</w:t>
      </w:r>
    </w:p>
    <w:tbl>
      <w:tblPr>
        <w:tblStyle w:val="2"/>
        <w:tblW w:w="934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1736"/>
        <w:gridCol w:w="30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536" w:type="dxa"/>
            <w:vMerge w:val="restart"/>
            <w:shd w:val="clear" w:color="auto" w:fill="auto"/>
          </w:tcPr>
          <w:p>
            <w:pPr>
              <w:rPr>
                <w:rFonts w:ascii="仿宋_GB2312" w:eastAsia="仿宋_GB2312"/>
                <w:sz w:val="32"/>
                <w:szCs w:val="32"/>
              </w:rPr>
            </w:pPr>
            <w:r>
              <w:rPr>
                <w:rFonts w:hint="eastAsia" w:ascii="仿宋_GB2312" w:eastAsia="仿宋_GB2312"/>
                <w:sz w:val="32"/>
                <w:szCs w:val="32"/>
              </w:rPr>
              <w:t>单位(公章）：</w:t>
            </w:r>
          </w:p>
        </w:tc>
        <w:tc>
          <w:tcPr>
            <w:tcW w:w="1736" w:type="dxa"/>
            <w:shd w:val="clear" w:color="auto" w:fill="auto"/>
            <w:vAlign w:val="center"/>
          </w:tcPr>
          <w:p>
            <w:pPr>
              <w:jc w:val="center"/>
              <w:rPr>
                <w:rFonts w:ascii="仿宋_GB2312" w:eastAsia="仿宋_GB2312"/>
                <w:sz w:val="32"/>
                <w:szCs w:val="32"/>
              </w:rPr>
            </w:pPr>
            <w:r>
              <w:rPr>
                <w:rFonts w:hint="eastAsia" w:ascii="仿宋_GB2312" w:eastAsia="仿宋_GB2312"/>
                <w:sz w:val="32"/>
                <w:szCs w:val="32"/>
              </w:rPr>
              <w:t>申请日期：</w:t>
            </w:r>
          </w:p>
        </w:tc>
        <w:tc>
          <w:tcPr>
            <w:tcW w:w="3073" w:type="dxa"/>
            <w:shd w:val="clear" w:color="auto" w:fill="auto"/>
          </w:tcPr>
          <w:p>
            <w:pPr>
              <w:rPr>
                <w:rFonts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36" w:type="dxa"/>
            <w:vMerge w:val="continue"/>
            <w:shd w:val="clear" w:color="auto" w:fill="auto"/>
          </w:tcPr>
          <w:p>
            <w:pPr>
              <w:rPr>
                <w:rFonts w:ascii="仿宋_GB2312" w:eastAsia="仿宋_GB2312"/>
                <w:sz w:val="32"/>
                <w:szCs w:val="32"/>
              </w:rPr>
            </w:pPr>
          </w:p>
        </w:tc>
        <w:tc>
          <w:tcPr>
            <w:tcW w:w="1736" w:type="dxa"/>
            <w:shd w:val="clear" w:color="auto" w:fill="auto"/>
            <w:vAlign w:val="center"/>
          </w:tcPr>
          <w:p>
            <w:pPr>
              <w:jc w:val="center"/>
              <w:rPr>
                <w:rFonts w:ascii="仿宋_GB2312" w:eastAsia="仿宋_GB2312"/>
                <w:sz w:val="32"/>
                <w:szCs w:val="32"/>
              </w:rPr>
            </w:pPr>
            <w:r>
              <w:rPr>
                <w:rFonts w:hint="eastAsia" w:ascii="仿宋_GB2312" w:eastAsia="仿宋_GB2312"/>
                <w:sz w:val="32"/>
                <w:szCs w:val="32"/>
              </w:rPr>
              <w:t>申请编号：</w:t>
            </w:r>
          </w:p>
        </w:tc>
        <w:tc>
          <w:tcPr>
            <w:tcW w:w="3073" w:type="dxa"/>
            <w:shd w:val="clear" w:color="auto" w:fill="auto"/>
          </w:tcPr>
          <w:p>
            <w:pPr>
              <w:rPr>
                <w:rFonts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2" w:hRule="atLeast"/>
        </w:trPr>
        <w:tc>
          <w:tcPr>
            <w:tcW w:w="9345" w:type="dxa"/>
            <w:gridSpan w:val="3"/>
            <w:shd w:val="clear" w:color="auto" w:fill="auto"/>
          </w:tcPr>
          <w:p>
            <w:pPr>
              <w:rPr>
                <w:rFonts w:ascii="仿宋_GB2312" w:eastAsia="仿宋_GB2312"/>
                <w:sz w:val="32"/>
                <w:szCs w:val="32"/>
              </w:rPr>
            </w:pPr>
            <w:r>
              <w:rPr>
                <w:rFonts w:hint="eastAsia" w:ascii="仿宋_GB2312" w:eastAsia="仿宋_GB2312"/>
                <w:sz w:val="32"/>
                <w:szCs w:val="32"/>
              </w:rPr>
              <w:t>申请追加项目：</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345" w:type="dxa"/>
            <w:gridSpan w:val="3"/>
            <w:shd w:val="clear" w:color="auto" w:fill="auto"/>
          </w:tcPr>
          <w:p>
            <w:pPr>
              <w:rPr>
                <w:rFonts w:ascii="仿宋_GB2312" w:eastAsia="仿宋_GB2312"/>
                <w:sz w:val="32"/>
                <w:szCs w:val="32"/>
              </w:rPr>
            </w:pPr>
            <w:r>
              <w:rPr>
                <w:rFonts w:hint="eastAsia" w:ascii="仿宋_GB2312" w:eastAsia="仿宋_GB2312"/>
                <w:sz w:val="32"/>
                <w:szCs w:val="32"/>
              </w:rPr>
              <w:t>分管领导意见：</w:t>
            </w:r>
          </w:p>
          <w:p>
            <w:pPr>
              <w:rPr>
                <w:rFonts w:ascii="仿宋_GB2312" w:eastAsia="仿宋_GB2312"/>
                <w:sz w:val="32"/>
                <w:szCs w:val="32"/>
              </w:rPr>
            </w:pPr>
          </w:p>
          <w:p>
            <w:pPr>
              <w:rPr>
                <w:rFonts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345" w:type="dxa"/>
            <w:gridSpan w:val="3"/>
            <w:shd w:val="clear" w:color="auto" w:fill="auto"/>
          </w:tcPr>
          <w:p>
            <w:pPr>
              <w:rPr>
                <w:rFonts w:ascii="仿宋_GB2312" w:eastAsia="仿宋_GB2312"/>
                <w:sz w:val="32"/>
                <w:szCs w:val="32"/>
              </w:rPr>
            </w:pPr>
            <w:r>
              <w:rPr>
                <w:rFonts w:hint="eastAsia" w:ascii="仿宋_GB2312" w:eastAsia="仿宋_GB2312"/>
                <w:sz w:val="32"/>
                <w:szCs w:val="32"/>
              </w:rPr>
              <w:t>财政分局意见：</w:t>
            </w:r>
          </w:p>
          <w:p>
            <w:pPr>
              <w:rPr>
                <w:rFonts w:ascii="仿宋_GB2312" w:eastAsia="仿宋_GB2312"/>
                <w:sz w:val="32"/>
                <w:szCs w:val="32"/>
              </w:rPr>
            </w:pPr>
          </w:p>
          <w:p>
            <w:pPr>
              <w:rPr>
                <w:rFonts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345" w:type="dxa"/>
            <w:gridSpan w:val="3"/>
            <w:shd w:val="clear" w:color="auto" w:fill="auto"/>
          </w:tcPr>
          <w:p>
            <w:pPr>
              <w:rPr>
                <w:rFonts w:ascii="仿宋_GB2312" w:eastAsia="仿宋_GB2312"/>
                <w:sz w:val="32"/>
                <w:szCs w:val="32"/>
              </w:rPr>
            </w:pPr>
            <w:r>
              <w:rPr>
                <w:rFonts w:hint="eastAsia" w:ascii="仿宋_GB2312" w:eastAsia="仿宋_GB2312"/>
                <w:sz w:val="32"/>
                <w:szCs w:val="32"/>
              </w:rPr>
              <w:t>领导批示：</w:t>
            </w:r>
          </w:p>
          <w:p>
            <w:pPr>
              <w:rPr>
                <w:rFonts w:ascii="仿宋_GB2312" w:eastAsia="仿宋_GB2312"/>
                <w:sz w:val="32"/>
                <w:szCs w:val="32"/>
              </w:rPr>
            </w:pPr>
          </w:p>
          <w:p>
            <w:pPr>
              <w:rPr>
                <w:rFonts w:ascii="仿宋_GB2312" w:eastAsia="仿宋_GB2312"/>
                <w:sz w:val="32"/>
                <w:szCs w:val="32"/>
              </w:rPr>
            </w:pPr>
          </w:p>
        </w:tc>
      </w:tr>
    </w:tbl>
    <w:p>
      <w:pPr>
        <w:pStyle w:val="5"/>
        <w:spacing w:line="560" w:lineRule="exact"/>
        <w:ind w:firstLine="0" w:firstLineChars="0"/>
        <w:rPr>
          <w:rFonts w:hint="eastAsia" w:ascii="黑体" w:hAnsi="黑体" w:eastAsia="黑体"/>
          <w:sz w:val="32"/>
          <w:szCs w:val="32"/>
        </w:rPr>
      </w:pPr>
    </w:p>
    <w:p>
      <w:pPr>
        <w:pStyle w:val="5"/>
        <w:spacing w:line="560" w:lineRule="exact"/>
        <w:ind w:firstLine="0" w:firstLineChars="0"/>
        <w:rPr>
          <w:rFonts w:hint="eastAsia" w:ascii="黑体" w:hAnsi="黑体" w:eastAsia="黑体"/>
          <w:sz w:val="32"/>
          <w:szCs w:val="32"/>
        </w:rPr>
      </w:pPr>
    </w:p>
    <w:p>
      <w:pPr>
        <w:pStyle w:val="5"/>
        <w:spacing w:line="560" w:lineRule="exact"/>
        <w:ind w:firstLine="0" w:firstLineChars="0"/>
        <w:rPr>
          <w:rFonts w:ascii="黑体" w:hAnsi="黑体" w:eastAsia="黑体"/>
          <w:sz w:val="32"/>
          <w:szCs w:val="32"/>
        </w:rPr>
      </w:pPr>
      <w:r>
        <w:rPr>
          <w:rFonts w:hint="eastAsia" w:ascii="黑体" w:hAnsi="黑体" w:eastAsia="黑体"/>
          <w:sz w:val="32"/>
          <w:szCs w:val="32"/>
        </w:rPr>
        <w:t xml:space="preserve">附件2 </w:t>
      </w:r>
    </w:p>
    <w:p>
      <w:pPr>
        <w:pStyle w:val="5"/>
        <w:spacing w:after="100" w:afterAutospacing="1" w:line="560" w:lineRule="exact"/>
        <w:ind w:firstLine="418" w:firstLineChars="95"/>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预算调剂审批单</w:t>
      </w:r>
    </w:p>
    <w:tbl>
      <w:tblPr>
        <w:tblStyle w:val="2"/>
        <w:tblW w:w="9345"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9"/>
        <w:gridCol w:w="1763"/>
        <w:gridCol w:w="30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09" w:type="dxa"/>
            <w:vMerge w:val="restart"/>
            <w:tcBorders>
              <w:top w:val="single" w:color="auto" w:sz="12" w:space="0"/>
              <w:left w:val="single" w:color="auto" w:sz="12" w:space="0"/>
              <w:right w:val="single" w:color="auto" w:sz="4" w:space="0"/>
            </w:tcBorders>
          </w:tcPr>
          <w:p>
            <w:pPr>
              <w:rPr>
                <w:rFonts w:ascii="仿宋_GB2312" w:eastAsia="仿宋_GB2312"/>
                <w:sz w:val="32"/>
                <w:szCs w:val="32"/>
              </w:rPr>
            </w:pPr>
            <w:r>
              <w:rPr>
                <w:rFonts w:hint="eastAsia" w:ascii="仿宋_GB2312" w:eastAsia="仿宋_GB2312"/>
                <w:sz w:val="32"/>
                <w:szCs w:val="32"/>
              </w:rPr>
              <w:t>申请单位(公章）：</w:t>
            </w:r>
          </w:p>
        </w:tc>
        <w:tc>
          <w:tcPr>
            <w:tcW w:w="1763" w:type="dxa"/>
            <w:tcBorders>
              <w:top w:val="single" w:color="auto" w:sz="12" w:space="0"/>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hint="eastAsia" w:ascii="仿宋_GB2312" w:eastAsia="仿宋_GB2312"/>
                <w:sz w:val="32"/>
                <w:szCs w:val="32"/>
              </w:rPr>
              <w:t>申请日期：</w:t>
            </w:r>
          </w:p>
        </w:tc>
        <w:tc>
          <w:tcPr>
            <w:tcW w:w="3073" w:type="dxa"/>
            <w:tcBorders>
              <w:top w:val="single" w:color="auto" w:sz="12" w:space="0"/>
              <w:left w:val="single" w:color="auto" w:sz="4" w:space="0"/>
              <w:bottom w:val="single" w:color="auto" w:sz="4" w:space="0"/>
              <w:right w:val="single" w:color="auto" w:sz="12" w:space="0"/>
            </w:tcBorders>
          </w:tcPr>
          <w:p>
            <w:pPr>
              <w:rPr>
                <w:rFonts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4509" w:type="dxa"/>
            <w:vMerge w:val="continue"/>
            <w:tcBorders>
              <w:left w:val="single" w:color="auto" w:sz="12" w:space="0"/>
              <w:bottom w:val="single" w:color="auto" w:sz="4" w:space="0"/>
              <w:right w:val="single" w:color="auto" w:sz="4" w:space="0"/>
            </w:tcBorders>
          </w:tcPr>
          <w:p>
            <w:pPr>
              <w:rPr>
                <w:rFonts w:ascii="仿宋_GB2312" w:eastAsia="仿宋_GB2312"/>
                <w:sz w:val="32"/>
                <w:szCs w:val="32"/>
              </w:rPr>
            </w:pPr>
          </w:p>
        </w:tc>
        <w:tc>
          <w:tcPr>
            <w:tcW w:w="17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2"/>
                <w:szCs w:val="32"/>
              </w:rPr>
            </w:pPr>
            <w:r>
              <w:rPr>
                <w:rFonts w:hint="eastAsia" w:ascii="仿宋_GB2312" w:eastAsia="仿宋_GB2312"/>
                <w:sz w:val="32"/>
                <w:szCs w:val="32"/>
              </w:rPr>
              <w:t>申请编号：</w:t>
            </w:r>
          </w:p>
        </w:tc>
        <w:tc>
          <w:tcPr>
            <w:tcW w:w="3073" w:type="dxa"/>
            <w:tcBorders>
              <w:top w:val="single" w:color="auto" w:sz="4" w:space="0"/>
              <w:left w:val="single" w:color="auto" w:sz="4" w:space="0"/>
              <w:bottom w:val="single" w:color="auto" w:sz="4" w:space="0"/>
              <w:right w:val="single" w:color="auto" w:sz="12" w:space="0"/>
            </w:tcBorders>
          </w:tcPr>
          <w:p>
            <w:pPr>
              <w:rPr>
                <w:rFonts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345" w:type="dxa"/>
            <w:gridSpan w:val="3"/>
            <w:tcBorders>
              <w:top w:val="single" w:color="auto" w:sz="4" w:space="0"/>
              <w:left w:val="single" w:color="auto" w:sz="12" w:space="0"/>
              <w:bottom w:val="single" w:color="auto" w:sz="4" w:space="0"/>
              <w:right w:val="single" w:color="auto" w:sz="12" w:space="0"/>
            </w:tcBorders>
          </w:tcPr>
          <w:p>
            <w:pPr>
              <w:rPr>
                <w:rFonts w:ascii="仿宋_GB2312" w:eastAsia="仿宋_GB2312"/>
                <w:sz w:val="32"/>
                <w:szCs w:val="32"/>
              </w:rPr>
            </w:pPr>
            <w:r>
              <w:rPr>
                <w:rFonts w:hint="eastAsia" w:ascii="仿宋_GB2312" w:eastAsia="仿宋_GB2312"/>
                <w:sz w:val="32"/>
                <w:szCs w:val="32"/>
              </w:rPr>
              <w:t>申请调剂项目：</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单位经办人：                 单位负责人：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345" w:type="dxa"/>
            <w:gridSpan w:val="3"/>
            <w:tcBorders>
              <w:top w:val="single" w:color="auto" w:sz="4" w:space="0"/>
              <w:left w:val="single" w:color="auto" w:sz="12" w:space="0"/>
              <w:bottom w:val="single" w:color="auto" w:sz="4" w:space="0"/>
              <w:right w:val="single" w:color="auto" w:sz="12" w:space="0"/>
            </w:tcBorders>
          </w:tcPr>
          <w:p>
            <w:pPr>
              <w:rPr>
                <w:rFonts w:ascii="仿宋_GB2312" w:eastAsia="仿宋_GB2312"/>
                <w:sz w:val="32"/>
                <w:szCs w:val="32"/>
              </w:rPr>
            </w:pPr>
            <w:r>
              <w:rPr>
                <w:rFonts w:hint="eastAsia" w:ascii="仿宋_GB2312" w:eastAsia="仿宋_GB2312"/>
                <w:sz w:val="32"/>
                <w:szCs w:val="32"/>
              </w:rPr>
              <w:t>分管领导意见：</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345" w:type="dxa"/>
            <w:gridSpan w:val="3"/>
            <w:tcBorders>
              <w:top w:val="single" w:color="auto" w:sz="4" w:space="0"/>
              <w:left w:val="single" w:color="auto" w:sz="12" w:space="0"/>
              <w:bottom w:val="single" w:color="auto" w:sz="4" w:space="0"/>
              <w:right w:val="single" w:color="auto" w:sz="12" w:space="0"/>
            </w:tcBorders>
          </w:tcPr>
          <w:p>
            <w:pPr>
              <w:rPr>
                <w:rFonts w:ascii="仿宋_GB2312" w:eastAsia="仿宋_GB2312"/>
                <w:sz w:val="32"/>
                <w:szCs w:val="32"/>
              </w:rPr>
            </w:pPr>
            <w:r>
              <w:rPr>
                <w:rFonts w:hint="eastAsia" w:ascii="仿宋_GB2312" w:eastAsia="仿宋_GB2312"/>
                <w:sz w:val="32"/>
                <w:szCs w:val="32"/>
              </w:rPr>
              <w:t>财政分局意见：</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tc>
      </w:tr>
    </w:tbl>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ascii="黑体" w:hAnsi="黑体" w:eastAsia="黑体"/>
          <w:sz w:val="32"/>
          <w:szCs w:val="32"/>
        </w:rPr>
      </w:pPr>
      <w:r>
        <w:rPr>
          <w:rFonts w:hint="eastAsia" w:ascii="黑体" w:hAnsi="黑体" w:eastAsia="黑体" w:cs="黑体"/>
          <w:sz w:val="32"/>
          <w:szCs w:val="32"/>
        </w:rPr>
        <w:t>附件3</w:t>
      </w:r>
    </w:p>
    <w:p>
      <w:pPr>
        <w:spacing w:after="100" w:afterAutospacing="1"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b/>
          <w:sz w:val="44"/>
          <w:szCs w:val="44"/>
          <w:u w:val="single"/>
        </w:rPr>
        <w:t xml:space="preserve">              </w:t>
      </w:r>
      <w:r>
        <w:rPr>
          <w:rFonts w:hint="eastAsia" w:ascii="方正小标宋简体" w:hAnsi="方正小标宋简体" w:eastAsia="方正小标宋简体"/>
          <w:sz w:val="44"/>
          <w:szCs w:val="44"/>
        </w:rPr>
        <w:t>出差审批单</w:t>
      </w:r>
    </w:p>
    <w:tbl>
      <w:tblPr>
        <w:tblStyle w:val="2"/>
        <w:tblW w:w="95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9"/>
        <w:gridCol w:w="3260"/>
        <w:gridCol w:w="1276"/>
        <w:gridCol w:w="3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199" w:type="dxa"/>
            <w:vMerge w:val="restart"/>
            <w:vAlign w:val="center"/>
          </w:tcPr>
          <w:p>
            <w:pPr>
              <w:spacing w:line="360" w:lineRule="exact"/>
              <w:jc w:val="center"/>
              <w:rPr>
                <w:rFonts w:ascii="仿宋_GB2312" w:hAnsi="宋体" w:eastAsia="仿宋_GB2312"/>
                <w:sz w:val="32"/>
                <w:szCs w:val="32"/>
              </w:rPr>
            </w:pPr>
            <w:r>
              <w:rPr>
                <w:rFonts w:hint="eastAsia" w:ascii="仿宋_GB2312" w:hAnsi="宋体" w:eastAsia="仿宋_GB2312"/>
                <w:sz w:val="32"/>
                <w:szCs w:val="32"/>
              </w:rPr>
              <w:t>出差 人员 姓名</w:t>
            </w:r>
          </w:p>
        </w:tc>
        <w:tc>
          <w:tcPr>
            <w:tcW w:w="3260" w:type="dxa"/>
            <w:vAlign w:val="center"/>
          </w:tcPr>
          <w:p>
            <w:pPr>
              <w:spacing w:line="360" w:lineRule="exact"/>
              <w:jc w:val="center"/>
              <w:rPr>
                <w:rFonts w:ascii="仿宋_GB2312" w:hAnsi="宋体" w:eastAsia="仿宋_GB2312"/>
                <w:sz w:val="32"/>
                <w:szCs w:val="32"/>
              </w:rPr>
            </w:pPr>
          </w:p>
        </w:tc>
        <w:tc>
          <w:tcPr>
            <w:tcW w:w="1276" w:type="dxa"/>
            <w:vMerge w:val="restart"/>
            <w:vAlign w:val="center"/>
          </w:tcPr>
          <w:p>
            <w:pPr>
              <w:spacing w:line="360" w:lineRule="exact"/>
              <w:jc w:val="center"/>
              <w:rPr>
                <w:rFonts w:ascii="仿宋_GB2312" w:hAnsi="宋体" w:eastAsia="仿宋_GB2312"/>
                <w:sz w:val="32"/>
                <w:szCs w:val="32"/>
              </w:rPr>
            </w:pPr>
            <w:r>
              <w:rPr>
                <w:rFonts w:hint="eastAsia" w:ascii="仿宋_GB2312" w:hAnsi="宋体" w:eastAsia="仿宋_GB2312"/>
                <w:sz w:val="32"/>
                <w:szCs w:val="32"/>
              </w:rPr>
              <w:t>职  务</w:t>
            </w:r>
          </w:p>
        </w:tc>
        <w:tc>
          <w:tcPr>
            <w:tcW w:w="3805" w:type="dxa"/>
            <w:vAlign w:val="center"/>
          </w:tcPr>
          <w:p>
            <w:pPr>
              <w:spacing w:line="360" w:lineRule="exact"/>
              <w:jc w:val="center"/>
              <w:rPr>
                <w:rFonts w:ascii="仿宋_GB2312" w:hAnsi="宋体"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199" w:type="dxa"/>
            <w:vMerge w:val="continue"/>
            <w:vAlign w:val="center"/>
          </w:tcPr>
          <w:p>
            <w:pPr>
              <w:spacing w:line="360" w:lineRule="exact"/>
              <w:jc w:val="center"/>
              <w:rPr>
                <w:rFonts w:ascii="仿宋_GB2312" w:hAnsi="宋体" w:eastAsia="仿宋_GB2312"/>
                <w:sz w:val="32"/>
                <w:szCs w:val="32"/>
              </w:rPr>
            </w:pPr>
          </w:p>
        </w:tc>
        <w:tc>
          <w:tcPr>
            <w:tcW w:w="3260" w:type="dxa"/>
            <w:vAlign w:val="center"/>
          </w:tcPr>
          <w:p>
            <w:pPr>
              <w:spacing w:line="360" w:lineRule="exact"/>
              <w:jc w:val="center"/>
              <w:rPr>
                <w:rFonts w:ascii="仿宋_GB2312" w:hAnsi="宋体" w:eastAsia="仿宋_GB2312"/>
                <w:sz w:val="32"/>
                <w:szCs w:val="32"/>
              </w:rPr>
            </w:pPr>
          </w:p>
        </w:tc>
        <w:tc>
          <w:tcPr>
            <w:tcW w:w="1276" w:type="dxa"/>
            <w:vMerge w:val="continue"/>
            <w:vAlign w:val="center"/>
          </w:tcPr>
          <w:p>
            <w:pPr>
              <w:spacing w:line="360" w:lineRule="exact"/>
              <w:jc w:val="center"/>
              <w:rPr>
                <w:rFonts w:ascii="仿宋_GB2312" w:hAnsi="宋体" w:eastAsia="仿宋_GB2312"/>
                <w:sz w:val="32"/>
                <w:szCs w:val="32"/>
              </w:rPr>
            </w:pPr>
          </w:p>
        </w:tc>
        <w:tc>
          <w:tcPr>
            <w:tcW w:w="3805" w:type="dxa"/>
            <w:vAlign w:val="center"/>
          </w:tcPr>
          <w:p>
            <w:pPr>
              <w:spacing w:line="360" w:lineRule="exact"/>
              <w:jc w:val="center"/>
              <w:rPr>
                <w:rFonts w:ascii="仿宋_GB2312" w:hAnsi="宋体"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199" w:type="dxa"/>
            <w:vMerge w:val="continue"/>
            <w:vAlign w:val="center"/>
          </w:tcPr>
          <w:p>
            <w:pPr>
              <w:spacing w:line="360" w:lineRule="exact"/>
              <w:jc w:val="center"/>
              <w:rPr>
                <w:rFonts w:ascii="仿宋_GB2312" w:hAnsi="宋体" w:eastAsia="仿宋_GB2312"/>
                <w:sz w:val="32"/>
                <w:szCs w:val="32"/>
              </w:rPr>
            </w:pPr>
          </w:p>
        </w:tc>
        <w:tc>
          <w:tcPr>
            <w:tcW w:w="3260" w:type="dxa"/>
            <w:vAlign w:val="center"/>
          </w:tcPr>
          <w:p>
            <w:pPr>
              <w:spacing w:line="360" w:lineRule="exact"/>
              <w:jc w:val="center"/>
              <w:rPr>
                <w:rFonts w:ascii="仿宋_GB2312" w:hAnsi="宋体" w:eastAsia="仿宋_GB2312"/>
                <w:sz w:val="32"/>
                <w:szCs w:val="32"/>
              </w:rPr>
            </w:pPr>
          </w:p>
        </w:tc>
        <w:tc>
          <w:tcPr>
            <w:tcW w:w="1276" w:type="dxa"/>
            <w:vMerge w:val="continue"/>
            <w:vAlign w:val="center"/>
          </w:tcPr>
          <w:p>
            <w:pPr>
              <w:spacing w:line="360" w:lineRule="exact"/>
              <w:jc w:val="center"/>
              <w:rPr>
                <w:rFonts w:ascii="仿宋_GB2312" w:hAnsi="宋体" w:eastAsia="仿宋_GB2312"/>
                <w:sz w:val="32"/>
                <w:szCs w:val="32"/>
              </w:rPr>
            </w:pPr>
          </w:p>
        </w:tc>
        <w:tc>
          <w:tcPr>
            <w:tcW w:w="3805" w:type="dxa"/>
            <w:vAlign w:val="center"/>
          </w:tcPr>
          <w:p>
            <w:pPr>
              <w:spacing w:line="360" w:lineRule="exact"/>
              <w:jc w:val="center"/>
              <w:rPr>
                <w:rFonts w:ascii="仿宋_GB2312" w:hAnsi="宋体"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199" w:type="dxa"/>
            <w:vMerge w:val="continue"/>
            <w:vAlign w:val="center"/>
          </w:tcPr>
          <w:p>
            <w:pPr>
              <w:spacing w:line="360" w:lineRule="exact"/>
              <w:jc w:val="center"/>
              <w:rPr>
                <w:rFonts w:ascii="仿宋_GB2312" w:hAnsi="宋体" w:eastAsia="仿宋_GB2312"/>
                <w:sz w:val="32"/>
                <w:szCs w:val="32"/>
              </w:rPr>
            </w:pPr>
          </w:p>
        </w:tc>
        <w:tc>
          <w:tcPr>
            <w:tcW w:w="3260" w:type="dxa"/>
            <w:vAlign w:val="center"/>
          </w:tcPr>
          <w:p>
            <w:pPr>
              <w:spacing w:line="360" w:lineRule="exact"/>
              <w:jc w:val="center"/>
              <w:rPr>
                <w:rFonts w:ascii="仿宋_GB2312" w:hAnsi="宋体" w:eastAsia="仿宋_GB2312"/>
                <w:sz w:val="32"/>
                <w:szCs w:val="32"/>
              </w:rPr>
            </w:pPr>
          </w:p>
        </w:tc>
        <w:tc>
          <w:tcPr>
            <w:tcW w:w="1276" w:type="dxa"/>
            <w:vMerge w:val="continue"/>
            <w:vAlign w:val="center"/>
          </w:tcPr>
          <w:p>
            <w:pPr>
              <w:spacing w:line="360" w:lineRule="exact"/>
              <w:jc w:val="center"/>
              <w:rPr>
                <w:rFonts w:ascii="仿宋_GB2312" w:hAnsi="宋体" w:eastAsia="仿宋_GB2312"/>
                <w:sz w:val="32"/>
                <w:szCs w:val="32"/>
              </w:rPr>
            </w:pPr>
          </w:p>
        </w:tc>
        <w:tc>
          <w:tcPr>
            <w:tcW w:w="3805" w:type="dxa"/>
            <w:vAlign w:val="center"/>
          </w:tcPr>
          <w:p>
            <w:pPr>
              <w:spacing w:line="360" w:lineRule="exact"/>
              <w:jc w:val="center"/>
              <w:rPr>
                <w:rFonts w:ascii="仿宋_GB2312" w:hAnsi="宋体"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jc w:val="center"/>
        </w:trPr>
        <w:tc>
          <w:tcPr>
            <w:tcW w:w="1199" w:type="dxa"/>
            <w:vAlign w:val="center"/>
          </w:tcPr>
          <w:p>
            <w:pPr>
              <w:spacing w:line="360" w:lineRule="exact"/>
              <w:jc w:val="center"/>
              <w:rPr>
                <w:rFonts w:ascii="仿宋_GB2312" w:hAnsi="宋体" w:eastAsia="仿宋_GB2312"/>
                <w:sz w:val="32"/>
                <w:szCs w:val="32"/>
              </w:rPr>
            </w:pPr>
            <w:r>
              <w:rPr>
                <w:rFonts w:hint="eastAsia" w:ascii="仿宋_GB2312" w:hAnsi="宋体" w:eastAsia="仿宋_GB2312"/>
                <w:sz w:val="32"/>
                <w:szCs w:val="32"/>
              </w:rPr>
              <w:t>出差  时间</w:t>
            </w:r>
          </w:p>
        </w:tc>
        <w:tc>
          <w:tcPr>
            <w:tcW w:w="3260" w:type="dxa"/>
            <w:vAlign w:val="center"/>
          </w:tcPr>
          <w:p>
            <w:pPr>
              <w:spacing w:line="360" w:lineRule="exact"/>
              <w:jc w:val="center"/>
              <w:rPr>
                <w:rFonts w:ascii="仿宋_GB2312" w:hAnsi="宋体" w:eastAsia="仿宋_GB2312"/>
                <w:sz w:val="32"/>
                <w:szCs w:val="32"/>
              </w:rPr>
            </w:pPr>
            <w:r>
              <w:rPr>
                <w:rFonts w:hint="eastAsia" w:ascii="仿宋_GB2312" w:hAnsi="Arial" w:eastAsia="仿宋_GB2312" w:cs="Arial"/>
                <w:sz w:val="32"/>
                <w:szCs w:val="32"/>
              </w:rPr>
              <w:t xml:space="preserve"> </w:t>
            </w:r>
          </w:p>
        </w:tc>
        <w:tc>
          <w:tcPr>
            <w:tcW w:w="1276" w:type="dxa"/>
            <w:vAlign w:val="center"/>
          </w:tcPr>
          <w:p>
            <w:pPr>
              <w:spacing w:line="360" w:lineRule="exact"/>
              <w:jc w:val="center"/>
              <w:rPr>
                <w:rFonts w:ascii="仿宋_GB2312" w:hAnsi="宋体" w:eastAsia="仿宋_GB2312"/>
                <w:sz w:val="32"/>
                <w:szCs w:val="32"/>
              </w:rPr>
            </w:pPr>
            <w:r>
              <w:rPr>
                <w:rFonts w:hint="eastAsia" w:ascii="仿宋_GB2312" w:hAnsi="宋体" w:eastAsia="仿宋_GB2312"/>
                <w:sz w:val="32"/>
                <w:szCs w:val="32"/>
              </w:rPr>
              <w:t>目的地</w:t>
            </w:r>
          </w:p>
        </w:tc>
        <w:tc>
          <w:tcPr>
            <w:tcW w:w="3805" w:type="dxa"/>
            <w:vAlign w:val="center"/>
          </w:tcPr>
          <w:p>
            <w:pPr>
              <w:spacing w:line="360" w:lineRule="exact"/>
              <w:jc w:val="center"/>
              <w:rPr>
                <w:rFonts w:ascii="仿宋_GB2312" w:hAnsi="宋体"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7" w:hRule="exact"/>
          <w:jc w:val="center"/>
        </w:trPr>
        <w:tc>
          <w:tcPr>
            <w:tcW w:w="1199" w:type="dxa"/>
            <w:vAlign w:val="center"/>
          </w:tcPr>
          <w:p>
            <w:pPr>
              <w:spacing w:line="360" w:lineRule="exact"/>
              <w:jc w:val="center"/>
              <w:rPr>
                <w:rFonts w:ascii="仿宋_GB2312" w:hAnsi="宋体" w:eastAsia="仿宋_GB2312"/>
                <w:sz w:val="32"/>
                <w:szCs w:val="32"/>
              </w:rPr>
            </w:pPr>
            <w:r>
              <w:rPr>
                <w:rFonts w:hint="eastAsia" w:ascii="仿宋_GB2312" w:hAnsi="宋体" w:eastAsia="仿宋_GB2312"/>
                <w:sz w:val="32"/>
                <w:szCs w:val="32"/>
              </w:rPr>
              <w:t>出差  事由</w:t>
            </w:r>
          </w:p>
        </w:tc>
        <w:tc>
          <w:tcPr>
            <w:tcW w:w="8341" w:type="dxa"/>
            <w:gridSpan w:val="3"/>
            <w:vAlign w:val="center"/>
          </w:tcPr>
          <w:p>
            <w:pPr>
              <w:jc w:val="center"/>
              <w:rPr>
                <w:rFonts w:ascii="仿宋_GB2312" w:hAnsi="宋体" w:eastAsia="仿宋_GB2312"/>
                <w:b/>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4" w:hRule="exact"/>
          <w:jc w:val="center"/>
        </w:trPr>
        <w:tc>
          <w:tcPr>
            <w:tcW w:w="1199" w:type="dxa"/>
            <w:vAlign w:val="center"/>
          </w:tcPr>
          <w:p>
            <w:pPr>
              <w:spacing w:line="360" w:lineRule="exact"/>
              <w:jc w:val="center"/>
              <w:rPr>
                <w:rFonts w:ascii="仿宋_GB2312" w:hAnsi="宋体" w:eastAsia="仿宋_GB2312"/>
                <w:sz w:val="32"/>
                <w:szCs w:val="32"/>
              </w:rPr>
            </w:pPr>
            <w:r>
              <w:rPr>
                <w:rFonts w:hint="eastAsia" w:ascii="仿宋_GB2312" w:hAnsi="宋体" w:eastAsia="仿宋_GB2312"/>
                <w:sz w:val="32"/>
                <w:szCs w:val="32"/>
              </w:rPr>
              <w:t>交通 工具</w:t>
            </w:r>
          </w:p>
        </w:tc>
        <w:tc>
          <w:tcPr>
            <w:tcW w:w="8341" w:type="dxa"/>
            <w:gridSpan w:val="3"/>
            <w:tcBorders>
              <w:right w:val="single" w:color="auto" w:sz="4" w:space="0"/>
            </w:tcBorders>
            <w:vAlign w:val="center"/>
          </w:tcPr>
          <w:p>
            <w:pPr>
              <w:rPr>
                <w:rFonts w:ascii="仿宋_GB2312" w:hAnsi="宋体" w:eastAsia="仿宋_GB2312"/>
                <w:sz w:val="32"/>
                <w:szCs w:val="32"/>
              </w:rPr>
            </w:pPr>
            <w:r>
              <w:rPr>
                <w:rFonts w:hint="eastAsia" w:ascii="仿宋_GB2312" w:hAnsi="宋体" w:eastAsia="仿宋_GB2312"/>
                <w:sz w:val="32"/>
                <w:szCs w:val="32"/>
              </w:rPr>
              <w:sym w:font="Wingdings 2" w:char="F0A3"/>
            </w:r>
            <w:r>
              <w:rPr>
                <w:rFonts w:hint="eastAsia" w:ascii="仿宋_GB2312" w:hAnsi="宋体" w:eastAsia="仿宋_GB2312"/>
                <w:sz w:val="32"/>
                <w:szCs w:val="32"/>
              </w:rPr>
              <w:t xml:space="preserve">飞机 </w:t>
            </w:r>
            <w:r>
              <w:rPr>
                <w:rFonts w:hint="eastAsia" w:ascii="仿宋_GB2312" w:hAnsi="宋体" w:eastAsia="仿宋_GB2312"/>
                <w:sz w:val="32"/>
                <w:szCs w:val="32"/>
              </w:rPr>
              <w:sym w:font="Wingdings 2" w:char="F0A3"/>
            </w:r>
            <w:r>
              <w:rPr>
                <w:rFonts w:hint="eastAsia" w:ascii="仿宋_GB2312" w:hAnsi="宋体" w:eastAsia="仿宋_GB2312"/>
                <w:sz w:val="32"/>
                <w:szCs w:val="32"/>
              </w:rPr>
              <w:t xml:space="preserve">火车 </w:t>
            </w:r>
            <w:r>
              <w:rPr>
                <w:rFonts w:hint="eastAsia" w:ascii="仿宋_GB2312" w:hAnsi="宋体" w:eastAsia="仿宋_GB2312"/>
                <w:sz w:val="32"/>
                <w:szCs w:val="32"/>
              </w:rPr>
              <w:sym w:font="Wingdings 2" w:char="F0A3"/>
            </w:r>
            <w:r>
              <w:rPr>
                <w:rFonts w:hint="eastAsia" w:ascii="仿宋_GB2312" w:hAnsi="宋体" w:eastAsia="仿宋_GB2312"/>
                <w:sz w:val="32"/>
                <w:szCs w:val="32"/>
              </w:rPr>
              <w:t xml:space="preserve">汽车 </w:t>
            </w:r>
            <w:r>
              <w:rPr>
                <w:rFonts w:hint="eastAsia" w:ascii="仿宋_GB2312" w:hAnsi="宋体" w:eastAsia="仿宋_GB2312"/>
                <w:sz w:val="32"/>
                <w:szCs w:val="32"/>
              </w:rPr>
              <w:sym w:font="Wingdings 2" w:char="F0A3"/>
            </w:r>
            <w:r>
              <w:rPr>
                <w:rFonts w:hint="eastAsia" w:ascii="仿宋_GB2312" w:hAnsi="宋体" w:eastAsia="仿宋_GB2312"/>
                <w:sz w:val="32"/>
                <w:szCs w:val="32"/>
              </w:rPr>
              <w:t xml:space="preserve">轮船 </w:t>
            </w:r>
            <w:r>
              <w:rPr>
                <w:rFonts w:hint="eastAsia" w:ascii="仿宋_GB2312" w:hAnsi="宋体" w:eastAsia="仿宋_GB2312"/>
                <w:sz w:val="32"/>
                <w:szCs w:val="32"/>
              </w:rPr>
              <w:sym w:font="Wingdings 2" w:char="F0A3"/>
            </w:r>
            <w:r>
              <w:rPr>
                <w:rFonts w:hint="eastAsia" w:ascii="仿宋_GB2312" w:hAnsi="宋体" w:eastAsia="仿宋_GB2312"/>
                <w:sz w:val="32"/>
                <w:szCs w:val="32"/>
              </w:rPr>
              <w:t>其他（需注明）：</w:t>
            </w:r>
            <w:r>
              <w:rPr>
                <w:rFonts w:hint="eastAsia" w:ascii="仿宋_GB2312" w:hAnsi="宋体" w:eastAsia="仿宋_GB2312"/>
                <w:sz w:val="32"/>
                <w:szCs w:val="32"/>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6" w:hRule="atLeast"/>
          <w:jc w:val="center"/>
        </w:trPr>
        <w:tc>
          <w:tcPr>
            <w:tcW w:w="1199" w:type="dxa"/>
            <w:vAlign w:val="center"/>
          </w:tcPr>
          <w:p>
            <w:pPr>
              <w:spacing w:line="360" w:lineRule="exact"/>
              <w:jc w:val="center"/>
              <w:rPr>
                <w:rFonts w:ascii="仿宋_GB2312" w:hAnsi="宋体" w:eastAsia="仿宋_GB2312"/>
                <w:sz w:val="32"/>
                <w:szCs w:val="32"/>
              </w:rPr>
            </w:pPr>
            <w:r>
              <w:rPr>
                <w:rFonts w:hint="eastAsia" w:ascii="仿宋_GB2312" w:hAnsi="宋体" w:eastAsia="仿宋_GB2312"/>
                <w:sz w:val="32"/>
                <w:szCs w:val="32"/>
              </w:rPr>
              <w:t>对方 单位 接待 情况</w:t>
            </w:r>
          </w:p>
        </w:tc>
        <w:tc>
          <w:tcPr>
            <w:tcW w:w="8341" w:type="dxa"/>
            <w:gridSpan w:val="3"/>
            <w:tcBorders>
              <w:right w:val="single" w:color="auto" w:sz="4" w:space="0"/>
            </w:tcBorders>
            <w:vAlign w:val="center"/>
          </w:tcPr>
          <w:p>
            <w:pPr>
              <w:rPr>
                <w:rFonts w:ascii="仿宋_GB2312" w:hAnsi="宋体" w:eastAsia="仿宋_GB2312"/>
                <w:sz w:val="32"/>
                <w:szCs w:val="32"/>
              </w:rPr>
            </w:pPr>
            <w:r>
              <w:rPr>
                <w:rFonts w:hint="eastAsia" w:ascii="仿宋_GB2312" w:hAnsi="宋体" w:eastAsia="仿宋_GB2312"/>
                <w:sz w:val="32"/>
                <w:szCs w:val="32"/>
              </w:rPr>
              <w:sym w:font="Wingdings 2" w:char="F0A3"/>
            </w:r>
            <w:r>
              <w:rPr>
                <w:rFonts w:hint="eastAsia" w:ascii="仿宋_GB2312" w:hAnsi="宋体" w:eastAsia="仿宋_GB2312"/>
                <w:sz w:val="32"/>
                <w:szCs w:val="32"/>
              </w:rPr>
              <w:t xml:space="preserve">安排就餐 </w:t>
            </w:r>
            <w:r>
              <w:rPr>
                <w:rFonts w:hint="eastAsia" w:ascii="仿宋_GB2312" w:hAnsi="宋体" w:eastAsia="仿宋_GB2312"/>
                <w:sz w:val="32"/>
                <w:szCs w:val="32"/>
              </w:rPr>
              <w:sym w:font="Wingdings 2" w:char="F0A3"/>
            </w:r>
            <w:r>
              <w:rPr>
                <w:rFonts w:hint="eastAsia" w:ascii="仿宋_GB2312" w:hAnsi="宋体" w:eastAsia="仿宋_GB2312"/>
                <w:sz w:val="32"/>
                <w:szCs w:val="32"/>
              </w:rPr>
              <w:t>提供车辆</w:t>
            </w:r>
            <w:r>
              <w:rPr>
                <w:rFonts w:hint="eastAsia" w:ascii="仿宋_GB2312" w:hAnsi="宋体" w:eastAsia="仿宋_GB2312"/>
                <w:sz w:val="32"/>
                <w:szCs w:val="32"/>
              </w:rPr>
              <w:sym w:font="Wingdings 2" w:char="F0A3"/>
            </w:r>
            <w:r>
              <w:rPr>
                <w:rFonts w:hint="eastAsia" w:ascii="仿宋_GB2312" w:hAnsi="宋体" w:eastAsia="仿宋_GB2312"/>
                <w:sz w:val="32"/>
                <w:szCs w:val="32"/>
              </w:rPr>
              <w:t xml:space="preserve">提供住宿 </w:t>
            </w:r>
          </w:p>
          <w:p>
            <w:pPr>
              <w:rPr>
                <w:rFonts w:ascii="仿宋_GB2312" w:hAnsi="宋体" w:eastAsia="仿宋_GB2312"/>
                <w:sz w:val="32"/>
                <w:szCs w:val="32"/>
              </w:rPr>
            </w:pPr>
            <w:r>
              <w:rPr>
                <w:rFonts w:hint="eastAsia" w:ascii="仿宋_GB2312" w:hAnsi="宋体" w:eastAsia="仿宋_GB2312"/>
                <w:sz w:val="32"/>
                <w:szCs w:val="32"/>
              </w:rPr>
              <w:sym w:font="Wingdings 2" w:char="F0A3"/>
            </w:r>
            <w:r>
              <w:rPr>
                <w:rFonts w:hint="eastAsia" w:ascii="仿宋_GB2312" w:hAnsi="宋体" w:eastAsia="仿宋_GB2312"/>
                <w:sz w:val="32"/>
                <w:szCs w:val="32"/>
              </w:rPr>
              <w:t>其他（需注明）：</w:t>
            </w:r>
            <w:r>
              <w:rPr>
                <w:rFonts w:hint="eastAsia" w:ascii="仿宋_GB2312" w:hAnsi="宋体" w:eastAsia="仿宋_GB2312"/>
                <w:sz w:val="32"/>
                <w:szCs w:val="32"/>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5" w:hRule="atLeast"/>
          <w:jc w:val="center"/>
        </w:trPr>
        <w:tc>
          <w:tcPr>
            <w:tcW w:w="1199" w:type="dxa"/>
            <w:tcBorders>
              <w:bottom w:val="single" w:color="auto" w:sz="4" w:space="0"/>
            </w:tcBorders>
            <w:vAlign w:val="center"/>
          </w:tcPr>
          <w:p>
            <w:pPr>
              <w:spacing w:line="360" w:lineRule="exact"/>
              <w:jc w:val="center"/>
              <w:rPr>
                <w:rFonts w:ascii="仿宋_GB2312" w:hAnsi="宋体" w:eastAsia="仿宋_GB2312"/>
                <w:sz w:val="32"/>
                <w:szCs w:val="32"/>
              </w:rPr>
            </w:pPr>
            <w:r>
              <w:rPr>
                <w:rFonts w:hint="eastAsia" w:ascii="仿宋_GB2312" w:hAnsi="宋体" w:eastAsia="仿宋_GB2312"/>
                <w:sz w:val="32"/>
                <w:szCs w:val="32"/>
              </w:rPr>
              <w:t>审核 意见</w:t>
            </w:r>
          </w:p>
        </w:tc>
        <w:tc>
          <w:tcPr>
            <w:tcW w:w="8341" w:type="dxa"/>
            <w:gridSpan w:val="3"/>
            <w:tcBorders>
              <w:bottom w:val="single" w:color="auto" w:sz="4" w:space="0"/>
            </w:tcBorders>
            <w:vAlign w:val="center"/>
          </w:tcPr>
          <w:p>
            <w:pPr>
              <w:jc w:val="center"/>
              <w:rPr>
                <w:rFonts w:ascii="仿宋_GB2312" w:hAnsi="宋体"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3" w:hRule="atLeast"/>
          <w:jc w:val="center"/>
        </w:trPr>
        <w:tc>
          <w:tcPr>
            <w:tcW w:w="1199" w:type="dxa"/>
            <w:tcBorders>
              <w:top w:val="single" w:color="auto" w:sz="4" w:space="0"/>
            </w:tcBorders>
            <w:vAlign w:val="center"/>
          </w:tcPr>
          <w:p>
            <w:pPr>
              <w:jc w:val="center"/>
              <w:rPr>
                <w:rFonts w:ascii="仿宋_GB2312" w:hAnsi="宋体" w:eastAsia="仿宋_GB2312"/>
                <w:sz w:val="32"/>
                <w:szCs w:val="32"/>
              </w:rPr>
            </w:pPr>
            <w:r>
              <w:rPr>
                <w:rFonts w:hint="eastAsia" w:ascii="仿宋_GB2312" w:hAnsi="宋体" w:eastAsia="仿宋_GB2312"/>
                <w:sz w:val="32"/>
                <w:szCs w:val="32"/>
              </w:rPr>
              <w:t>备  注</w:t>
            </w:r>
          </w:p>
        </w:tc>
        <w:tc>
          <w:tcPr>
            <w:tcW w:w="8341" w:type="dxa"/>
            <w:gridSpan w:val="3"/>
            <w:tcBorders>
              <w:top w:val="single" w:color="auto" w:sz="4" w:space="0"/>
            </w:tcBorders>
            <w:vAlign w:val="center"/>
          </w:tcPr>
          <w:p>
            <w:pPr>
              <w:jc w:val="center"/>
              <w:rPr>
                <w:rFonts w:ascii="仿宋_GB2312" w:hAnsi="宋体" w:eastAsia="仿宋_GB2312"/>
                <w:sz w:val="32"/>
                <w:szCs w:val="32"/>
              </w:rPr>
            </w:pPr>
          </w:p>
        </w:tc>
      </w:tr>
    </w:tbl>
    <w:p>
      <w:pPr>
        <w:rPr>
          <w:rFonts w:ascii="仿宋_GB2312" w:hAnsi="宋体" w:eastAsia="仿宋_GB2312"/>
          <w:spacing w:val="-6"/>
          <w:sz w:val="28"/>
          <w:szCs w:val="28"/>
        </w:rPr>
      </w:pPr>
      <w:r>
        <w:rPr>
          <w:rFonts w:hint="eastAsia" w:ascii="仿宋_GB2312" w:hAnsi="宋体" w:eastAsia="仿宋_GB2312"/>
          <w:b/>
          <w:sz w:val="28"/>
          <w:szCs w:val="28"/>
        </w:rPr>
        <w:t>说明：</w:t>
      </w:r>
      <w:r>
        <w:rPr>
          <w:rFonts w:hint="eastAsia" w:ascii="仿宋_GB2312" w:hAnsi="宋体" w:eastAsia="仿宋_GB2312"/>
          <w:sz w:val="28"/>
          <w:szCs w:val="28"/>
        </w:rPr>
        <w:t>使用</w:t>
      </w:r>
      <w:r>
        <w:rPr>
          <w:rFonts w:hint="eastAsia" w:ascii="仿宋_GB2312" w:hAnsi="宋体" w:eastAsia="仿宋_GB2312"/>
          <w:spacing w:val="-6"/>
          <w:sz w:val="28"/>
          <w:szCs w:val="28"/>
        </w:rPr>
        <w:t>交通工具和对方接待情况不确定的可待出差结束后据实填写。</w:t>
      </w:r>
    </w:p>
    <w:p>
      <w:pPr>
        <w:spacing w:line="560" w:lineRule="exact"/>
        <w:rPr>
          <w:rFonts w:ascii="黑体" w:hAnsi="黑体" w:eastAsia="黑体" w:cs="宋体"/>
          <w:sz w:val="32"/>
          <w:szCs w:val="32"/>
        </w:rPr>
      </w:pPr>
    </w:p>
    <w:p>
      <w:pPr>
        <w:spacing w:line="560" w:lineRule="exact"/>
        <w:rPr>
          <w:rFonts w:hint="eastAsia" w:ascii="黑体" w:hAnsi="黑体" w:eastAsia="黑体" w:cs="宋体"/>
          <w:sz w:val="32"/>
          <w:szCs w:val="32"/>
        </w:rPr>
      </w:pPr>
    </w:p>
    <w:p>
      <w:pPr>
        <w:spacing w:line="560" w:lineRule="exact"/>
        <w:rPr>
          <w:rFonts w:ascii="黑体" w:hAnsi="黑体" w:eastAsia="黑体" w:cs="宋体"/>
          <w:sz w:val="32"/>
          <w:szCs w:val="32"/>
        </w:rPr>
      </w:pPr>
      <w:bookmarkStart w:id="0" w:name="_GoBack"/>
      <w:bookmarkEnd w:id="0"/>
      <w:r>
        <w:rPr>
          <w:rFonts w:hint="eastAsia" w:ascii="黑体" w:hAnsi="黑体" w:eastAsia="黑体" w:cs="宋体"/>
          <w:sz w:val="32"/>
          <w:szCs w:val="32"/>
        </w:rPr>
        <w:t>附件4</w:t>
      </w:r>
    </w:p>
    <w:p>
      <w:pPr>
        <w:spacing w:line="560" w:lineRule="exact"/>
        <w:jc w:val="center"/>
        <w:rPr>
          <w:rFonts w:ascii="方正小标宋简体" w:hAnsi="方正小标宋简体" w:eastAsia="方正小标宋简体" w:cs="宋体"/>
          <w:sz w:val="44"/>
          <w:szCs w:val="44"/>
        </w:rPr>
      </w:pPr>
      <w:r>
        <w:rPr>
          <w:rFonts w:hint="eastAsia" w:ascii="方正小标宋简体" w:hAnsi="方正小标宋简体" w:eastAsia="方正小标宋简体" w:cs="宋体"/>
          <w:sz w:val="44"/>
          <w:szCs w:val="44"/>
        </w:rPr>
        <w:t>审 批 流 程</w:t>
      </w:r>
    </w:p>
    <w:p>
      <w:pPr>
        <w:spacing w:line="560" w:lineRule="exact"/>
        <w:jc w:val="center"/>
        <w:rPr>
          <w:rFonts w:ascii="方正小标宋简体" w:hAnsi="方正小标宋简体" w:eastAsia="方正小标宋简体" w:cs="仿宋_GB2312"/>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为进一步加强部门财务管理，提高资金使用透明度，简化结报程序，特制定以下审批流程：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一、部门预算结报</w:t>
      </w:r>
    </w:p>
    <w:p>
      <w:pPr>
        <w:pStyle w:val="6"/>
        <w:spacing w:line="560" w:lineRule="exact"/>
        <w:ind w:firstLine="640"/>
        <w:rPr>
          <w:rFonts w:ascii="仿宋_GB2312" w:eastAsia="仿宋_GB2312"/>
          <w:sz w:val="32"/>
          <w:szCs w:val="32"/>
        </w:rPr>
      </w:pPr>
      <w:r>
        <w:rPr>
          <w:rFonts w:hint="eastAsia" w:ascii="楷体_GB2312" w:hAnsi="黑体" w:eastAsia="楷体_GB2312" w:cs="黑体"/>
          <w:sz w:val="32"/>
          <w:szCs w:val="32"/>
        </w:rPr>
        <w:t>（一）</w:t>
      </w:r>
      <w:r>
        <w:rPr>
          <w:rFonts w:hint="eastAsia" w:ascii="楷体_GB2312" w:eastAsia="楷体_GB2312"/>
          <w:sz w:val="32"/>
          <w:szCs w:val="32"/>
        </w:rPr>
        <w:t>用款计划的下达</w:t>
      </w:r>
      <w:r>
        <w:rPr>
          <w:rFonts w:hint="eastAsia" w:ascii="楷体_GB2312" w:eastAsia="楷体_GB2312"/>
          <w:b/>
          <w:sz w:val="32"/>
          <w:szCs w:val="32"/>
        </w:rPr>
        <w:t>。</w:t>
      </w:r>
      <w:r>
        <w:rPr>
          <w:rFonts w:hint="eastAsia" w:ascii="仿宋_GB2312" w:eastAsia="仿宋_GB2312"/>
          <w:sz w:val="32"/>
          <w:szCs w:val="32"/>
        </w:rPr>
        <w:t>按财政标准化要求，按月上报用款计划，由各预算单位编制“月用款计划申请表”，于每月10日前上报，由财政和资产管理局审核并下达用款计划。</w:t>
      </w:r>
    </w:p>
    <w:p>
      <w:pPr>
        <w:pStyle w:val="6"/>
        <w:spacing w:line="560" w:lineRule="exact"/>
        <w:ind w:firstLine="640"/>
        <w:rPr>
          <w:rFonts w:ascii="仿宋_GB2312" w:hAnsi="仿宋_GB2312" w:eastAsia="仿宋_GB2312" w:cs="仿宋_GB2312"/>
          <w:sz w:val="32"/>
          <w:szCs w:val="32"/>
        </w:rPr>
      </w:pPr>
      <w:r>
        <w:rPr>
          <w:rFonts w:hint="eastAsia" w:ascii="楷体_GB2312" w:hAnsi="黑体" w:eastAsia="楷体_GB2312" w:cs="黑体"/>
          <w:sz w:val="32"/>
          <w:szCs w:val="32"/>
        </w:rPr>
        <w:t>（二）</w:t>
      </w:r>
      <w:r>
        <w:rPr>
          <w:rFonts w:hint="eastAsia" w:ascii="楷体_GB2312" w:hAnsi="仿宋_GB2312" w:eastAsia="楷体_GB2312" w:cs="仿宋_GB2312"/>
          <w:sz w:val="32"/>
          <w:szCs w:val="32"/>
        </w:rPr>
        <w:t>结报时间。</w:t>
      </w:r>
      <w:r>
        <w:rPr>
          <w:rFonts w:hint="eastAsia" w:ascii="仿宋_GB2312" w:hAnsi="仿宋_GB2312" w:eastAsia="仿宋_GB2312" w:cs="仿宋_GB2312"/>
          <w:sz w:val="32"/>
          <w:szCs w:val="32"/>
        </w:rPr>
        <w:t>定期审批，及时结报，原则上每月定期（11-20日）结报一次，凡特殊急需资金的使用经审批后可即时办理。</w:t>
      </w:r>
    </w:p>
    <w:p>
      <w:pPr>
        <w:pStyle w:val="6"/>
        <w:spacing w:line="560" w:lineRule="exact"/>
        <w:ind w:firstLine="640"/>
        <w:rPr>
          <w:rFonts w:ascii="楷体_GB2312" w:eastAsia="楷体_GB2312"/>
          <w:sz w:val="32"/>
          <w:szCs w:val="32"/>
        </w:rPr>
      </w:pPr>
      <w:r>
        <w:rPr>
          <w:rFonts w:hint="eastAsia" w:ascii="楷体_GB2312" w:hAnsi="仿宋_GB2312" w:eastAsia="楷体_GB2312" w:cs="仿宋_GB2312"/>
          <w:sz w:val="32"/>
          <w:szCs w:val="32"/>
        </w:rPr>
        <w:t>（三）结报流程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各部门办理结报时，具体经办人和证明人在合法票据上签字确认后，由结报员填写“行政事业单位费用报销单”，经部门分管负责人、部门负责人、分管领导签字后，再交由财政各职能会计按照原始票据，分类填制“基本性支出结报单”和“项目性支出结报单”，经财政审核和街道主任签字审批后方可结报。</w:t>
      </w:r>
    </w:p>
    <w:p>
      <w:pPr>
        <w:tabs>
          <w:tab w:val="left" w:pos="18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政各职能会计需认真审核原始凭证是否合法、金额是否正确、结报手续是否完备，是否符合报销标准，方可由出纳会计开具“财政直接支付凭证”或“内部转帐（或现金）支票”，并加盖国库集中支付户财务章，再交由各职能会计审核并加盖私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部门结报员凭盖章后的“财政直接支付凭证”和“内部转帐（或现金）支票”到会计中心资金岗位换取外部银行支票，资金岗出纳需严格审核内部支票的准确性和完整性，必须在印签章（国库集中支付户财务章+会计私章）齐全的情况下，方可开具外部支票（或网上银行）进行支付。</w:t>
      </w:r>
    </w:p>
    <w:p>
      <w:pPr>
        <w:spacing w:line="560" w:lineRule="exact"/>
        <w:ind w:firstLine="640" w:firstLineChars="200"/>
        <w:rPr>
          <w:rFonts w:ascii="黑体" w:hAnsi="黑体" w:eastAsia="黑体" w:cs="仿宋_GB2312"/>
          <w:sz w:val="32"/>
          <w:szCs w:val="32"/>
        </w:rPr>
      </w:pPr>
      <w:r>
        <w:rPr>
          <w:rFonts w:hint="eastAsia" w:ascii="黑体" w:hAnsi="黑体" w:eastAsia="黑体" w:cs="黑体"/>
          <w:sz w:val="32"/>
          <w:szCs w:val="32"/>
        </w:rPr>
        <w:t>二、基建审批流程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严格依据合同和工程进度进行付款，具体审批程序如下：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建设局、财政和资产管理分局分别根据工程进度、合同付款约定，填制“工程付款申请单”，工程付款申请单必须由相关单位逐级签字确认并经主要领导审批后才能付款。对于相关咨询公司的费用以建管考核意见经审批后支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（二）施工方需提供工程合同、合法票据（已全额开具发票的，只需提供发票复印件和收款收据）开具工程付款申请单。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（三）付款一律实行转账，不得开具现金支票。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三、预算调整审批流程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在预算年度执行中，凡需要追加或调剂预算的，应执行以下审批流程：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（一）预算追加，由单位提交申请报告，上报分管领导审批，经街道党工委会议同意后，填制“预算追加审批单”，由财政分局予以下达。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（二）预算调剂，由单位提交申请报告，填报“预算调剂审批单”，上报分管领导审批，由财政分局予以下达。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D3FBC"/>
    <w:multiLevelType w:val="multilevel"/>
    <w:tmpl w:val="657D3FBC"/>
    <w:lvl w:ilvl="0" w:tentative="0">
      <w:start w:val="1"/>
      <w:numFmt w:val="upperLetter"/>
      <w:pStyle w:val="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NWU5NTkzODk3NjU2NmViZWJiMjk2MjhkNWI1N2MifQ=="/>
  </w:docVars>
  <w:rsids>
    <w:rsidRoot w:val="1DEF04D0"/>
    <w:rsid w:val="1DEF0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附录标识"/>
    <w:basedOn w:val="1"/>
    <w:next w:val="5"/>
    <w:qFormat/>
    <w:uiPriority w:val="0"/>
    <w:pPr>
      <w:keepNext/>
      <w:widowControl/>
      <w:numPr>
        <w:ilvl w:val="0"/>
        <w:numId w:val="1"/>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5">
    <w:name w:val="段"/>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2022-07-25T08:12:00Z</dcterms:created>
  <dc:creator>王丽娜</dc:creator>
  <cp:lastModifiedBy>王丽娜</cp:lastModifiedBy>
  <dcterms:modified xsi:type="dcterms:W3CDTF">2022-07-25T08:12:39Z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439D7781E60F41608E757BF104E5771F</vt:lpwstr>
  </property>
</Properties>
</file>