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082"/>
      </w:tblGrid>
      <w:tr w:rsidR="00EE0408">
        <w:trPr>
          <w:trHeight w:val="1548"/>
        </w:trPr>
        <w:tc>
          <w:tcPr>
            <w:tcW w:w="10402" w:type="dxa"/>
            <w:tcBorders>
              <w:top w:val="nil"/>
              <w:left w:val="nil"/>
              <w:bottom w:val="nil"/>
              <w:right w:val="nil"/>
            </w:tcBorders>
          </w:tcPr>
          <w:p w:rsidR="00EE0408" w:rsidRDefault="00EE0408">
            <w:pPr>
              <w:pStyle w:val="a4"/>
              <w:spacing w:line="550" w:lineRule="exact"/>
              <w:rPr>
                <w:rFonts w:ascii="仿宋" w:eastAsia="仿宋" w:hAnsi="仿宋" w:cs="仿宋"/>
                <w:b/>
                <w:bCs/>
                <w:color w:val="FF0000"/>
                <w:sz w:val="22"/>
                <w:szCs w:val="22"/>
              </w:rPr>
            </w:pPr>
          </w:p>
        </w:tc>
      </w:tr>
      <w:tr w:rsidR="00EE0408">
        <w:trPr>
          <w:trHeight w:val="4945"/>
        </w:trPr>
        <w:tc>
          <w:tcPr>
            <w:tcW w:w="10402" w:type="dxa"/>
            <w:tcBorders>
              <w:top w:val="nil"/>
              <w:left w:val="nil"/>
              <w:bottom w:val="nil"/>
              <w:right w:val="nil"/>
            </w:tcBorders>
            <w:vAlign w:val="center"/>
          </w:tcPr>
          <w:p w:rsidR="00EE0408" w:rsidRDefault="003A4B87">
            <w:pPr>
              <w:ind w:rightChars="129" w:right="284"/>
              <w:jc w:val="center"/>
              <w:rPr>
                <w:rFonts w:ascii="宋体" w:eastAsia="宋体" w:hAnsi="宋体" w:cs="宋体"/>
                <w:b/>
                <w:sz w:val="52"/>
              </w:rPr>
            </w:pPr>
            <w:r>
              <w:rPr>
                <w:rFonts w:ascii="宋体" w:eastAsia="宋体" w:hAnsi="宋体" w:cs="宋体"/>
                <w:b/>
                <w:sz w:val="52"/>
              </w:rPr>
              <w:t>2023</w:t>
            </w:r>
            <w:r>
              <w:rPr>
                <w:rFonts w:ascii="宋体" w:eastAsia="宋体" w:hAnsi="宋体" w:cs="宋体"/>
                <w:b/>
                <w:sz w:val="52"/>
              </w:rPr>
              <w:t>年度</w:t>
            </w:r>
          </w:p>
          <w:p w:rsidR="00EE0408" w:rsidRDefault="003A4B87">
            <w:pPr>
              <w:ind w:rightChars="129" w:right="284"/>
              <w:jc w:val="center"/>
              <w:rPr>
                <w:rFonts w:ascii="宋体" w:eastAsia="宋体" w:hAnsi="宋体" w:cs="宋体"/>
                <w:b/>
                <w:sz w:val="48"/>
                <w:szCs w:val="48"/>
              </w:rPr>
            </w:pPr>
            <w:r>
              <w:rPr>
                <w:rFonts w:ascii="宋体" w:eastAsia="宋体" w:hAnsi="宋体" w:cs="宋体"/>
                <w:b/>
                <w:sz w:val="48"/>
                <w:szCs w:val="48"/>
              </w:rPr>
              <w:t>常州市新北区龙虎塘街道</w:t>
            </w:r>
            <w:r>
              <w:rPr>
                <w:rFonts w:ascii="宋体" w:eastAsia="宋体" w:hAnsi="宋体" w:cs="宋体" w:hint="eastAsia"/>
                <w:b/>
                <w:sz w:val="48"/>
                <w:szCs w:val="48"/>
              </w:rPr>
              <w:t>社区</w:t>
            </w:r>
            <w:r>
              <w:rPr>
                <w:rFonts w:ascii="宋体" w:eastAsia="宋体" w:hAnsi="宋体" w:cs="宋体" w:hint="eastAsia"/>
                <w:b/>
                <w:sz w:val="48"/>
                <w:szCs w:val="48"/>
              </w:rPr>
              <w:t>卫生服务中心</w:t>
            </w:r>
          </w:p>
          <w:p w:rsidR="00EE0408" w:rsidRDefault="003A4B87">
            <w:pPr>
              <w:ind w:rightChars="129" w:right="284"/>
              <w:jc w:val="center"/>
              <w:rPr>
                <w:rFonts w:ascii="仿宋" w:eastAsia="仿宋" w:hAnsi="仿宋" w:cs="仿宋"/>
                <w:b/>
                <w:bCs/>
                <w:color w:val="FF0000"/>
              </w:rPr>
            </w:pPr>
            <w:r>
              <w:rPr>
                <w:rFonts w:ascii="宋体" w:eastAsia="宋体" w:hAnsi="宋体" w:cs="宋体"/>
                <w:b/>
                <w:sz w:val="48"/>
                <w:szCs w:val="48"/>
              </w:rPr>
              <w:t>部门预算公开</w:t>
            </w:r>
          </w:p>
        </w:tc>
      </w:tr>
    </w:tbl>
    <w:p w:rsidR="00EE0408" w:rsidRDefault="00EE0408">
      <w:pPr>
        <w:ind w:rightChars="129" w:right="284"/>
        <w:jc w:val="both"/>
        <w:rPr>
          <w:rFonts w:ascii="宋体" w:eastAsia="宋体" w:hAnsi="宋体" w:cs="宋体"/>
          <w:b/>
          <w:bCs/>
          <w:sz w:val="52"/>
          <w:szCs w:val="52"/>
        </w:rPr>
        <w:sectPr w:rsidR="00EE0408">
          <w:headerReference w:type="even" r:id="rId7"/>
          <w:headerReference w:type="default" r:id="rId8"/>
          <w:footerReference w:type="even" r:id="rId9"/>
          <w:footerReference w:type="default" r:id="rId10"/>
          <w:headerReference w:type="first" r:id="rId11"/>
          <w:footerReference w:type="first" r:id="rId12"/>
          <w:pgSz w:w="11906" w:h="16838"/>
          <w:pgMar w:top="1580" w:right="1020" w:bottom="770" w:left="1020" w:header="170" w:footer="280" w:gutter="0"/>
          <w:cols w:space="720"/>
          <w:formProt w:val="0"/>
          <w:titlePg/>
          <w:docGrid w:linePitch="100"/>
        </w:sectPr>
      </w:pPr>
    </w:p>
    <w:p w:rsidR="00EE0408" w:rsidRDefault="00EE0408">
      <w:pPr>
        <w:pStyle w:val="a4"/>
        <w:spacing w:before="4"/>
        <w:rPr>
          <w:rFonts w:ascii="华文仿宋" w:eastAsia="华文仿宋" w:hAnsi="华文仿宋" w:cs="仿宋"/>
          <w:sz w:val="10"/>
        </w:rPr>
      </w:pPr>
    </w:p>
    <w:p w:rsidR="00EE0408" w:rsidRDefault="003A4B87">
      <w:pPr>
        <w:pStyle w:val="2"/>
        <w:tabs>
          <w:tab w:val="left" w:pos="880"/>
        </w:tabs>
        <w:snapToGrid w:val="0"/>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EE0408" w:rsidRDefault="00EE0408">
      <w:pPr>
        <w:pStyle w:val="a4"/>
        <w:snapToGrid w:val="0"/>
        <w:spacing w:before="7"/>
        <w:rPr>
          <w:rFonts w:ascii="仿宋" w:eastAsia="仿宋" w:hAnsi="仿宋" w:cs="仿宋"/>
          <w:sz w:val="27"/>
        </w:rPr>
      </w:pP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b/>
          <w:bCs/>
        </w:rPr>
        <w:t>第一部分</w:t>
      </w:r>
      <w:r>
        <w:rPr>
          <w:rFonts w:ascii="仿宋" w:eastAsia="仿宋" w:hAnsi="仿宋" w:cs="仿宋" w:hint="eastAsia"/>
          <w:b/>
          <w:bCs/>
        </w:rPr>
        <w:t xml:space="preserve"> </w:t>
      </w:r>
      <w:r>
        <w:rPr>
          <w:rFonts w:ascii="仿宋" w:eastAsia="仿宋" w:hAnsi="仿宋" w:cs="仿宋" w:hint="eastAsia"/>
          <w:b/>
          <w:bCs/>
          <w:lang w:val="en-US"/>
        </w:rPr>
        <w:t>部门</w:t>
      </w:r>
      <w:r>
        <w:rPr>
          <w:rFonts w:ascii="仿宋" w:eastAsia="仿宋" w:hAnsi="仿宋" w:cs="仿宋" w:hint="eastAsia"/>
          <w:b/>
          <w:bCs/>
        </w:rPr>
        <w:t>概况</w:t>
      </w:r>
    </w:p>
    <w:p w:rsidR="00EE0408" w:rsidRDefault="003A4B87">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一、主要职能</w:t>
      </w:r>
    </w:p>
    <w:p w:rsidR="00EE0408" w:rsidRDefault="003A4B87">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机构设置及预算单位构成情况</w:t>
      </w:r>
    </w:p>
    <w:p w:rsidR="00EE0408" w:rsidRDefault="003A4B87">
      <w:pPr>
        <w:pStyle w:val="a4"/>
        <w:tabs>
          <w:tab w:val="left" w:pos="2249"/>
        </w:tabs>
        <w:snapToGrid w:val="0"/>
        <w:spacing w:line="312"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2023</w:t>
      </w:r>
      <w:r>
        <w:rPr>
          <w:rFonts w:ascii="仿宋" w:eastAsia="仿宋" w:hAnsi="仿宋" w:cs="仿宋" w:hint="eastAsia"/>
        </w:rPr>
        <w:t>年度</w:t>
      </w:r>
      <w:r>
        <w:rPr>
          <w:rFonts w:ascii="仿宋" w:eastAsia="仿宋" w:hAnsi="仿宋" w:cs="仿宋" w:hint="eastAsia"/>
          <w:lang w:val="en-US"/>
        </w:rPr>
        <w:t>部门</w:t>
      </w:r>
      <w:r>
        <w:rPr>
          <w:rFonts w:ascii="仿宋" w:eastAsia="仿宋" w:hAnsi="仿宋" w:cs="仿宋" w:hint="eastAsia"/>
        </w:rPr>
        <w:t>主要工作任务及目标</w:t>
      </w:r>
    </w:p>
    <w:p w:rsidR="00EE0408" w:rsidRDefault="003A4B87">
      <w:pPr>
        <w:pStyle w:val="a4"/>
        <w:snapToGrid w:val="0"/>
        <w:spacing w:line="312" w:lineRule="auto"/>
        <w:ind w:leftChars="300" w:left="671" w:hanging="11"/>
        <w:jc w:val="both"/>
        <w:rPr>
          <w:rFonts w:ascii="仿宋" w:eastAsia="仿宋" w:hAnsi="仿宋" w:cs="仿宋"/>
          <w:b/>
          <w:bCs/>
        </w:rPr>
      </w:pPr>
      <w:r>
        <w:rPr>
          <w:rFonts w:ascii="仿宋" w:eastAsia="仿宋" w:hAnsi="仿宋" w:cs="仿宋" w:hint="eastAsia"/>
          <w:b/>
          <w:bCs/>
          <w:lang w:val="en-US"/>
        </w:rPr>
        <w:t>第二部分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lang w:val="en-US"/>
        </w:rPr>
        <w:t>年度</w:t>
      </w:r>
      <w:r>
        <w:rPr>
          <w:rFonts w:ascii="仿宋" w:eastAsia="仿宋" w:hAnsi="仿宋" w:cs="仿宋"/>
          <w:b/>
        </w:rPr>
        <w:t>部门预算表</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一、收支总表</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二、收入总表</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三、支出总表</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四、财政拨款收支总表</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五、财政拨款支出表（功能科目）</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六、财政拨款基本支出表（经济科目）</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七、一般公共预算支出表</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八、一般公共预算基本支出表</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九、一般公共预算“三公”经费、会议费、培训费支出表</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十、政府性基金预算支出表</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一</w:t>
      </w:r>
      <w:r>
        <w:rPr>
          <w:rFonts w:ascii="仿宋" w:eastAsia="仿宋" w:hAnsi="仿宋" w:cs="仿宋" w:hint="eastAsia"/>
        </w:rPr>
        <w:t>、国有资本经营预算支出预算表</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w:t>
      </w:r>
      <w:r>
        <w:rPr>
          <w:rFonts w:ascii="仿宋" w:eastAsia="仿宋" w:hAnsi="仿宋" w:cs="仿宋" w:hint="eastAsia"/>
          <w:lang w:val="en-US"/>
        </w:rPr>
        <w:t>预算</w:t>
      </w:r>
      <w:r>
        <w:rPr>
          <w:rFonts w:ascii="仿宋" w:eastAsia="仿宋" w:hAnsi="仿宋" w:cs="仿宋" w:hint="eastAsia"/>
        </w:rPr>
        <w:t>表</w:t>
      </w:r>
    </w:p>
    <w:p w:rsidR="00EE0408" w:rsidRDefault="003A4B87">
      <w:pPr>
        <w:pStyle w:val="a4"/>
        <w:snapToGrid w:val="0"/>
        <w:spacing w:line="312" w:lineRule="auto"/>
        <w:ind w:leftChars="300" w:left="671"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、政府采购支出表</w:t>
      </w:r>
    </w:p>
    <w:p w:rsidR="00EE0408" w:rsidRDefault="003A4B87">
      <w:pPr>
        <w:pStyle w:val="a4"/>
        <w:snapToGrid w:val="0"/>
        <w:spacing w:line="312" w:lineRule="auto"/>
        <w:ind w:leftChars="300" w:left="671" w:right="506"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第三部分</w:t>
      </w:r>
      <w:r>
        <w:rPr>
          <w:rFonts w:ascii="仿宋" w:eastAsia="仿宋" w:hAnsi="仿宋" w:cs="仿宋" w:hint="eastAsia"/>
          <w:b/>
          <w:bCs/>
          <w:lang w:val="en-US"/>
        </w:rPr>
        <w:t xml:space="preserve"> </w:t>
      </w:r>
      <w:r>
        <w:rPr>
          <w:rFonts w:ascii="仿宋" w:eastAsia="仿宋" w:hAnsi="仿宋" w:cs="仿宋" w:hint="eastAsia"/>
          <w:b/>
          <w:bCs/>
          <w:color w:val="000000"/>
          <w:sz w:val="30"/>
          <w:szCs w:val="30"/>
          <w:lang w:val="en-US"/>
        </w:rPr>
        <w:t>2023</w:t>
      </w:r>
      <w:r>
        <w:rPr>
          <w:rFonts w:ascii="仿宋" w:eastAsia="仿宋" w:hAnsi="仿宋" w:cs="仿宋" w:hint="eastAsia"/>
          <w:b/>
          <w:bCs/>
          <w:color w:val="000000"/>
          <w:sz w:val="30"/>
          <w:szCs w:val="30"/>
          <w:lang w:val="en-US"/>
        </w:rPr>
        <w:t>年度</w:t>
      </w:r>
      <w:r>
        <w:rPr>
          <w:rFonts w:ascii="仿宋" w:eastAsia="仿宋" w:hAnsi="仿宋" w:cs="仿宋"/>
          <w:b/>
          <w:color w:val="000000"/>
          <w:sz w:val="30"/>
        </w:rPr>
        <w:t>部门</w:t>
      </w:r>
      <w:r>
        <w:rPr>
          <w:rFonts w:ascii="仿宋" w:eastAsia="仿宋" w:hAnsi="仿宋" w:cs="仿宋" w:hint="eastAsia"/>
          <w:b/>
          <w:bCs/>
          <w:color w:val="000000"/>
          <w:sz w:val="30"/>
          <w:szCs w:val="30"/>
          <w:lang w:val="en-US"/>
        </w:rPr>
        <w:t>预算情况说明</w:t>
      </w:r>
    </w:p>
    <w:p w:rsidR="00EE0408" w:rsidRDefault="003A4B87">
      <w:pPr>
        <w:pStyle w:val="a4"/>
        <w:snapToGrid w:val="0"/>
        <w:spacing w:line="312" w:lineRule="auto"/>
        <w:ind w:leftChars="300" w:left="671" w:right="2575" w:hanging="11"/>
        <w:jc w:val="both"/>
        <w:rPr>
          <w:rFonts w:ascii="仿宋" w:eastAsia="仿宋" w:hAnsi="仿宋" w:cs="仿宋"/>
          <w:b/>
          <w:bCs/>
          <w:color w:val="000000"/>
          <w:sz w:val="30"/>
          <w:szCs w:val="30"/>
          <w:lang w:val="en-US"/>
        </w:rPr>
      </w:pPr>
      <w:r>
        <w:rPr>
          <w:rFonts w:ascii="仿宋" w:eastAsia="仿宋" w:hAnsi="仿宋" w:cs="仿宋" w:hint="eastAsia"/>
          <w:b/>
          <w:bCs/>
          <w:lang w:val="en-US"/>
        </w:rPr>
        <w:t>第四部分</w:t>
      </w:r>
      <w:r>
        <w:rPr>
          <w:rFonts w:ascii="仿宋" w:eastAsia="仿宋" w:hAnsi="仿宋" w:cs="仿宋" w:hint="eastAsia"/>
          <w:b/>
          <w:bCs/>
          <w:lang w:val="en-US"/>
        </w:rPr>
        <w:t xml:space="preserve"> </w:t>
      </w:r>
      <w:r>
        <w:rPr>
          <w:rFonts w:ascii="仿宋" w:eastAsia="仿宋" w:hAnsi="仿宋" w:cs="仿宋" w:hint="eastAsia"/>
          <w:b/>
          <w:bCs/>
          <w:lang w:val="en-US"/>
        </w:rPr>
        <w:t>名词解释</w:t>
      </w:r>
    </w:p>
    <w:p w:rsidR="00EE0408" w:rsidRDefault="00EE0408">
      <w:pPr>
        <w:pStyle w:val="a4"/>
        <w:snapToGrid w:val="0"/>
        <w:spacing w:line="312" w:lineRule="auto"/>
        <w:ind w:leftChars="300" w:left="669" w:right="2414" w:hanging="9"/>
        <w:jc w:val="both"/>
        <w:rPr>
          <w:rFonts w:ascii="仿宋" w:eastAsia="仿宋" w:hAnsi="仿宋" w:cs="仿宋"/>
        </w:rPr>
        <w:sectPr w:rsidR="00EE0408">
          <w:footerReference w:type="default" r:id="rId13"/>
          <w:pgSz w:w="11906" w:h="16838"/>
          <w:pgMar w:top="1580" w:right="1020" w:bottom="770" w:left="1020" w:header="170" w:footer="280" w:gutter="0"/>
          <w:pgNumType w:fmt="numberInDash" w:start="1"/>
          <w:cols w:space="720"/>
          <w:formProt w:val="0"/>
          <w:docGrid w:linePitch="100"/>
        </w:sectPr>
      </w:pPr>
    </w:p>
    <w:p w:rsidR="00EE0408" w:rsidRDefault="00EE0408">
      <w:pPr>
        <w:pStyle w:val="a4"/>
        <w:spacing w:before="1"/>
        <w:rPr>
          <w:rFonts w:ascii="华文仿宋" w:eastAsia="华文仿宋" w:hAnsi="华文仿宋" w:cs="仿宋"/>
          <w:sz w:val="14"/>
        </w:rPr>
      </w:pPr>
    </w:p>
    <w:p w:rsidR="00EE0408" w:rsidRDefault="003A4B87">
      <w:pPr>
        <w:pStyle w:val="4"/>
        <w:tabs>
          <w:tab w:val="left" w:pos="4395"/>
        </w:tabs>
        <w:spacing w:line="606" w:lineRule="exact"/>
        <w:ind w:rightChars="229" w:right="504"/>
        <w:rPr>
          <w:rFonts w:ascii="仿宋" w:eastAsia="仿宋" w:hAnsi="仿宋" w:cs="仿宋"/>
          <w:b/>
          <w:bCs/>
        </w:rPr>
      </w:pPr>
      <w:r>
        <w:rPr>
          <w:rFonts w:ascii="仿宋" w:eastAsia="仿宋" w:hAnsi="仿宋" w:cs="仿宋" w:hint="eastAsia"/>
          <w:b/>
          <w:bCs/>
        </w:rPr>
        <w:t>第一部分部门概况</w:t>
      </w:r>
    </w:p>
    <w:p w:rsidR="00EE0408" w:rsidRDefault="00EE0408">
      <w:pPr>
        <w:ind w:rightChars="229" w:right="504"/>
        <w:jc w:val="both"/>
      </w:pPr>
    </w:p>
    <w:p w:rsidR="00EE0408" w:rsidRDefault="003A4B87">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一、主要职能</w:t>
      </w:r>
    </w:p>
    <w:p w:rsidR="00EE0408" w:rsidRDefault="003A4B87">
      <w:pPr>
        <w:pStyle w:val="a4"/>
        <w:spacing w:line="360" w:lineRule="auto"/>
        <w:ind w:leftChars="200" w:left="440" w:rightChars="229" w:right="504" w:firstLine="658"/>
        <w:jc w:val="both"/>
        <w:rPr>
          <w:rFonts w:ascii="仿宋_GB2312" w:eastAsia="仿宋_GB2312" w:hAnsi="仿宋_GB2312" w:cs="仿宋_GB2312"/>
        </w:rPr>
      </w:pPr>
      <w:r>
        <w:rPr>
          <w:rFonts w:ascii="仿宋_GB2312" w:eastAsia="仿宋_GB2312" w:hAnsi="仿宋_GB2312" w:cs="仿宋_GB2312" w:hint="eastAsia"/>
        </w:rPr>
        <w:t>贯彻落实新北区卫健局和街道党工委办事处的决策部署，统筹疫情防控和常规诊疗工作，扎实抓好党建各项任务落实，不断提高医疗卫生服务质量，加强安全生产意识，积极参与疫情防控。</w:t>
      </w:r>
      <w:r>
        <w:rPr>
          <w:rFonts w:ascii="仿宋_GB2312" w:eastAsia="仿宋_GB2312" w:hAnsi="仿宋_GB2312" w:cs="仿宋_GB2312" w:hint="eastAsia"/>
        </w:rPr>
        <w:t>为人民身体健康提供医疗与预防保健服务。</w:t>
      </w:r>
    </w:p>
    <w:p w:rsidR="00EE0408" w:rsidRDefault="00EE0408">
      <w:pPr>
        <w:pStyle w:val="a4"/>
        <w:spacing w:line="360" w:lineRule="auto"/>
        <w:ind w:leftChars="200" w:left="440" w:rightChars="229" w:right="504" w:firstLine="658"/>
        <w:jc w:val="both"/>
        <w:rPr>
          <w:rFonts w:ascii="仿宋_GB2312" w:eastAsia="仿宋_GB2312" w:hAnsi="仿宋_GB2312" w:cs="仿宋_GB2312"/>
        </w:rPr>
      </w:pPr>
    </w:p>
    <w:p w:rsidR="00EE0408" w:rsidRDefault="003A4B87">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二、</w:t>
      </w:r>
      <w:r>
        <w:rPr>
          <w:rFonts w:ascii="仿宋" w:eastAsia="仿宋" w:hAnsi="仿宋" w:cs="仿宋"/>
          <w:b/>
        </w:rPr>
        <w:t>部门</w:t>
      </w:r>
      <w:r>
        <w:rPr>
          <w:rFonts w:ascii="仿宋" w:eastAsia="仿宋" w:hAnsi="仿宋" w:cs="仿宋" w:hint="eastAsia"/>
          <w:b/>
          <w:bCs/>
        </w:rPr>
        <w:t>机构设置及预算单位构成情况</w:t>
      </w:r>
    </w:p>
    <w:p w:rsidR="00EE0408" w:rsidRDefault="003A4B8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本部门无内设机构。本部门无下属单位。</w:t>
      </w:r>
    </w:p>
    <w:p w:rsidR="00EE0408" w:rsidRDefault="003A4B87">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hint="eastAsia"/>
          <w:lang w:val="en-US"/>
        </w:rPr>
        <w:t>2.</w:t>
      </w:r>
      <w:r>
        <w:rPr>
          <w:rFonts w:ascii="仿宋" w:eastAsia="仿宋" w:hAnsi="仿宋" w:cs="仿宋" w:hint="eastAsia"/>
        </w:rPr>
        <w:t>从预算单位构成看，纳入本</w:t>
      </w:r>
      <w:r>
        <w:rPr>
          <w:rFonts w:ascii="仿宋" w:eastAsia="仿宋" w:hAnsi="仿宋" w:cs="仿宋" w:hint="eastAsia"/>
          <w:lang w:val="en-US"/>
        </w:rPr>
        <w:t>部门</w:t>
      </w:r>
      <w:r>
        <w:rPr>
          <w:rFonts w:ascii="仿宋" w:eastAsia="仿宋" w:hAnsi="仿宋" w:cs="仿宋" w:hint="eastAsia"/>
        </w:rPr>
        <w:t>2023</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汇总预算编制范围的预算单位共计</w:t>
      </w:r>
      <w:r>
        <w:rPr>
          <w:rFonts w:ascii="仿宋" w:eastAsia="仿宋" w:hAnsi="仿宋" w:cs="仿宋"/>
        </w:rPr>
        <w:t>1</w:t>
      </w:r>
      <w:r>
        <w:rPr>
          <w:rFonts w:ascii="仿宋" w:eastAsia="仿宋" w:hAnsi="仿宋" w:cs="仿宋" w:hint="eastAsia"/>
        </w:rPr>
        <w:t>家，具体包括：</w:t>
      </w:r>
      <w:r>
        <w:rPr>
          <w:rFonts w:ascii="仿宋" w:eastAsia="仿宋" w:hAnsi="仿宋" w:cs="仿宋"/>
        </w:rPr>
        <w:t>常州市新北区龙虎塘街道</w:t>
      </w:r>
      <w:r w:rsidR="008732C9">
        <w:rPr>
          <w:rFonts w:ascii="仿宋" w:eastAsia="仿宋" w:hAnsi="仿宋" w:cs="仿宋" w:hint="eastAsia"/>
        </w:rPr>
        <w:t>卫生服务中心</w:t>
      </w:r>
      <w:r>
        <w:rPr>
          <w:rFonts w:ascii="仿宋" w:eastAsia="仿宋" w:hAnsi="仿宋" w:cs="仿宋"/>
        </w:rPr>
        <w:t>（本级）。</w:t>
      </w:r>
    </w:p>
    <w:p w:rsidR="00EE0408" w:rsidRDefault="003A4B87">
      <w:pPr>
        <w:pStyle w:val="a4"/>
        <w:spacing w:line="360" w:lineRule="auto"/>
        <w:ind w:leftChars="200" w:left="440" w:rightChars="229" w:right="504" w:firstLine="658"/>
        <w:jc w:val="both"/>
        <w:rPr>
          <w:rFonts w:ascii="仿宋" w:eastAsia="仿宋" w:hAnsi="仿宋" w:cs="仿宋"/>
          <w:b/>
          <w:bCs/>
        </w:rPr>
      </w:pPr>
      <w:r>
        <w:rPr>
          <w:rFonts w:ascii="仿宋" w:eastAsia="仿宋" w:hAnsi="仿宋" w:cs="仿宋" w:hint="eastAsia"/>
          <w:b/>
          <w:bCs/>
        </w:rPr>
        <w:t>三、</w:t>
      </w:r>
      <w:r>
        <w:rPr>
          <w:rFonts w:ascii="仿宋" w:eastAsia="仿宋" w:hAnsi="仿宋" w:cs="仿宋" w:hint="eastAsia"/>
          <w:b/>
          <w:bCs/>
        </w:rPr>
        <w:t>2023</w:t>
      </w:r>
      <w:r>
        <w:rPr>
          <w:rFonts w:ascii="仿宋" w:eastAsia="仿宋" w:hAnsi="仿宋" w:cs="仿宋" w:hint="eastAsia"/>
          <w:b/>
          <w:bCs/>
        </w:rPr>
        <w:t>年度</w:t>
      </w:r>
      <w:r>
        <w:rPr>
          <w:rFonts w:ascii="仿宋" w:eastAsia="仿宋" w:hAnsi="仿宋" w:cs="仿宋"/>
          <w:b/>
        </w:rPr>
        <w:t>部门主要工作任务及目标</w:t>
      </w:r>
    </w:p>
    <w:p w:rsidR="00EE0408" w:rsidRDefault="003A4B87">
      <w:pPr>
        <w:adjustRightInd w:val="0"/>
        <w:snapToGrid w:val="0"/>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２３</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月，完成门急诊</w:t>
      </w:r>
      <w:r>
        <w:rPr>
          <w:rFonts w:ascii="仿宋_GB2312" w:eastAsia="仿宋_GB2312" w:hAnsi="仿宋_GB2312" w:cs="仿宋_GB2312" w:hint="eastAsia"/>
          <w:sz w:val="32"/>
          <w:szCs w:val="32"/>
        </w:rPr>
        <w:t>138600</w:t>
      </w:r>
      <w:r>
        <w:rPr>
          <w:rFonts w:ascii="仿宋_GB2312" w:eastAsia="仿宋_GB2312" w:hAnsi="仿宋_GB2312" w:cs="仿宋_GB2312" w:hint="eastAsia"/>
          <w:sz w:val="32"/>
          <w:szCs w:val="32"/>
        </w:rPr>
        <w:t>人次，出院</w:t>
      </w:r>
      <w:r>
        <w:rPr>
          <w:rFonts w:ascii="仿宋_GB2312" w:eastAsia="仿宋_GB2312" w:hAnsi="仿宋_GB2312" w:cs="仿宋_GB2312" w:hint="eastAsia"/>
          <w:sz w:val="32"/>
          <w:szCs w:val="32"/>
        </w:rPr>
        <w:t>８</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人次，业务收入</w:t>
      </w:r>
      <w:r>
        <w:rPr>
          <w:rFonts w:ascii="仿宋_GB2312" w:eastAsia="仿宋_GB2312" w:hAnsi="仿宋_GB2312" w:cs="仿宋_GB2312" w:hint="eastAsia"/>
          <w:sz w:val="32"/>
          <w:szCs w:val="32"/>
        </w:rPr>
        <w:t>３</w:t>
      </w:r>
      <w:r>
        <w:rPr>
          <w:rFonts w:ascii="仿宋_GB2312" w:eastAsia="仿宋_GB2312" w:hAnsi="仿宋_GB2312" w:cs="仿宋_GB2312" w:hint="eastAsia"/>
          <w:sz w:val="32"/>
          <w:szCs w:val="32"/>
        </w:rPr>
        <w:t>376.54</w:t>
      </w:r>
      <w:r>
        <w:rPr>
          <w:rFonts w:ascii="仿宋_GB2312" w:eastAsia="仿宋_GB2312" w:hAnsi="仿宋_GB2312" w:cs="仿宋_GB2312" w:hint="eastAsia"/>
          <w:sz w:val="32"/>
          <w:szCs w:val="32"/>
        </w:rPr>
        <w:t>万元。</w:t>
      </w:r>
      <w:r>
        <w:rPr>
          <w:rFonts w:ascii="仿宋" w:eastAsia="仿宋" w:hAnsi="仿宋" w:cs="仿宋" w:hint="eastAsia"/>
          <w:sz w:val="32"/>
          <w:szCs w:val="32"/>
        </w:rPr>
        <w:t>按时、有序、保质、保量开展建档、签约、随访、体检等</w:t>
      </w:r>
      <w:r>
        <w:rPr>
          <w:rFonts w:ascii="仿宋" w:eastAsia="仿宋" w:hAnsi="仿宋" w:cs="仿宋" w:hint="eastAsia"/>
          <w:sz w:val="32"/>
          <w:szCs w:val="32"/>
        </w:rPr>
        <w:t>12</w:t>
      </w:r>
      <w:r>
        <w:rPr>
          <w:rFonts w:ascii="仿宋" w:eastAsia="仿宋" w:hAnsi="仿宋" w:cs="仿宋" w:hint="eastAsia"/>
          <w:sz w:val="32"/>
          <w:szCs w:val="32"/>
        </w:rPr>
        <w:t>大类</w:t>
      </w:r>
      <w:r>
        <w:rPr>
          <w:rFonts w:ascii="仿宋" w:eastAsia="仿宋" w:hAnsi="仿宋" w:cs="仿宋" w:hint="eastAsia"/>
          <w:sz w:val="32"/>
          <w:szCs w:val="32"/>
        </w:rPr>
        <w:t>55</w:t>
      </w:r>
      <w:r>
        <w:rPr>
          <w:rFonts w:ascii="仿宋" w:eastAsia="仿宋" w:hAnsi="仿宋" w:cs="仿宋" w:hint="eastAsia"/>
          <w:sz w:val="32"/>
          <w:szCs w:val="32"/>
        </w:rPr>
        <w:t>项基本公卫和重大公卫工作。</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３</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月新建居民健康档案</w:t>
      </w:r>
      <w:r>
        <w:rPr>
          <w:rFonts w:ascii="仿宋_GB2312" w:eastAsia="仿宋_GB2312" w:hAnsi="仿宋_GB2312" w:cs="仿宋_GB2312" w:hint="eastAsia"/>
          <w:sz w:val="32"/>
          <w:szCs w:val="32"/>
        </w:rPr>
        <w:t>6416</w:t>
      </w:r>
      <w:r>
        <w:rPr>
          <w:rFonts w:ascii="仿宋_GB2312" w:eastAsia="仿宋_GB2312" w:hAnsi="仿宋_GB2312" w:cs="仿宋_GB2312" w:hint="eastAsia"/>
          <w:sz w:val="32"/>
          <w:szCs w:val="32"/>
        </w:rPr>
        <w:t>份，累计建档</w:t>
      </w:r>
      <w:r>
        <w:rPr>
          <w:rFonts w:ascii="仿宋_GB2312" w:eastAsia="仿宋_GB2312" w:hAnsi="仿宋_GB2312" w:cs="仿宋_GB2312" w:hint="eastAsia"/>
          <w:sz w:val="32"/>
          <w:szCs w:val="32"/>
        </w:rPr>
        <w:t>51115</w:t>
      </w:r>
      <w:r>
        <w:rPr>
          <w:rFonts w:ascii="仿宋_GB2312" w:eastAsia="仿宋_GB2312" w:hAnsi="仿宋_GB2312" w:cs="仿宋_GB2312" w:hint="eastAsia"/>
          <w:sz w:val="32"/>
          <w:szCs w:val="32"/>
        </w:rPr>
        <w:t>人，建档率</w:t>
      </w:r>
      <w:r>
        <w:rPr>
          <w:rFonts w:ascii="仿宋_GB2312" w:eastAsia="仿宋_GB2312" w:hAnsi="仿宋_GB2312" w:cs="仿宋_GB2312" w:hint="eastAsia"/>
          <w:sz w:val="32"/>
          <w:szCs w:val="32"/>
        </w:rPr>
        <w:t>78.29%</w:t>
      </w:r>
      <w:r>
        <w:rPr>
          <w:rFonts w:ascii="仿宋_GB2312" w:eastAsia="仿宋_GB2312" w:hAnsi="仿宋_GB2312" w:cs="仿宋_GB2312" w:hint="eastAsia"/>
          <w:sz w:val="32"/>
          <w:szCs w:val="32"/>
        </w:rPr>
        <w:t>；高质量完成</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岁以上老年人体检</w:t>
      </w:r>
      <w:r>
        <w:rPr>
          <w:rFonts w:ascii="仿宋_GB2312" w:eastAsia="仿宋_GB2312" w:hAnsi="仿宋_GB2312" w:cs="仿宋_GB2312" w:hint="eastAsia"/>
          <w:sz w:val="32"/>
          <w:szCs w:val="32"/>
        </w:rPr>
        <w:t>3563</w:t>
      </w:r>
      <w:r>
        <w:rPr>
          <w:rFonts w:ascii="仿宋_GB2312" w:eastAsia="仿宋_GB2312" w:hAnsi="仿宋_GB2312" w:cs="仿宋_GB2312" w:hint="eastAsia"/>
          <w:sz w:val="32"/>
          <w:szCs w:val="32"/>
        </w:rPr>
        <w:t>人（任务数</w:t>
      </w:r>
      <w:r>
        <w:rPr>
          <w:rFonts w:ascii="仿宋_GB2312" w:eastAsia="仿宋_GB2312" w:hAnsi="仿宋_GB2312" w:cs="仿宋_GB2312" w:hint="eastAsia"/>
          <w:sz w:val="32"/>
          <w:szCs w:val="32"/>
        </w:rPr>
        <w:t>3501</w:t>
      </w:r>
      <w:r>
        <w:rPr>
          <w:rFonts w:ascii="仿宋_GB2312" w:eastAsia="仿宋_GB2312" w:hAnsi="仿宋_GB2312" w:cs="仿宋_GB2312" w:hint="eastAsia"/>
          <w:sz w:val="32"/>
          <w:szCs w:val="32"/>
        </w:rPr>
        <w:t>人）。完成“两癌”筛查</w:t>
      </w:r>
      <w:r>
        <w:rPr>
          <w:rFonts w:ascii="仿宋_GB2312" w:eastAsia="仿宋_GB2312" w:hAnsi="仿宋_GB2312" w:cs="仿宋_GB2312" w:hint="eastAsia"/>
          <w:sz w:val="32"/>
          <w:szCs w:val="32"/>
        </w:rPr>
        <w:t>1572</w:t>
      </w:r>
      <w:r>
        <w:rPr>
          <w:rFonts w:ascii="仿宋_GB2312" w:eastAsia="仿宋_GB2312" w:hAnsi="仿宋_GB2312" w:cs="仿宋_GB2312" w:hint="eastAsia"/>
          <w:sz w:val="32"/>
          <w:szCs w:val="32"/>
        </w:rPr>
        <w:t>人（任务数</w:t>
      </w:r>
      <w:r>
        <w:rPr>
          <w:rFonts w:ascii="仿宋_GB2312" w:eastAsia="仿宋_GB2312" w:hAnsi="仿宋_GB2312" w:cs="仿宋_GB2312" w:hint="eastAsia"/>
          <w:sz w:val="32"/>
          <w:szCs w:val="32"/>
        </w:rPr>
        <w:t>1400</w:t>
      </w:r>
      <w:r>
        <w:rPr>
          <w:rFonts w:ascii="仿宋_GB2312" w:eastAsia="仿宋_GB2312" w:hAnsi="仿宋_GB2312" w:cs="仿宋_GB2312" w:hint="eastAsia"/>
          <w:sz w:val="32"/>
          <w:szCs w:val="32"/>
        </w:rPr>
        <w:t>人）。根据</w:t>
      </w:r>
      <w:r>
        <w:rPr>
          <w:rFonts w:ascii="仿宋_GB2312" w:eastAsia="仿宋_GB2312" w:hAnsi="仿宋_GB2312" w:cs="仿宋_GB2312" w:hint="eastAsia"/>
          <w:sz w:val="32"/>
          <w:szCs w:val="32"/>
        </w:rPr>
        <w:t>与卫健局签订的目责任书，每一个对照完成。</w:t>
      </w:r>
      <w:bookmarkStart w:id="0" w:name="_GoBack"/>
      <w:bookmarkEnd w:id="0"/>
    </w:p>
    <w:p w:rsidR="00EE0408" w:rsidRDefault="00EE0408">
      <w:pPr>
        <w:ind w:firstLineChars="200" w:firstLine="440"/>
        <w:rPr>
          <w:rFonts w:ascii="仿宋" w:eastAsia="仿宋" w:hAnsi="仿宋" w:cs="仿宋"/>
          <w:lang w:val="en-US"/>
        </w:rPr>
      </w:pPr>
    </w:p>
    <w:p w:rsidR="00EE0408" w:rsidRDefault="00EE0408">
      <w:pPr>
        <w:pStyle w:val="a4"/>
        <w:spacing w:line="235" w:lineRule="auto"/>
        <w:ind w:leftChars="300" w:left="669" w:right="2414" w:hanging="9"/>
        <w:jc w:val="both"/>
        <w:rPr>
          <w:rFonts w:ascii="仿宋" w:eastAsia="仿宋" w:hAnsi="仿宋" w:cs="仿宋"/>
        </w:rPr>
        <w:sectPr w:rsidR="00EE0408">
          <w:footerReference w:type="default" r:id="rId14"/>
          <w:pgSz w:w="11906" w:h="16838"/>
          <w:pgMar w:top="1580" w:right="1020" w:bottom="770" w:left="1020" w:header="170" w:footer="280" w:gutter="0"/>
          <w:pgNumType w:fmt="numberInDash"/>
          <w:cols w:space="720"/>
          <w:formProt w:val="0"/>
          <w:docGrid w:linePitch="100"/>
        </w:sectPr>
      </w:pPr>
    </w:p>
    <w:p w:rsidR="00EE0408" w:rsidRDefault="00EE0408">
      <w:pPr>
        <w:pStyle w:val="a4"/>
        <w:spacing w:line="360" w:lineRule="auto"/>
        <w:ind w:leftChars="200" w:left="440" w:rightChars="229" w:right="504" w:firstLine="658"/>
        <w:jc w:val="both"/>
        <w:rPr>
          <w:rFonts w:ascii="仿宋" w:eastAsia="仿宋" w:hAnsi="仿宋" w:cs="仿宋"/>
          <w:lang w:val="en-US"/>
        </w:rPr>
      </w:pPr>
    </w:p>
    <w:p w:rsidR="00EE0408" w:rsidRDefault="00EE0408">
      <w:pPr>
        <w:pStyle w:val="10"/>
        <w:tabs>
          <w:tab w:val="left" w:pos="1609"/>
        </w:tabs>
        <w:spacing w:before="12" w:line="300" w:lineRule="auto"/>
        <w:ind w:left="340" w:right="567" w:firstLine="0"/>
        <w:jc w:val="center"/>
        <w:rPr>
          <w:rFonts w:ascii="仿宋" w:eastAsia="仿宋" w:hAnsi="仿宋" w:cs="仿宋"/>
          <w:b/>
          <w:bCs/>
          <w:sz w:val="44"/>
          <w:szCs w:val="44"/>
        </w:rPr>
      </w:pPr>
    </w:p>
    <w:p w:rsidR="00EE0408" w:rsidRDefault="00EE0408">
      <w:pPr>
        <w:pStyle w:val="10"/>
        <w:tabs>
          <w:tab w:val="left" w:pos="1609"/>
        </w:tabs>
        <w:spacing w:before="12" w:line="300" w:lineRule="auto"/>
        <w:ind w:left="340" w:right="567" w:firstLine="0"/>
        <w:jc w:val="center"/>
        <w:rPr>
          <w:rFonts w:ascii="仿宋" w:eastAsia="仿宋" w:hAnsi="仿宋" w:cs="仿宋"/>
          <w:b/>
          <w:bCs/>
          <w:sz w:val="44"/>
          <w:szCs w:val="44"/>
        </w:rPr>
      </w:pPr>
    </w:p>
    <w:p w:rsidR="00EE0408" w:rsidRDefault="00EE0408">
      <w:pPr>
        <w:pStyle w:val="10"/>
        <w:tabs>
          <w:tab w:val="left" w:pos="1609"/>
        </w:tabs>
        <w:spacing w:before="12" w:line="300" w:lineRule="auto"/>
        <w:ind w:left="340" w:right="567" w:firstLine="0"/>
        <w:jc w:val="center"/>
        <w:rPr>
          <w:rFonts w:ascii="仿宋" w:eastAsia="仿宋" w:hAnsi="仿宋" w:cs="仿宋"/>
          <w:b/>
          <w:bCs/>
          <w:sz w:val="44"/>
          <w:szCs w:val="44"/>
        </w:rPr>
      </w:pPr>
    </w:p>
    <w:p w:rsidR="00EE0408" w:rsidRDefault="00EE0408">
      <w:pPr>
        <w:pStyle w:val="10"/>
        <w:tabs>
          <w:tab w:val="left" w:pos="1609"/>
        </w:tabs>
        <w:spacing w:before="12" w:line="300" w:lineRule="auto"/>
        <w:ind w:left="340" w:right="567" w:firstLine="0"/>
        <w:jc w:val="center"/>
        <w:rPr>
          <w:rFonts w:ascii="仿宋" w:eastAsia="仿宋" w:hAnsi="仿宋" w:cs="仿宋"/>
          <w:b/>
          <w:bCs/>
          <w:sz w:val="44"/>
          <w:szCs w:val="44"/>
        </w:rPr>
      </w:pPr>
    </w:p>
    <w:p w:rsidR="00EE0408" w:rsidRDefault="00EE0408">
      <w:pPr>
        <w:pStyle w:val="10"/>
        <w:tabs>
          <w:tab w:val="left" w:pos="1609"/>
        </w:tabs>
        <w:spacing w:before="12" w:line="300" w:lineRule="auto"/>
        <w:ind w:left="340" w:right="567" w:firstLine="0"/>
        <w:jc w:val="center"/>
        <w:rPr>
          <w:rFonts w:ascii="仿宋" w:eastAsia="仿宋" w:hAnsi="仿宋" w:cs="仿宋"/>
          <w:b/>
          <w:bCs/>
          <w:sz w:val="44"/>
          <w:szCs w:val="44"/>
        </w:rPr>
      </w:pPr>
    </w:p>
    <w:p w:rsidR="00EE0408" w:rsidRDefault="00EE0408">
      <w:pPr>
        <w:pStyle w:val="10"/>
        <w:tabs>
          <w:tab w:val="left" w:pos="1609"/>
        </w:tabs>
        <w:spacing w:before="12" w:line="300" w:lineRule="auto"/>
        <w:ind w:left="340" w:right="567" w:firstLine="0"/>
        <w:jc w:val="center"/>
        <w:rPr>
          <w:rFonts w:ascii="仿宋" w:eastAsia="仿宋" w:hAnsi="仿宋" w:cs="仿宋"/>
          <w:b/>
          <w:bCs/>
          <w:sz w:val="44"/>
          <w:szCs w:val="44"/>
        </w:rPr>
      </w:pPr>
    </w:p>
    <w:p w:rsidR="00EE0408" w:rsidRDefault="003A4B87">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第二部分</w:t>
      </w:r>
    </w:p>
    <w:p w:rsidR="00EE0408" w:rsidRDefault="003A4B87">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2023</w:t>
      </w:r>
      <w:r>
        <w:rPr>
          <w:rFonts w:ascii="仿宋" w:eastAsia="仿宋" w:hAnsi="仿宋" w:cs="仿宋" w:hint="eastAsia"/>
          <w:b/>
          <w:bCs/>
          <w:sz w:val="44"/>
          <w:szCs w:val="44"/>
        </w:rPr>
        <w:t>年度</w:t>
      </w:r>
    </w:p>
    <w:p w:rsidR="00EE0408" w:rsidRDefault="003A4B87">
      <w:pPr>
        <w:pStyle w:val="10"/>
        <w:tabs>
          <w:tab w:val="left" w:pos="1609"/>
        </w:tabs>
        <w:spacing w:before="12" w:line="300" w:lineRule="auto"/>
        <w:ind w:left="340" w:right="567" w:firstLine="0"/>
        <w:jc w:val="center"/>
        <w:rPr>
          <w:rFonts w:ascii="仿宋" w:eastAsia="仿宋" w:hAnsi="仿宋" w:cs="仿宋"/>
          <w:b/>
          <w:bCs/>
          <w:sz w:val="44"/>
          <w:szCs w:val="44"/>
        </w:rPr>
      </w:pPr>
      <w:r>
        <w:rPr>
          <w:rFonts w:ascii="仿宋" w:eastAsia="仿宋" w:hAnsi="仿宋" w:cs="仿宋" w:hint="eastAsia"/>
          <w:b/>
          <w:bCs/>
          <w:sz w:val="44"/>
          <w:szCs w:val="44"/>
        </w:rPr>
        <w:t>常州市新北区龙虎塘街道</w:t>
      </w:r>
      <w:r>
        <w:rPr>
          <w:rFonts w:ascii="仿宋" w:eastAsia="仿宋" w:hAnsi="仿宋" w:cs="仿宋" w:hint="eastAsia"/>
          <w:b/>
          <w:bCs/>
          <w:sz w:val="44"/>
          <w:szCs w:val="44"/>
        </w:rPr>
        <w:t>社区卫生服务中心</w:t>
      </w:r>
    </w:p>
    <w:p w:rsidR="00EE0408" w:rsidRDefault="003A4B87">
      <w:pPr>
        <w:pStyle w:val="10"/>
        <w:tabs>
          <w:tab w:val="left" w:pos="1609"/>
        </w:tabs>
        <w:spacing w:before="12" w:line="300" w:lineRule="auto"/>
        <w:ind w:left="340" w:right="567" w:firstLine="0"/>
        <w:jc w:val="center"/>
        <w:rPr>
          <w:rFonts w:ascii="宋体" w:eastAsia="宋体" w:hAnsi="宋体" w:cs="仿宋"/>
          <w:b/>
          <w:bCs/>
          <w:sz w:val="44"/>
          <w:szCs w:val="44"/>
        </w:rPr>
      </w:pPr>
      <w:r>
        <w:rPr>
          <w:rFonts w:ascii="仿宋" w:eastAsia="仿宋" w:hAnsi="仿宋" w:cs="仿宋" w:hint="eastAsia"/>
          <w:b/>
          <w:bCs/>
          <w:sz w:val="44"/>
          <w:szCs w:val="44"/>
          <w:lang w:val="en-US"/>
        </w:rPr>
        <w:t>部门</w:t>
      </w:r>
      <w:r>
        <w:rPr>
          <w:rFonts w:ascii="仿宋" w:eastAsia="仿宋" w:hAnsi="仿宋" w:cs="仿宋"/>
          <w:b/>
          <w:sz w:val="44"/>
        </w:rPr>
        <w:t>预算表</w:t>
      </w:r>
    </w:p>
    <w:tbl>
      <w:tblPr>
        <w:tblW w:w="11329" w:type="dxa"/>
        <w:jc w:val="center"/>
        <w:tblLayout w:type="fixed"/>
        <w:tblLook w:val="04A0"/>
      </w:tblPr>
      <w:tblGrid>
        <w:gridCol w:w="3908"/>
        <w:gridCol w:w="1869"/>
        <w:gridCol w:w="3704"/>
        <w:gridCol w:w="67"/>
        <w:gridCol w:w="1781"/>
      </w:tblGrid>
      <w:tr w:rsidR="00EE0408">
        <w:trPr>
          <w:cantSplit/>
          <w:trHeight w:val="116"/>
          <w:jc w:val="center"/>
        </w:trPr>
        <w:tc>
          <w:tcPr>
            <w:tcW w:w="11329" w:type="dxa"/>
            <w:gridSpan w:val="5"/>
            <w:vAlign w:val="center"/>
          </w:tcPr>
          <w:p w:rsidR="00EE0408" w:rsidRDefault="003A4B87">
            <w:pPr>
              <w:pageBreakBefore/>
              <w:jc w:val="both"/>
              <w:rPr>
                <w:rFonts w:ascii="仿宋" w:eastAsia="仿宋" w:hAnsi="仿宋" w:cs="仿宋"/>
                <w:color w:val="000000"/>
                <w:lang w:eastAsia="ar-SA"/>
              </w:rPr>
            </w:pPr>
            <w:r>
              <w:rPr>
                <w:rFonts w:ascii="仿宋" w:eastAsia="仿宋" w:hAnsi="仿宋" w:cs="仿宋" w:hint="eastAsia"/>
                <w:color w:val="000000"/>
                <w:lang w:eastAsia="ar-SA"/>
              </w:rPr>
              <w:lastRenderedPageBreak/>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EE0408">
        <w:trPr>
          <w:cantSplit/>
          <w:trHeight w:val="348"/>
          <w:jc w:val="center"/>
        </w:trPr>
        <w:tc>
          <w:tcPr>
            <w:tcW w:w="11329" w:type="dxa"/>
            <w:gridSpan w:val="5"/>
          </w:tcPr>
          <w:p w:rsidR="00EE0408" w:rsidRDefault="003A4B87">
            <w:pPr>
              <w:jc w:val="center"/>
              <w:rPr>
                <w:rFonts w:ascii="仿宋" w:eastAsia="仿宋" w:hAnsi="仿宋" w:cs="仿宋"/>
                <w:color w:val="000000"/>
              </w:rPr>
            </w:pPr>
            <w:r>
              <w:rPr>
                <w:rFonts w:ascii="仿宋" w:eastAsia="仿宋" w:hAnsi="仿宋" w:cs="仿宋" w:hint="eastAsia"/>
                <w:b/>
                <w:bCs/>
                <w:color w:val="000000"/>
                <w:sz w:val="44"/>
                <w:szCs w:val="44"/>
                <w:lang w:eastAsia="ar-SA"/>
              </w:rPr>
              <w:t>收支总表</w:t>
            </w:r>
          </w:p>
        </w:tc>
      </w:tr>
      <w:tr w:rsidR="00EE0408">
        <w:trPr>
          <w:cantSplit/>
          <w:trHeight w:val="333"/>
          <w:jc w:val="center"/>
        </w:trPr>
        <w:tc>
          <w:tcPr>
            <w:tcW w:w="9481" w:type="dxa"/>
            <w:gridSpan w:val="3"/>
            <w:tcBorders>
              <w:bottom w:val="single" w:sz="4" w:space="0" w:color="000000"/>
            </w:tcBorders>
            <w:vAlign w:val="center"/>
          </w:tcPr>
          <w:p w:rsidR="00EE0408" w:rsidRDefault="003A4B87">
            <w:pPr>
              <w:rPr>
                <w:rFonts w:ascii="仿宋" w:eastAsia="仿宋" w:hAnsi="仿宋" w:cs="仿宋"/>
                <w:color w:val="000000"/>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color w:val="000000"/>
                <w:lang w:eastAsia="ar-SA"/>
              </w:rPr>
              <w:t>常州市新北区龙虎塘街道</w:t>
            </w:r>
            <w:r>
              <w:rPr>
                <w:rFonts w:ascii="仿宋" w:eastAsia="仿宋" w:hAnsi="仿宋" w:cs="仿宋" w:hint="eastAsia"/>
                <w:color w:val="000000"/>
              </w:rPr>
              <w:t>社区卫生服务中心</w:t>
            </w:r>
          </w:p>
        </w:tc>
        <w:tc>
          <w:tcPr>
            <w:tcW w:w="1848" w:type="dxa"/>
            <w:gridSpan w:val="2"/>
            <w:tcBorders>
              <w:bottom w:val="single" w:sz="4" w:space="0" w:color="000000"/>
            </w:tcBorders>
            <w:vAlign w:val="center"/>
          </w:tcPr>
          <w:p w:rsidR="00EE0408" w:rsidRDefault="003A4B87">
            <w:pPr>
              <w:jc w:val="right"/>
              <w:rPr>
                <w:rFonts w:ascii="仿宋" w:eastAsia="仿宋" w:hAnsi="仿宋" w:cs="仿宋"/>
                <w:color w:val="000000"/>
              </w:rPr>
            </w:pPr>
            <w:r>
              <w:rPr>
                <w:rFonts w:ascii="仿宋" w:eastAsia="仿宋" w:hAnsi="仿宋" w:cs="仿宋" w:hint="eastAsia"/>
                <w:color w:val="000000"/>
              </w:rPr>
              <w:t>单位：万元</w:t>
            </w:r>
          </w:p>
        </w:tc>
      </w:tr>
      <w:tr w:rsidR="00EE0408">
        <w:trPr>
          <w:cantSplit/>
          <w:trHeight w:val="204"/>
          <w:jc w:val="center"/>
        </w:trPr>
        <w:tc>
          <w:tcPr>
            <w:tcW w:w="5777"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color w:val="000000"/>
              </w:rPr>
            </w:pPr>
            <w:r>
              <w:rPr>
                <w:rFonts w:ascii="仿宋" w:eastAsia="仿宋" w:hAnsi="仿宋" w:cs="仿宋" w:hint="eastAsia"/>
                <w:b/>
                <w:bCs/>
                <w:color w:val="000000"/>
                <w:lang w:eastAsia="ar-SA"/>
              </w:rPr>
              <w:t>收入</w:t>
            </w:r>
          </w:p>
        </w:tc>
        <w:tc>
          <w:tcPr>
            <w:tcW w:w="5552" w:type="dxa"/>
            <w:gridSpan w:val="3"/>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color w:val="000000"/>
              </w:rPr>
            </w:pPr>
            <w:r>
              <w:rPr>
                <w:rFonts w:ascii="仿宋" w:eastAsia="仿宋" w:hAnsi="仿宋" w:cs="仿宋" w:hint="eastAsia"/>
                <w:b/>
                <w:bCs/>
                <w:color w:val="000000"/>
                <w:lang w:eastAsia="ar-SA"/>
              </w:rPr>
              <w:t>支出</w:t>
            </w:r>
          </w:p>
        </w:tc>
      </w:tr>
      <w:tr w:rsidR="00EE0408">
        <w:trPr>
          <w:cantSplit/>
          <w:trHeight w:val="31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color w:val="000000"/>
              </w:rPr>
            </w:pPr>
            <w:r>
              <w:rPr>
                <w:rFonts w:ascii="仿宋" w:eastAsia="仿宋" w:hAnsi="仿宋" w:cs="仿宋" w:hint="eastAsia"/>
                <w:b/>
                <w:bCs/>
                <w:color w:val="000000"/>
                <w:lang w:eastAsia="ar-SA"/>
              </w:rPr>
              <w:t>项目</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b/>
                <w:bCs/>
                <w:color w:val="000000"/>
              </w:rPr>
            </w:pPr>
            <w:r>
              <w:rPr>
                <w:rFonts w:ascii="仿宋" w:eastAsia="仿宋" w:hAnsi="仿宋" w:cs="仿宋" w:hint="eastAsia"/>
                <w:b/>
                <w:bCs/>
                <w:color w:val="000000"/>
                <w:lang w:eastAsia="ar-SA"/>
              </w:rPr>
              <w:t>项目</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b/>
                <w:bCs/>
                <w:color w:val="000000"/>
              </w:rPr>
            </w:pPr>
            <w:r>
              <w:rPr>
                <w:rFonts w:ascii="仿宋" w:eastAsia="仿宋" w:hAnsi="仿宋" w:cs="仿宋" w:hint="eastAsia"/>
                <w:b/>
                <w:bCs/>
                <w:color w:val="000000"/>
              </w:rPr>
              <w:t>预算</w:t>
            </w:r>
            <w:r>
              <w:rPr>
                <w:rFonts w:ascii="仿宋" w:eastAsia="仿宋" w:hAnsi="仿宋" w:cs="仿宋" w:hint="eastAsia"/>
                <w:b/>
                <w:bCs/>
                <w:color w:val="000000"/>
                <w:lang w:eastAsia="ar-SA"/>
              </w:rPr>
              <w:t>数</w:t>
            </w: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rPr>
                <w:rFonts w:ascii="仿宋" w:eastAsia="仿宋" w:hAnsi="仿宋" w:cs="仿宋"/>
              </w:rPr>
            </w:pPr>
            <w:r>
              <w:rPr>
                <w:rFonts w:ascii="仿宋" w:eastAsia="仿宋" w:hAnsi="仿宋" w:cs="仿宋" w:hint="eastAsia"/>
                <w:sz w:val="20"/>
                <w:lang w:eastAsia="ar-SA"/>
              </w:rPr>
              <w:t>一、一般公共预算拨款收入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jc w:val="center"/>
              <w:rPr>
                <w:rFonts w:ascii="仿宋" w:eastAsia="仿宋" w:hAnsi="仿宋" w:cs="仿宋"/>
                <w:color w:val="000000"/>
                <w:lang w:val="en-US"/>
              </w:rPr>
            </w:pPr>
            <w:r>
              <w:rPr>
                <w:rFonts w:ascii="仿宋" w:eastAsia="仿宋" w:hAnsi="仿宋" w:cs="仿宋" w:hint="eastAsia"/>
                <w:color w:val="000000"/>
                <w:lang w:val="en-US"/>
              </w:rPr>
              <w:t>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jc w:val="center"/>
              <w:rPr>
                <w:rFonts w:ascii="仿宋" w:eastAsia="仿宋" w:hAnsi="仿宋" w:cs="仿宋"/>
                <w:color w:val="000000"/>
                <w:lang w:val="en-US"/>
              </w:rPr>
            </w:pPr>
            <w:r>
              <w:rPr>
                <w:rFonts w:ascii="仿宋" w:eastAsia="仿宋" w:hAnsi="仿宋" w:cs="仿宋" w:hint="eastAsia"/>
                <w:color w:val="000000"/>
                <w:lang w:val="en-US"/>
              </w:rPr>
              <w:t>0</w:t>
            </w: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rPr>
                <w:rFonts w:ascii="仿宋" w:eastAsia="仿宋" w:hAnsi="仿宋" w:cs="仿宋"/>
              </w:rPr>
            </w:pPr>
            <w:r>
              <w:rPr>
                <w:rFonts w:ascii="仿宋" w:eastAsia="仿宋" w:hAnsi="仿宋" w:cs="仿宋" w:hint="eastAsia"/>
                <w:sz w:val="20"/>
                <w:lang w:eastAsia="ar-SA"/>
              </w:rPr>
              <w:t>二、政府性基金预算拨款收入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rPr>
                <w:rFonts w:ascii="仿宋" w:eastAsia="仿宋" w:hAnsi="仿宋" w:cs="仿宋"/>
              </w:rPr>
            </w:pPr>
            <w:r>
              <w:rPr>
                <w:rFonts w:ascii="仿宋" w:eastAsia="仿宋" w:hAnsi="仿宋" w:cs="仿宋" w:hint="eastAsia"/>
                <w:sz w:val="20"/>
                <w:lang w:eastAsia="ar-SA"/>
              </w:rPr>
              <w:t>三、国有资本经营预算拨款收入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center"/>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rPr>
                <w:rFonts w:ascii="仿宋" w:eastAsia="仿宋" w:hAnsi="仿宋" w:cs="仿宋"/>
              </w:rPr>
            </w:pPr>
            <w:r>
              <w:rPr>
                <w:rFonts w:ascii="仿宋" w:eastAsia="仿宋" w:hAnsi="仿宋" w:cs="仿宋" w:hint="eastAsia"/>
                <w:sz w:val="20"/>
                <w:lang w:eastAsia="ar-SA"/>
              </w:rPr>
              <w:t>四、财政专户管理资金收入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center"/>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rPr>
                <w:rFonts w:ascii="仿宋" w:eastAsia="仿宋" w:hAnsi="仿宋" w:cs="仿宋"/>
              </w:rPr>
            </w:pPr>
            <w:r>
              <w:rPr>
                <w:rFonts w:ascii="仿宋" w:eastAsia="仿宋" w:hAnsi="仿宋" w:cs="仿宋" w:hint="eastAsia"/>
                <w:sz w:val="20"/>
                <w:lang w:eastAsia="ar-SA"/>
              </w:rPr>
              <w:t>五、事业收入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rPr>
                <w:rFonts w:ascii="仿宋" w:eastAsia="仿宋" w:hAnsi="仿宋" w:cs="仿宋"/>
              </w:rPr>
            </w:pPr>
            <w:r>
              <w:rPr>
                <w:rFonts w:ascii="仿宋" w:eastAsia="仿宋" w:hAnsi="仿宋" w:cs="仿宋" w:hint="eastAsia"/>
                <w:sz w:val="20"/>
                <w:lang w:eastAsia="ar-SA"/>
              </w:rPr>
              <w:t>六、事业单位经营收入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center"/>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rPr>
                <w:rFonts w:ascii="仿宋" w:eastAsia="仿宋" w:hAnsi="仿宋" w:cs="仿宋"/>
              </w:rPr>
            </w:pPr>
            <w:r>
              <w:rPr>
                <w:rFonts w:ascii="仿宋" w:eastAsia="仿宋" w:hAnsi="仿宋" w:cs="仿宋" w:hint="eastAsia"/>
                <w:sz w:val="20"/>
                <w:lang w:eastAsia="ar-SA"/>
              </w:rPr>
              <w:t>七、上级补助收入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rPr>
                <w:rFonts w:ascii="仿宋" w:eastAsia="仿宋" w:hAnsi="仿宋" w:cs="仿宋"/>
              </w:rPr>
            </w:pPr>
            <w:r>
              <w:rPr>
                <w:rFonts w:ascii="仿宋" w:eastAsia="仿宋" w:hAnsi="仿宋" w:cs="仿宋" w:hint="eastAsia"/>
                <w:sz w:val="20"/>
                <w:lang w:eastAsia="ar-SA"/>
              </w:rPr>
              <w:t>八、附属单位上缴收入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rPr>
                <w:rFonts w:ascii="仿宋" w:eastAsia="仿宋" w:hAnsi="仿宋" w:cs="仿宋"/>
              </w:rPr>
            </w:pPr>
            <w:r>
              <w:rPr>
                <w:rFonts w:ascii="仿宋" w:eastAsia="仿宋" w:hAnsi="仿宋" w:cs="仿宋" w:hint="eastAsia"/>
                <w:sz w:val="20"/>
                <w:lang w:eastAsia="ar-SA"/>
              </w:rPr>
              <w:t>九、其他收入</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九、社会保险基金支出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十、卫生健康支出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both"/>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十一、节能环保支出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十二、城乡社区支出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both"/>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十三、农林水支出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十四、交通运输支出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十五、资源勘探工业信息等支出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十六、商业服务业等支出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十七、金融支出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十八、援助其他地区支出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十九、自然资源海洋气象等支出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二十、住房保障支出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both"/>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二十一、粮油物资储备支出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二十二、国有资本经营预算支出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二十三、灾害防治及应急管理支出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二十四、预备费</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二十五、其他支出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二十六、转移性支出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二十七、债务还本支出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二十八、债务付息支出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二十九、债务发行费用支出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val="287"/>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EE0408">
            <w:pPr>
              <w:rPr>
                <w:rFonts w:ascii="仿宋" w:eastAsia="仿宋" w:hAnsi="仿宋" w:cs="仿宋"/>
              </w:rPr>
            </w:pP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keepNext/>
              <w:keepLines/>
              <w:rPr>
                <w:rFonts w:ascii="仿宋" w:eastAsia="仿宋" w:hAnsi="仿宋" w:cs="仿宋"/>
                <w:color w:val="000000"/>
              </w:rPr>
            </w:pPr>
            <w:r>
              <w:rPr>
                <w:rFonts w:ascii="仿宋" w:eastAsia="仿宋" w:hAnsi="仿宋" w:cs="仿宋" w:hint="eastAsia"/>
                <w:color w:val="000000"/>
                <w:lang w:eastAsia="ar-SA"/>
              </w:rPr>
              <w:t>三十、抗疫特别国债安排的支出</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keepNext/>
              <w:keepLines/>
              <w:jc w:val="right"/>
              <w:rPr>
                <w:rFonts w:ascii="仿宋" w:eastAsia="仿宋" w:hAnsi="仿宋" w:cs="仿宋"/>
                <w:color w:val="000000"/>
                <w:lang w:eastAsia="ar-SA"/>
              </w:rPr>
            </w:pPr>
          </w:p>
        </w:tc>
      </w:tr>
      <w:tr w:rsidR="00EE0408">
        <w:trPr>
          <w:cantSplit/>
          <w:trHeight w:hRule="exact" w:val="29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b/>
                <w:bCs/>
                <w:color w:val="000000"/>
                <w:lang w:val="en-US"/>
              </w:rPr>
            </w:pPr>
            <w:r>
              <w:rPr>
                <w:rFonts w:ascii="仿宋" w:eastAsia="仿宋" w:hAnsi="仿宋" w:cs="仿宋" w:hint="eastAsia"/>
                <w:b/>
                <w:bCs/>
                <w:color w:val="000000"/>
                <w:lang w:val="en-US"/>
              </w:rPr>
              <w:t>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b/>
                <w:bCs/>
                <w:color w:val="000000"/>
                <w:lang w:eastAsia="ar-SA"/>
              </w:rPr>
            </w:pPr>
            <w:r>
              <w:rPr>
                <w:rFonts w:ascii="仿宋" w:eastAsia="仿宋" w:hAnsi="仿宋" w:cs="仿宋" w:hint="eastAsia"/>
                <w:b/>
                <w:bCs/>
                <w:color w:val="000000"/>
                <w:lang w:eastAsia="ar-SA"/>
              </w:rPr>
              <w:t>本年支出合计</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3A4B87">
            <w:pPr>
              <w:ind w:firstLineChars="300" w:firstLine="663"/>
              <w:jc w:val="both"/>
              <w:rPr>
                <w:rFonts w:ascii="仿宋" w:eastAsia="仿宋" w:hAnsi="仿宋" w:cs="仿宋"/>
                <w:b/>
                <w:bCs/>
                <w:color w:val="000000"/>
                <w:lang w:val="en-US"/>
              </w:rPr>
            </w:pPr>
            <w:r>
              <w:rPr>
                <w:rFonts w:ascii="仿宋" w:eastAsia="仿宋" w:hAnsi="仿宋" w:cs="仿宋" w:hint="eastAsia"/>
                <w:b/>
                <w:bCs/>
                <w:color w:val="000000"/>
                <w:lang w:val="en-US"/>
              </w:rPr>
              <w:t>0</w:t>
            </w:r>
          </w:p>
        </w:tc>
      </w:tr>
      <w:tr w:rsidR="00EE0408">
        <w:trPr>
          <w:cantSplit/>
          <w:trHeight w:val="192"/>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color w:val="000000"/>
                <w:lang w:val="en-US"/>
              </w:rPr>
            </w:pPr>
            <w:r>
              <w:rPr>
                <w:rFonts w:ascii="仿宋" w:eastAsia="仿宋" w:hAnsi="仿宋" w:cs="仿宋" w:hint="eastAsia"/>
                <w:b/>
                <w:bCs/>
                <w:color w:val="000000"/>
                <w:lang w:val="en-US"/>
              </w:rPr>
              <w:t>上年结转结余</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EE0408">
            <w:pPr>
              <w:jc w:val="right"/>
              <w:rPr>
                <w:rFonts w:ascii="仿宋" w:eastAsia="仿宋" w:hAnsi="仿宋" w:cs="仿宋"/>
                <w:b/>
                <w:bCs/>
                <w:color w:val="000000"/>
                <w:lang w:eastAsia="ar-SA"/>
              </w:rPr>
            </w:pP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b/>
                <w:bCs/>
                <w:color w:val="000000"/>
                <w:lang w:val="en-US"/>
              </w:rPr>
            </w:pPr>
            <w:r>
              <w:rPr>
                <w:rFonts w:ascii="仿宋" w:eastAsia="仿宋" w:hAnsi="仿宋" w:cs="仿宋" w:hint="eastAsia"/>
                <w:b/>
                <w:bCs/>
                <w:color w:val="000000"/>
                <w:lang w:val="en-US"/>
              </w:rPr>
              <w:t>年终结转结余</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EE0408">
            <w:pPr>
              <w:jc w:val="right"/>
              <w:rPr>
                <w:rFonts w:ascii="仿宋" w:eastAsia="仿宋" w:hAnsi="仿宋" w:cs="仿宋"/>
                <w:b/>
                <w:bCs/>
                <w:color w:val="000000"/>
                <w:lang w:val="en-US"/>
              </w:rPr>
            </w:pPr>
          </w:p>
        </w:tc>
      </w:tr>
      <w:tr w:rsidR="00EE0408">
        <w:trPr>
          <w:cantSplit/>
          <w:trHeight w:hRule="exact" w:val="289"/>
          <w:jc w:val="center"/>
        </w:trPr>
        <w:tc>
          <w:tcPr>
            <w:tcW w:w="3908" w:type="dxa"/>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color w:val="000000"/>
              </w:rPr>
            </w:pPr>
            <w:r>
              <w:rPr>
                <w:rFonts w:ascii="仿宋" w:eastAsia="仿宋" w:hAnsi="仿宋" w:cs="仿宋" w:hint="eastAsia"/>
                <w:b/>
                <w:color w:val="000000"/>
                <w:lang w:val="en-US"/>
              </w:rPr>
              <w:t>收入</w:t>
            </w:r>
            <w:r>
              <w:rPr>
                <w:rFonts w:ascii="仿宋" w:eastAsia="仿宋" w:hAnsi="仿宋" w:cs="仿宋" w:hint="eastAsia"/>
                <w:b/>
                <w:color w:val="000000"/>
                <w:lang w:eastAsia="ar-SA"/>
              </w:rPr>
              <w:t>总计</w:t>
            </w:r>
          </w:p>
        </w:tc>
        <w:tc>
          <w:tcPr>
            <w:tcW w:w="1869" w:type="dxa"/>
            <w:tcBorders>
              <w:top w:val="single" w:sz="4" w:space="0" w:color="000000"/>
              <w:left w:val="single" w:sz="4" w:space="0" w:color="000000"/>
              <w:bottom w:val="single" w:sz="4" w:space="0" w:color="000000"/>
              <w:right w:val="single" w:sz="4" w:space="0" w:color="000000"/>
            </w:tcBorders>
            <w:vAlign w:val="center"/>
          </w:tcPr>
          <w:p w:rsidR="00EE0408" w:rsidRDefault="003A4B87">
            <w:pPr>
              <w:ind w:firstLineChars="400" w:firstLine="883"/>
              <w:jc w:val="both"/>
              <w:rPr>
                <w:rFonts w:ascii="仿宋" w:eastAsia="仿宋" w:hAnsi="仿宋" w:cs="仿宋"/>
                <w:b/>
                <w:bCs/>
                <w:color w:val="000000"/>
                <w:lang w:val="en-US"/>
              </w:rPr>
            </w:pPr>
            <w:r>
              <w:rPr>
                <w:rFonts w:ascii="仿宋" w:eastAsia="仿宋" w:hAnsi="仿宋" w:cs="仿宋" w:hint="eastAsia"/>
                <w:b/>
                <w:bCs/>
                <w:color w:val="000000"/>
                <w:lang w:val="en-US"/>
              </w:rPr>
              <w:t>0</w:t>
            </w:r>
          </w:p>
        </w:tc>
        <w:tc>
          <w:tcPr>
            <w:tcW w:w="3771" w:type="dxa"/>
            <w:gridSpan w:val="2"/>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b/>
                <w:bCs/>
                <w:color w:val="000000"/>
                <w:lang w:eastAsia="ar-SA"/>
              </w:rPr>
            </w:pPr>
            <w:r>
              <w:rPr>
                <w:rFonts w:ascii="仿宋" w:eastAsia="仿宋" w:hAnsi="仿宋" w:cs="仿宋" w:hint="eastAsia"/>
                <w:b/>
                <w:bCs/>
                <w:color w:val="000000"/>
                <w:lang w:val="en-US"/>
              </w:rPr>
              <w:t>支出</w:t>
            </w:r>
            <w:r>
              <w:rPr>
                <w:rFonts w:ascii="仿宋" w:eastAsia="仿宋" w:hAnsi="仿宋" w:cs="仿宋" w:hint="eastAsia"/>
                <w:b/>
                <w:bCs/>
                <w:color w:val="000000"/>
                <w:lang w:eastAsia="ar-SA"/>
              </w:rPr>
              <w:t>总计</w:t>
            </w:r>
          </w:p>
        </w:tc>
        <w:tc>
          <w:tcPr>
            <w:tcW w:w="1781" w:type="dxa"/>
            <w:tcBorders>
              <w:top w:val="single" w:sz="4" w:space="0" w:color="000000"/>
              <w:left w:val="single" w:sz="4" w:space="0" w:color="000000"/>
              <w:bottom w:val="single" w:sz="4" w:space="0" w:color="000000"/>
              <w:right w:val="single" w:sz="4" w:space="0" w:color="000000"/>
            </w:tcBorders>
            <w:vAlign w:val="center"/>
          </w:tcPr>
          <w:p w:rsidR="00EE0408" w:rsidRDefault="003A4B87">
            <w:pPr>
              <w:ind w:firstLineChars="300" w:firstLine="663"/>
              <w:jc w:val="both"/>
              <w:rPr>
                <w:rFonts w:ascii="仿宋" w:eastAsia="仿宋" w:hAnsi="仿宋" w:cs="仿宋"/>
                <w:b/>
                <w:bCs/>
                <w:color w:val="000000"/>
                <w:lang w:val="en-US"/>
              </w:rPr>
            </w:pPr>
            <w:r>
              <w:rPr>
                <w:rFonts w:ascii="仿宋" w:eastAsia="仿宋" w:hAnsi="仿宋" w:cs="仿宋" w:hint="eastAsia"/>
                <w:b/>
                <w:bCs/>
                <w:color w:val="000000"/>
                <w:lang w:val="en-US"/>
              </w:rPr>
              <w:t>0</w:t>
            </w:r>
          </w:p>
        </w:tc>
      </w:tr>
    </w:tbl>
    <w:p w:rsidR="00EE0408" w:rsidRDefault="00EE0408">
      <w:pPr>
        <w:spacing w:before="66"/>
        <w:rPr>
          <w:rFonts w:ascii="仿宋" w:eastAsia="仿宋" w:hAnsi="仿宋" w:cs="仿宋"/>
          <w:b/>
          <w:bCs/>
          <w:color w:val="000000"/>
        </w:rPr>
        <w:sectPr w:rsidR="00EE0408">
          <w:footerReference w:type="default" r:id="rId15"/>
          <w:pgSz w:w="11906" w:h="16838"/>
          <w:pgMar w:top="1580" w:right="700" w:bottom="770" w:left="697" w:header="170" w:footer="280" w:gutter="0"/>
          <w:pgNumType w:fmt="numberInDash"/>
          <w:cols w:space="720"/>
          <w:formProt w:val="0"/>
          <w:docGrid w:linePitch="100"/>
        </w:sectPr>
      </w:pPr>
    </w:p>
    <w:tbl>
      <w:tblPr>
        <w:tblW w:w="16703" w:type="dxa"/>
        <w:tblInd w:w="17" w:type="dxa"/>
        <w:shd w:val="clear" w:color="auto" w:fill="FFFFFF"/>
        <w:tblLayout w:type="fixed"/>
        <w:tblCellMar>
          <w:top w:w="15" w:type="dxa"/>
          <w:left w:w="15" w:type="dxa"/>
          <w:bottom w:w="15" w:type="dxa"/>
          <w:right w:w="15" w:type="dxa"/>
        </w:tblCellMar>
        <w:tblLook w:val="04A0"/>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rsidR="00EE0408">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EE0408" w:rsidRDefault="003A4B87">
            <w:pPr>
              <w:pStyle w:val="TableParagraph"/>
              <w:rPr>
                <w:rFonts w:ascii="仿宋" w:eastAsia="仿宋" w:hAnsi="仿宋" w:cs="仿宋"/>
                <w:lang w:val="en-US"/>
              </w:rPr>
            </w:pPr>
            <w:r>
              <w:rPr>
                <w:rFonts w:ascii="仿宋" w:eastAsia="仿宋" w:hAnsi="仿宋" w:cs="仿宋" w:hint="eastAsia"/>
              </w:rPr>
              <w:lastRenderedPageBreak/>
              <w:t>公开</w:t>
            </w:r>
            <w:r>
              <w:rPr>
                <w:rFonts w:ascii="仿宋" w:eastAsia="仿宋" w:hAnsi="仿宋" w:cs="仿宋" w:hint="eastAsia"/>
              </w:rPr>
              <w:t>02</w:t>
            </w:r>
            <w:r>
              <w:rPr>
                <w:rFonts w:ascii="仿宋" w:eastAsia="仿宋" w:hAnsi="仿宋" w:cs="仿宋" w:hint="eastAsia"/>
              </w:rPr>
              <w:t>表</w:t>
            </w:r>
          </w:p>
        </w:tc>
      </w:tr>
      <w:tr w:rsidR="00EE0408">
        <w:trPr>
          <w:cantSpli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rsidR="00EE0408" w:rsidRDefault="003A4B87">
            <w:pPr>
              <w:pStyle w:val="TableParagraph"/>
              <w:jc w:val="center"/>
              <w:rPr>
                <w:rFonts w:ascii="仿宋" w:eastAsia="仿宋" w:hAnsi="仿宋" w:cs="仿宋"/>
                <w:lang w:val="en-US"/>
              </w:rPr>
            </w:pPr>
            <w:r>
              <w:rPr>
                <w:rFonts w:ascii="仿宋" w:eastAsia="仿宋" w:hAnsi="仿宋" w:cs="仿宋" w:hint="eastAsia"/>
                <w:b/>
                <w:bCs/>
                <w:sz w:val="44"/>
                <w:szCs w:val="44"/>
              </w:rPr>
              <w:t>收入</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EE0408">
        <w:trPr>
          <w:cantSplit/>
        </w:trPr>
        <w:tc>
          <w:tcPr>
            <w:tcW w:w="11988" w:type="dxa"/>
            <w:gridSpan w:val="13"/>
            <w:tcBorders>
              <w:top w:val="nil"/>
              <w:left w:val="nil"/>
              <w:bottom w:val="single" w:sz="4" w:space="0" w:color="auto"/>
              <w:right w:val="nil"/>
            </w:tcBorders>
            <w:shd w:val="clear" w:color="auto" w:fill="FFFFFF"/>
            <w:tcMar>
              <w:top w:w="0" w:type="dxa"/>
              <w:left w:w="0" w:type="dxa"/>
              <w:bottom w:w="0" w:type="dxa"/>
              <w:right w:w="0" w:type="dxa"/>
            </w:tcMar>
            <w:vAlign w:val="center"/>
          </w:tcPr>
          <w:p w:rsidR="00EE0408" w:rsidRDefault="003A4B87">
            <w:pPr>
              <w:pStyle w:val="TableParagraph"/>
              <w:jc w:val="bot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4715" w:type="dxa"/>
            <w:gridSpan w:val="6"/>
            <w:tcBorders>
              <w:top w:val="nil"/>
              <w:left w:val="nil"/>
              <w:bottom w:val="single" w:sz="4" w:space="0" w:color="auto"/>
              <w:right w:val="nil"/>
            </w:tcBorders>
            <w:shd w:val="clear" w:color="auto" w:fill="FFFFFF"/>
            <w:tcMar>
              <w:top w:w="0" w:type="dxa"/>
              <w:left w:w="0" w:type="dxa"/>
              <w:bottom w:w="0" w:type="dxa"/>
              <w:right w:w="0" w:type="dxa"/>
            </w:tcMar>
            <w:vAlign w:val="center"/>
          </w:tcPr>
          <w:p w:rsidR="00EE0408" w:rsidRDefault="003A4B87">
            <w:pPr>
              <w:pStyle w:val="TableParagraph"/>
              <w:jc w:val="right"/>
              <w:rPr>
                <w:rFonts w:ascii="仿宋" w:eastAsia="仿宋" w:hAnsi="仿宋" w:cs="仿宋"/>
                <w:lang w:val="en-US"/>
              </w:rPr>
            </w:pPr>
            <w:r>
              <w:rPr>
                <w:rFonts w:ascii="仿宋" w:eastAsia="仿宋" w:hAnsi="仿宋" w:cs="仿宋" w:hint="eastAsia"/>
              </w:rPr>
              <w:t>单位：万元</w:t>
            </w:r>
          </w:p>
        </w:tc>
      </w:tr>
      <w:tr w:rsidR="00EE0408">
        <w:trPr>
          <w:cantSplit/>
        </w:trPr>
        <w:tc>
          <w:tcPr>
            <w:tcW w:w="8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代码</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21"/>
                <w:szCs w:val="21"/>
              </w:rPr>
            </w:pPr>
            <w:r>
              <w:rPr>
                <w:rFonts w:ascii="仿宋" w:eastAsia="仿宋" w:hAnsi="仿宋" w:cs="仿宋" w:hint="eastAsia"/>
                <w:color w:val="000000"/>
              </w:rPr>
              <w:t>部门</w:t>
            </w:r>
            <w:r>
              <w:rPr>
                <w:rFonts w:ascii="仿宋" w:eastAsia="仿宋" w:hAnsi="仿宋" w:cs="仿宋" w:hint="eastAsia"/>
                <w:sz w:val="21"/>
                <w:szCs w:val="21"/>
                <w:lang w:val="en-US"/>
              </w:rPr>
              <w:t>名称</w:t>
            </w:r>
          </w:p>
        </w:tc>
        <w:tc>
          <w:tcPr>
            <w:tcW w:w="9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21"/>
                <w:szCs w:val="21"/>
              </w:rPr>
            </w:pPr>
            <w:r>
              <w:rPr>
                <w:rFonts w:ascii="仿宋" w:eastAsia="仿宋" w:hAnsi="仿宋" w:cs="仿宋" w:hint="eastAsia"/>
                <w:sz w:val="21"/>
                <w:szCs w:val="21"/>
                <w:lang w:val="en-US"/>
              </w:rPr>
              <w:t>合计</w:t>
            </w:r>
          </w:p>
        </w:tc>
        <w:tc>
          <w:tcPr>
            <w:tcW w:w="83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lang w:val="en-US"/>
              </w:rPr>
              <w:t>本年收入</w:t>
            </w:r>
          </w:p>
        </w:tc>
        <w:tc>
          <w:tcPr>
            <w:tcW w:w="4715"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lang w:val="en-US"/>
              </w:rPr>
              <w:t>上年结转结余</w:t>
            </w:r>
          </w:p>
        </w:tc>
      </w:tr>
      <w:tr w:rsidR="00EE0408">
        <w:trPr>
          <w:cantSplit/>
        </w:trPr>
        <w:tc>
          <w:tcPr>
            <w:tcW w:w="824"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pacing w:after="34" w:line="34" w:lineRule="atLeast"/>
              <w:jc w:val="center"/>
              <w:rPr>
                <w:rFonts w:ascii="仿宋" w:eastAsia="仿宋" w:hAnsi="仿宋" w:cs="仿宋"/>
              </w:rPr>
            </w:pPr>
          </w:p>
        </w:tc>
        <w:tc>
          <w:tcPr>
            <w:tcW w:w="1801"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pacing w:after="34" w:line="34" w:lineRule="atLeast"/>
              <w:jc w:val="center"/>
              <w:rPr>
                <w:rFonts w:ascii="仿宋" w:eastAsia="仿宋" w:hAnsi="仿宋" w:cs="仿宋"/>
              </w:rPr>
            </w:pPr>
          </w:p>
        </w:tc>
        <w:tc>
          <w:tcPr>
            <w:tcW w:w="9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pacing w:after="34" w:line="34" w:lineRule="atLeast"/>
              <w:jc w:val="center"/>
              <w:rPr>
                <w:rFonts w:ascii="仿宋" w:eastAsia="仿宋" w:hAnsi="仿宋" w:cs="仿宋"/>
              </w:rPr>
            </w:pP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事业</w:t>
            </w:r>
          </w:p>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事业单位经营收入</w:t>
            </w: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上级补助收入</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附属单位上缴收入</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其他</w:t>
            </w:r>
          </w:p>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收入</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小计</w:t>
            </w: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一般公共预算</w:t>
            </w: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政府性基金预算</w:t>
            </w: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国有资本经营预算</w:t>
            </w: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财政专户管理资金</w:t>
            </w: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pacing w:after="34" w:line="34" w:lineRule="atLeast"/>
              <w:jc w:val="center"/>
              <w:rPr>
                <w:rFonts w:ascii="仿宋" w:eastAsia="仿宋" w:hAnsi="仿宋" w:cs="仿宋"/>
                <w:sz w:val="18"/>
                <w:szCs w:val="18"/>
                <w:lang w:val="en-US"/>
              </w:rPr>
            </w:pPr>
            <w:r>
              <w:rPr>
                <w:rFonts w:ascii="仿宋" w:eastAsia="仿宋" w:hAnsi="仿宋" w:cs="仿宋" w:hint="eastAsia"/>
                <w:sz w:val="18"/>
                <w:szCs w:val="18"/>
                <w:lang w:val="en-US"/>
              </w:rPr>
              <w:t>单位</w:t>
            </w:r>
          </w:p>
          <w:p w:rsidR="00EE0408" w:rsidRDefault="003A4B87">
            <w:pPr>
              <w:pStyle w:val="TableParagraph"/>
              <w:spacing w:after="34" w:line="34" w:lineRule="atLeast"/>
              <w:jc w:val="center"/>
              <w:rPr>
                <w:rFonts w:ascii="仿宋" w:eastAsia="仿宋" w:hAnsi="仿宋" w:cs="仿宋"/>
                <w:sz w:val="18"/>
                <w:szCs w:val="18"/>
              </w:rPr>
            </w:pPr>
            <w:r>
              <w:rPr>
                <w:rFonts w:ascii="仿宋" w:eastAsia="仿宋" w:hAnsi="仿宋" w:cs="仿宋" w:hint="eastAsia"/>
                <w:sz w:val="18"/>
                <w:szCs w:val="18"/>
                <w:lang w:val="en-US"/>
              </w:rPr>
              <w:t>资金</w:t>
            </w:r>
          </w:p>
        </w:tc>
      </w:tr>
      <w:tr w:rsidR="00EE0408">
        <w:trPr>
          <w:cantSplit/>
        </w:trPr>
        <w:tc>
          <w:tcPr>
            <w:tcW w:w="262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jc w:val="center"/>
              <w:rPr>
                <w:rFonts w:ascii="仿宋" w:eastAsia="仿宋" w:hAnsi="仿宋" w:cs="仿宋"/>
                <w:color w:val="000000"/>
                <w:sz w:val="15"/>
                <w:szCs w:val="15"/>
                <w:lang w:eastAsia="ar-SA"/>
              </w:rPr>
            </w:pPr>
            <w:r>
              <w:rPr>
                <w:rFonts w:ascii="仿宋" w:eastAsia="仿宋" w:hAnsi="仿宋" w:cs="仿宋" w:hint="eastAsia"/>
                <w:color w:val="000000"/>
                <w:sz w:val="15"/>
                <w:szCs w:val="15"/>
                <w:lang w:val="en-US"/>
              </w:rPr>
              <w:t>合计</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0</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jc w:val="center"/>
              <w:rPr>
                <w:rFonts w:ascii="仿宋" w:eastAsia="仿宋" w:hAnsi="仿宋" w:cs="仿宋"/>
                <w:color w:val="000000"/>
                <w:sz w:val="15"/>
                <w:szCs w:val="15"/>
                <w:lang w:val="en-US"/>
              </w:rPr>
            </w:pPr>
            <w:r>
              <w:rPr>
                <w:rFonts w:ascii="仿宋" w:eastAsia="仿宋" w:hAnsi="仿宋" w:cs="仿宋" w:hint="eastAsia"/>
                <w:color w:val="000000"/>
                <w:sz w:val="15"/>
                <w:szCs w:val="15"/>
                <w:lang w:val="en-US"/>
              </w:rPr>
              <w:t>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jc w:val="center"/>
              <w:rPr>
                <w:rFonts w:ascii="仿宋" w:eastAsia="仿宋" w:hAnsi="仿宋" w:cs="仿宋"/>
                <w:color w:val="000000"/>
                <w:sz w:val="15"/>
                <w:szCs w:val="15"/>
                <w:lang w:val="en-US"/>
              </w:rPr>
            </w:pPr>
            <w:r>
              <w:rPr>
                <w:rFonts w:ascii="仿宋" w:eastAsia="仿宋" w:hAnsi="仿宋" w:cs="仿宋" w:hint="eastAsia"/>
                <w:color w:val="000000"/>
                <w:sz w:val="15"/>
                <w:szCs w:val="15"/>
                <w:lang w:val="en-US"/>
              </w:rPr>
              <w:t>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val="en-US"/>
              </w:rPr>
            </w:pPr>
          </w:p>
        </w:tc>
      </w:tr>
      <w:tr w:rsidR="00EE0408">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常州市新北区龙虎塘街道办事处</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left="900" w:right="45" w:hangingChars="600" w:hanging="900"/>
              <w:jc w:val="both"/>
              <w:rPr>
                <w:rFonts w:ascii="仿宋" w:eastAsia="仿宋" w:hAnsi="仿宋" w:cs="仿宋"/>
                <w:color w:val="000000"/>
                <w:sz w:val="15"/>
                <w:szCs w:val="15"/>
                <w:lang w:val="en-US"/>
              </w:rPr>
            </w:pPr>
            <w:r>
              <w:rPr>
                <w:rFonts w:ascii="仿宋" w:eastAsia="仿宋" w:hAnsi="仿宋" w:cs="仿宋" w:hint="eastAsia"/>
                <w:color w:val="000000"/>
                <w:sz w:val="15"/>
                <w:szCs w:val="15"/>
                <w:lang w:val="en-US"/>
              </w:rPr>
              <w:t xml:space="preserve">           0 </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r>
      <w:tr w:rsidR="00EE0408">
        <w:trPr>
          <w:cantSplit/>
        </w:trPr>
        <w:tc>
          <w:tcPr>
            <w:tcW w:w="82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001001</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rPr>
                <w:rFonts w:ascii="仿宋" w:eastAsia="仿宋" w:hAnsi="仿宋" w:cs="仿宋"/>
                <w:color w:val="000000"/>
                <w:sz w:val="15"/>
                <w:szCs w:val="15"/>
                <w:lang w:eastAsia="ar-SA"/>
              </w:rPr>
            </w:pPr>
            <w:r>
              <w:rPr>
                <w:rFonts w:ascii="仿宋" w:eastAsia="仿宋" w:hAnsi="仿宋" w:cs="仿宋" w:hint="eastAsia"/>
                <w:color w:val="000000"/>
                <w:sz w:val="15"/>
                <w:szCs w:val="15"/>
                <w:lang w:eastAsia="ar-SA"/>
              </w:rPr>
              <w:t>常州市新北区龙虎塘街道办事处（本级）</w:t>
            </w:r>
          </w:p>
        </w:tc>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wordWrap w:val="0"/>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 xml:space="preserve">0  </w:t>
            </w:r>
          </w:p>
        </w:tc>
        <w:tc>
          <w:tcPr>
            <w:tcW w:w="99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0</w:t>
            </w:r>
          </w:p>
        </w:tc>
        <w:tc>
          <w:tcPr>
            <w:tcW w:w="99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spacing w:line="34" w:lineRule="atLeast"/>
              <w:ind w:right="45"/>
              <w:jc w:val="right"/>
              <w:rPr>
                <w:rFonts w:ascii="仿宋" w:eastAsia="仿宋" w:hAnsi="仿宋" w:cs="仿宋"/>
                <w:color w:val="000000"/>
                <w:sz w:val="15"/>
                <w:szCs w:val="15"/>
                <w:lang w:val="en-US"/>
              </w:rPr>
            </w:pPr>
            <w:r>
              <w:rPr>
                <w:rFonts w:ascii="仿宋" w:eastAsia="仿宋" w:hAnsi="仿宋" w:cs="仿宋" w:hint="eastAsia"/>
                <w:color w:val="000000"/>
                <w:sz w:val="15"/>
                <w:szCs w:val="15"/>
                <w:lang w:val="en-US"/>
              </w:rPr>
              <w:t>0</w:t>
            </w:r>
          </w:p>
        </w:tc>
        <w:tc>
          <w:tcPr>
            <w:tcW w:w="74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6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98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1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67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2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55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2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c>
          <w:tcPr>
            <w:tcW w:w="8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pacing w:line="34" w:lineRule="atLeast"/>
              <w:ind w:right="45"/>
              <w:jc w:val="right"/>
              <w:rPr>
                <w:rFonts w:ascii="仿宋" w:eastAsia="仿宋" w:hAnsi="仿宋" w:cs="仿宋"/>
                <w:color w:val="000000"/>
                <w:sz w:val="15"/>
                <w:szCs w:val="15"/>
                <w:lang w:eastAsia="ar-SA"/>
              </w:rPr>
            </w:pPr>
          </w:p>
        </w:tc>
      </w:tr>
    </w:tbl>
    <w:p w:rsidR="00EE0408" w:rsidRDefault="00EE0408">
      <w:pPr>
        <w:spacing w:before="66"/>
        <w:rPr>
          <w:rFonts w:ascii="仿宋" w:eastAsia="仿宋" w:hAnsi="仿宋" w:cs="仿宋"/>
          <w:b/>
          <w:bCs/>
        </w:rPr>
        <w:sectPr w:rsidR="00EE0408">
          <w:footerReference w:type="default" r:id="rId16"/>
          <w:pgSz w:w="16838" w:h="11906" w:orient="landscape"/>
          <w:pgMar w:top="720" w:right="57" w:bottom="720" w:left="57"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3223"/>
        <w:gridCol w:w="1920"/>
        <w:gridCol w:w="1714"/>
        <w:gridCol w:w="1749"/>
        <w:gridCol w:w="1868"/>
        <w:gridCol w:w="1680"/>
        <w:gridCol w:w="1637"/>
      </w:tblGrid>
      <w:tr w:rsidR="00EE0408">
        <w:trPr>
          <w:cantSplit/>
          <w:trHeight w:val="341"/>
        </w:trPr>
        <w:tc>
          <w:tcPr>
            <w:tcW w:w="15347" w:type="dxa"/>
            <w:gridSpan w:val="8"/>
            <w:vAlign w:val="center"/>
          </w:tcPr>
          <w:p w:rsidR="00EE0408" w:rsidRDefault="003A4B87">
            <w:pPr>
              <w:pStyle w:val="4"/>
              <w:spacing w:after="34" w:line="34" w:lineRule="atLeast"/>
              <w:jc w:val="left"/>
              <w:rPr>
                <w:rFonts w:ascii="仿宋" w:eastAsia="仿宋" w:hAnsi="仿宋" w:cs="仿宋"/>
                <w:b/>
                <w:bCs/>
                <w:sz w:val="44"/>
                <w:szCs w:val="44"/>
              </w:rPr>
            </w:pPr>
            <w:r>
              <w:rPr>
                <w:rFonts w:ascii="仿宋" w:eastAsia="仿宋" w:hAnsi="仿宋" w:cs="仿宋" w:hint="eastAsia"/>
                <w:sz w:val="22"/>
                <w:szCs w:val="22"/>
              </w:rPr>
              <w:lastRenderedPageBreak/>
              <w:t>公开</w:t>
            </w:r>
            <w:r>
              <w:rPr>
                <w:rFonts w:ascii="仿宋" w:eastAsia="仿宋" w:hAnsi="仿宋" w:cs="仿宋" w:hint="eastAsia"/>
                <w:sz w:val="22"/>
                <w:szCs w:val="22"/>
              </w:rPr>
              <w:t>03</w:t>
            </w:r>
            <w:r>
              <w:rPr>
                <w:rFonts w:ascii="仿宋" w:eastAsia="仿宋" w:hAnsi="仿宋" w:cs="仿宋" w:hint="eastAsia"/>
                <w:sz w:val="22"/>
                <w:szCs w:val="22"/>
              </w:rPr>
              <w:t>表</w:t>
            </w:r>
          </w:p>
        </w:tc>
      </w:tr>
      <w:tr w:rsidR="00EE0408">
        <w:trPr>
          <w:cantSplit/>
          <w:trHeight w:val="321"/>
        </w:trPr>
        <w:tc>
          <w:tcPr>
            <w:tcW w:w="15347" w:type="dxa"/>
            <w:gridSpan w:val="8"/>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b/>
                <w:bCs/>
                <w:sz w:val="44"/>
                <w:szCs w:val="44"/>
              </w:rPr>
              <w:t>支出</w:t>
            </w:r>
            <w:r>
              <w:rPr>
                <w:rFonts w:ascii="仿宋" w:eastAsia="仿宋" w:hAnsi="仿宋" w:cs="仿宋" w:hint="eastAsia"/>
                <w:b/>
                <w:bCs/>
                <w:sz w:val="44"/>
                <w:szCs w:val="44"/>
                <w:lang w:val="en-US"/>
              </w:rPr>
              <w:t>总</w:t>
            </w:r>
            <w:r>
              <w:rPr>
                <w:rFonts w:ascii="仿宋" w:eastAsia="仿宋" w:hAnsi="仿宋" w:cs="仿宋" w:hint="eastAsia"/>
                <w:b/>
                <w:bCs/>
                <w:sz w:val="44"/>
                <w:szCs w:val="44"/>
              </w:rPr>
              <w:t>表</w:t>
            </w:r>
          </w:p>
        </w:tc>
      </w:tr>
      <w:tr w:rsidR="00EE0408">
        <w:trPr>
          <w:cantSplit/>
          <w:trHeight w:val="218"/>
        </w:trPr>
        <w:tc>
          <w:tcPr>
            <w:tcW w:w="12030" w:type="dxa"/>
            <w:gridSpan w:val="6"/>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3317" w:type="dxa"/>
            <w:gridSpan w:val="2"/>
            <w:vAlign w:val="center"/>
          </w:tcPr>
          <w:p w:rsidR="00EE0408" w:rsidRDefault="003A4B87">
            <w:pPr>
              <w:pStyle w:val="TableParagraph"/>
              <w:spacing w:after="34" w:line="34" w:lineRule="atLeast"/>
              <w:jc w:val="right"/>
              <w:rPr>
                <w:rFonts w:ascii="仿宋" w:eastAsia="仿宋" w:hAnsi="仿宋" w:cs="仿宋"/>
              </w:rPr>
            </w:pPr>
            <w:r>
              <w:rPr>
                <w:rFonts w:ascii="仿宋" w:eastAsia="仿宋" w:hAnsi="仿宋" w:cs="仿宋" w:hint="eastAsia"/>
              </w:rPr>
              <w:t>单位：万元</w:t>
            </w:r>
          </w:p>
        </w:tc>
      </w:tr>
      <w:tr w:rsidR="00EE0408">
        <w:trPr>
          <w:cantSplit/>
          <w:trHeight w:val="533"/>
        </w:trPr>
        <w:tc>
          <w:tcPr>
            <w:tcW w:w="1556" w:type="dxa"/>
            <w:tcBorders>
              <w:top w:val="single" w:sz="4" w:space="0" w:color="000000"/>
              <w:left w:val="single" w:sz="4" w:space="0" w:color="000000"/>
              <w:bottom w:val="single" w:sz="4"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3223" w:type="dxa"/>
            <w:tcBorders>
              <w:top w:val="single" w:sz="4" w:space="0" w:color="000000"/>
              <w:left w:val="single" w:sz="4" w:space="0" w:color="000000"/>
              <w:bottom w:val="single" w:sz="4"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1920" w:type="dxa"/>
            <w:tcBorders>
              <w:top w:val="single" w:sz="4" w:space="0" w:color="000000"/>
              <w:left w:val="single" w:sz="4" w:space="0" w:color="000000"/>
              <w:bottom w:val="single" w:sz="4"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1714" w:type="dxa"/>
            <w:tcBorders>
              <w:top w:val="single" w:sz="4" w:space="0" w:color="000000"/>
              <w:left w:val="single" w:sz="4" w:space="0" w:color="000000"/>
              <w:bottom w:val="single" w:sz="4"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749" w:type="dxa"/>
            <w:tcBorders>
              <w:top w:val="single" w:sz="4" w:space="0" w:color="000000"/>
              <w:left w:val="single" w:sz="4" w:space="0" w:color="000000"/>
              <w:bottom w:val="single" w:sz="4"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c>
          <w:tcPr>
            <w:tcW w:w="1868" w:type="dxa"/>
            <w:tcBorders>
              <w:top w:val="single" w:sz="4" w:space="0" w:color="000000"/>
              <w:left w:val="single" w:sz="4" w:space="0" w:color="000000"/>
              <w:bottom w:val="single" w:sz="4" w:space="0" w:color="000000"/>
            </w:tcBorders>
            <w:vAlign w:val="center"/>
          </w:tcPr>
          <w:p w:rsidR="00EE0408" w:rsidRDefault="003A4B87">
            <w:pPr>
              <w:pStyle w:val="TableParagraph"/>
              <w:spacing w:after="34" w:line="34" w:lineRule="atLeast"/>
              <w:jc w:val="center"/>
              <w:rPr>
                <w:rFonts w:ascii="仿宋" w:eastAsia="仿宋" w:hAnsi="仿宋" w:cs="仿宋"/>
                <w:lang w:val="en-US"/>
              </w:rPr>
            </w:pPr>
            <w:r>
              <w:rPr>
                <w:rFonts w:ascii="仿宋" w:eastAsia="仿宋" w:hAnsi="仿宋" w:cs="仿宋" w:hint="eastAsia"/>
                <w:lang w:val="en-US"/>
              </w:rPr>
              <w:t>事业单位</w:t>
            </w:r>
          </w:p>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lang w:val="en-US"/>
              </w:rPr>
              <w:t>经营支出</w:t>
            </w:r>
          </w:p>
        </w:tc>
        <w:tc>
          <w:tcPr>
            <w:tcW w:w="1680" w:type="dxa"/>
            <w:tcBorders>
              <w:top w:val="single" w:sz="4" w:space="0" w:color="000000"/>
              <w:left w:val="single" w:sz="4" w:space="0" w:color="000000"/>
              <w:bottom w:val="single" w:sz="4"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上缴上级支出</w:t>
            </w:r>
          </w:p>
        </w:tc>
        <w:tc>
          <w:tcPr>
            <w:tcW w:w="163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对附属单位补助支出</w:t>
            </w:r>
          </w:p>
        </w:tc>
      </w:tr>
      <w:tr w:rsidR="00EE0408">
        <w:trPr>
          <w:cantSplit/>
          <w:trHeight w:hRule="exact" w:val="375"/>
        </w:trPr>
        <w:tc>
          <w:tcPr>
            <w:tcW w:w="4779" w:type="dxa"/>
            <w:gridSpan w:val="2"/>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rPr>
              <w:t>合计</w:t>
            </w:r>
          </w:p>
        </w:tc>
        <w:tc>
          <w:tcPr>
            <w:tcW w:w="1920" w:type="dxa"/>
            <w:tcBorders>
              <w:left w:val="single" w:sz="4" w:space="0" w:color="000000"/>
              <w:bottom w:val="single" w:sz="4" w:space="0" w:color="000000"/>
            </w:tcBorders>
            <w:vAlign w:val="center"/>
          </w:tcPr>
          <w:p w:rsidR="00EE0408" w:rsidRDefault="003A4B87">
            <w:pPr>
              <w:pStyle w:val="TableParagraph"/>
              <w:jc w:val="right"/>
              <w:rPr>
                <w:rFonts w:ascii="仿宋" w:eastAsia="仿宋" w:hAnsi="仿宋" w:cs="仿宋"/>
                <w:lang w:val="en-US"/>
              </w:rPr>
            </w:pPr>
            <w:r>
              <w:rPr>
                <w:rFonts w:ascii="仿宋" w:eastAsia="仿宋" w:hAnsi="仿宋" w:cs="仿宋" w:hint="eastAsia"/>
                <w:lang w:val="en-US"/>
              </w:rPr>
              <w:t>0</w:t>
            </w:r>
          </w:p>
        </w:tc>
        <w:tc>
          <w:tcPr>
            <w:tcW w:w="1714" w:type="dxa"/>
            <w:tcBorders>
              <w:left w:val="single" w:sz="4" w:space="0" w:color="000000"/>
              <w:bottom w:val="single" w:sz="4" w:space="0" w:color="000000"/>
            </w:tcBorders>
            <w:vAlign w:val="center"/>
          </w:tcPr>
          <w:p w:rsidR="00EE0408" w:rsidRDefault="003A4B87">
            <w:pPr>
              <w:pStyle w:val="TableParagraph"/>
              <w:jc w:val="right"/>
              <w:rPr>
                <w:rFonts w:ascii="仿宋" w:eastAsia="仿宋" w:hAnsi="仿宋" w:cs="仿宋"/>
                <w:lang w:val="en-US"/>
              </w:rPr>
            </w:pPr>
            <w:r>
              <w:rPr>
                <w:rFonts w:ascii="仿宋" w:eastAsia="仿宋" w:hAnsi="仿宋" w:cs="仿宋" w:hint="eastAsia"/>
                <w:lang w:val="en-US"/>
              </w:rPr>
              <w:t>0</w:t>
            </w:r>
          </w:p>
        </w:tc>
        <w:tc>
          <w:tcPr>
            <w:tcW w:w="1749" w:type="dxa"/>
            <w:tcBorders>
              <w:left w:val="single" w:sz="4" w:space="0" w:color="000000"/>
              <w:bottom w:val="single" w:sz="4" w:space="0" w:color="000000"/>
            </w:tcBorders>
            <w:vAlign w:val="center"/>
          </w:tcPr>
          <w:p w:rsidR="00EE0408" w:rsidRDefault="003A4B87">
            <w:pPr>
              <w:pStyle w:val="TableParagraph"/>
              <w:jc w:val="right"/>
              <w:rPr>
                <w:rFonts w:ascii="仿宋" w:eastAsia="仿宋" w:hAnsi="仿宋" w:cs="仿宋"/>
                <w:lang w:val="en-US"/>
              </w:rPr>
            </w:pPr>
            <w:r>
              <w:rPr>
                <w:rFonts w:ascii="仿宋" w:eastAsia="仿宋" w:hAnsi="仿宋" w:cs="仿宋" w:hint="eastAsia"/>
                <w:lang w:val="en-US"/>
              </w:rPr>
              <w:t>0</w:t>
            </w:r>
          </w:p>
        </w:tc>
        <w:tc>
          <w:tcPr>
            <w:tcW w:w="1868" w:type="dxa"/>
            <w:tcBorders>
              <w:left w:val="single" w:sz="4" w:space="0" w:color="000000"/>
              <w:bottom w:val="single" w:sz="4" w:space="0" w:color="000000"/>
            </w:tcBorders>
            <w:vAlign w:val="center"/>
          </w:tcPr>
          <w:p w:rsidR="00EE0408" w:rsidRDefault="00EE0408">
            <w:pPr>
              <w:pStyle w:val="TableParagraph"/>
              <w:jc w:val="right"/>
              <w:rPr>
                <w:rFonts w:ascii="仿宋" w:eastAsia="仿宋" w:hAnsi="仿宋" w:cs="仿宋"/>
              </w:rPr>
            </w:pPr>
          </w:p>
        </w:tc>
        <w:tc>
          <w:tcPr>
            <w:tcW w:w="1680" w:type="dxa"/>
            <w:tcBorders>
              <w:left w:val="single" w:sz="4" w:space="0" w:color="000000"/>
              <w:bottom w:val="single" w:sz="4" w:space="0" w:color="000000"/>
            </w:tcBorders>
            <w:vAlign w:val="center"/>
          </w:tcPr>
          <w:p w:rsidR="00EE0408" w:rsidRDefault="00EE0408">
            <w:pPr>
              <w:pStyle w:val="TableParagraph"/>
              <w:jc w:val="right"/>
              <w:rPr>
                <w:rFonts w:ascii="仿宋" w:eastAsia="仿宋" w:hAnsi="仿宋" w:cs="仿宋"/>
              </w:rPr>
            </w:pPr>
          </w:p>
        </w:tc>
        <w:tc>
          <w:tcPr>
            <w:tcW w:w="1637" w:type="dxa"/>
            <w:tcBorders>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lang w:val="en-US"/>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20101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人大事务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2010101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2010199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其他人大事务支出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20102</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政协事务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2010299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其他政协事务支出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20103</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政府办公厅（室）及相关机构事务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2010301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2010399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both"/>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20106</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财政事务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2010601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20111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纪检监察事务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2011199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其他纪检监察事务支出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20129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群众团体事务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2012901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2012999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其他群众团体事务支出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lastRenderedPageBreak/>
              <w:t>20131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党委办公厅（室）及相关机构事务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2013101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行政运行</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20132</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组织事务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2013299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其他组织事务支出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20133</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宣传事务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2013399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其他宣传事务支出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20134</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统战事务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2013499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其他统战事务支出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20138</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市场监督管理事务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2013899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其他市场监督管理事务</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2019999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其他一般公共服务支出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203</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国防支出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20306</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国防动员</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2030601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兵役征集</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204</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公共安全支出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20499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其他公共安全支出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2049999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其他公共安全支出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205</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教育支出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20502</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普通教育</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2050299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其他普通教育支出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206</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科学技术支出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20609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科技重大项目</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2060999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其他科技重大项目</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208</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社会保障和就业支出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both"/>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lastRenderedPageBreak/>
              <w:t>20805</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2080501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行政单位离退休</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2080502</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事业单位离退休</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2080505</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机关事业单位基本养老保险缴费支出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2080506</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机关事业单位职业年金缴费支出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2080507</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对机关事业单位基本养老保险基金的补助</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2080599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其他行政事业单位养老支出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20826</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财政对基本养老保险基金的补助</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2082602</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财政对城乡居民基本养老保险基金的补助</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210</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卫生健康支出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21003</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基层医疗卫生机构</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2100302</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乡镇卫生院</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21099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其他卫生健康支出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2109999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其他卫生健康支出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212</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城乡社区支出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21203</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城乡社区公共设施</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2120399</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其他城乡社区公共设施支出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221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住房保障支出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center"/>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22102</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住房改革支出</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r w:rsidR="00EE0408">
        <w:trPr>
          <w:cantSplit/>
          <w:trHeight w:val="168"/>
        </w:trPr>
        <w:tc>
          <w:tcPr>
            <w:tcW w:w="1556"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2210201</w:t>
            </w:r>
          </w:p>
        </w:tc>
        <w:tc>
          <w:tcPr>
            <w:tcW w:w="3223" w:type="dxa"/>
            <w:tcBorders>
              <w:top w:val="single" w:sz="4" w:space="0" w:color="000000"/>
              <w:left w:val="single" w:sz="4" w:space="0" w:color="000000"/>
              <w:bottom w:val="single" w:sz="4" w:space="0" w:color="000000"/>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住房公积金</w:t>
            </w:r>
          </w:p>
        </w:tc>
        <w:tc>
          <w:tcPr>
            <w:tcW w:w="192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14"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749"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868"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80"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c>
          <w:tcPr>
            <w:tcW w:w="1637" w:type="dxa"/>
            <w:tcBorders>
              <w:top w:val="single" w:sz="4" w:space="0" w:color="000000"/>
              <w:left w:val="single" w:sz="4" w:space="0" w:color="000000"/>
              <w:bottom w:val="single" w:sz="4" w:space="0" w:color="000000"/>
              <w:right w:val="single" w:sz="4" w:space="0" w:color="000000"/>
            </w:tcBorders>
          </w:tcPr>
          <w:p w:rsidR="00EE0408" w:rsidRDefault="00EE0408">
            <w:pPr>
              <w:pStyle w:val="TableParagraph"/>
              <w:jc w:val="right"/>
              <w:rPr>
                <w:rFonts w:ascii="仿宋" w:eastAsia="仿宋" w:hAnsi="仿宋" w:cs="仿宋"/>
              </w:rPr>
            </w:pPr>
          </w:p>
        </w:tc>
      </w:tr>
    </w:tbl>
    <w:p w:rsidR="00EE0408" w:rsidRDefault="00EE0408">
      <w:pPr>
        <w:spacing w:before="59"/>
        <w:ind w:left="57"/>
        <w:rPr>
          <w:rFonts w:ascii="仿宋" w:eastAsia="仿宋" w:hAnsi="仿宋" w:cs="仿宋"/>
          <w:b/>
          <w:bCs/>
        </w:rPr>
        <w:sectPr w:rsidR="00EE0408">
          <w:footerReference w:type="default" r:id="rId17"/>
          <w:pgSz w:w="16838" w:h="11906" w:orient="landscape"/>
          <w:pgMar w:top="720" w:right="720" w:bottom="720" w:left="720" w:header="170" w:footer="280" w:gutter="0"/>
          <w:pgNumType w:fmt="numberInDash"/>
          <w:cols w:space="720"/>
          <w:formProt w:val="0"/>
          <w:docGrid w:linePitch="100"/>
        </w:sectPr>
      </w:pPr>
    </w:p>
    <w:tbl>
      <w:tblPr>
        <w:tblW w:w="15789" w:type="dxa"/>
        <w:tblInd w:w="-125" w:type="dxa"/>
        <w:tblLayout w:type="fixed"/>
        <w:tblCellMar>
          <w:top w:w="55" w:type="dxa"/>
          <w:left w:w="55" w:type="dxa"/>
          <w:bottom w:w="55" w:type="dxa"/>
          <w:right w:w="55" w:type="dxa"/>
        </w:tblCellMar>
        <w:tblLook w:val="04A0"/>
      </w:tblPr>
      <w:tblGrid>
        <w:gridCol w:w="3987"/>
        <w:gridCol w:w="3960"/>
        <w:gridCol w:w="3943"/>
        <w:gridCol w:w="3899"/>
      </w:tblGrid>
      <w:tr w:rsidR="00EE0408">
        <w:trPr>
          <w:cantSplit/>
          <w:trHeight w:val="319"/>
        </w:trPr>
        <w:tc>
          <w:tcPr>
            <w:tcW w:w="15789" w:type="dxa"/>
            <w:gridSpan w:val="4"/>
          </w:tcPr>
          <w:p w:rsidR="00EE0408" w:rsidRDefault="003A4B87">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04</w:t>
            </w:r>
            <w:r>
              <w:rPr>
                <w:rFonts w:ascii="仿宋" w:eastAsia="仿宋" w:hAnsi="仿宋" w:cs="仿宋" w:hint="eastAsia"/>
              </w:rPr>
              <w:t>表</w:t>
            </w:r>
          </w:p>
        </w:tc>
      </w:tr>
      <w:tr w:rsidR="00EE0408">
        <w:trPr>
          <w:cantSplit/>
          <w:trHeight w:val="319"/>
        </w:trPr>
        <w:tc>
          <w:tcPr>
            <w:tcW w:w="15789" w:type="dxa"/>
            <w:gridSpan w:val="4"/>
          </w:tcPr>
          <w:p w:rsidR="00EE0408" w:rsidRDefault="003A4B87">
            <w:pPr>
              <w:pStyle w:val="TableParagraph"/>
              <w:jc w:val="center"/>
              <w:rPr>
                <w:rFonts w:ascii="仿宋" w:eastAsia="仿宋" w:hAnsi="仿宋" w:cs="仿宋"/>
              </w:rPr>
            </w:pPr>
            <w:r>
              <w:rPr>
                <w:rFonts w:ascii="仿宋" w:eastAsia="仿宋" w:hAnsi="仿宋" w:cs="仿宋" w:hint="eastAsia"/>
                <w:b/>
                <w:bCs/>
                <w:sz w:val="44"/>
                <w:szCs w:val="44"/>
              </w:rPr>
              <w:t>财政拨款收支总表</w:t>
            </w:r>
          </w:p>
        </w:tc>
      </w:tr>
      <w:tr w:rsidR="00EE0408">
        <w:trPr>
          <w:cantSplit/>
          <w:trHeight w:val="319"/>
        </w:trPr>
        <w:tc>
          <w:tcPr>
            <w:tcW w:w="11890" w:type="dxa"/>
            <w:gridSpan w:val="3"/>
          </w:tcPr>
          <w:p w:rsidR="00EE0408" w:rsidRDefault="003A4B87">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3899" w:type="dxa"/>
            <w:vAlign w:val="center"/>
          </w:tcPr>
          <w:p w:rsidR="00EE0408" w:rsidRDefault="003A4B87">
            <w:pPr>
              <w:pStyle w:val="TableParagraph"/>
              <w:jc w:val="right"/>
              <w:rPr>
                <w:rFonts w:ascii="仿宋" w:eastAsia="仿宋" w:hAnsi="仿宋" w:cs="仿宋"/>
              </w:rPr>
            </w:pPr>
            <w:r>
              <w:rPr>
                <w:rFonts w:ascii="仿宋" w:eastAsia="仿宋" w:hAnsi="仿宋" w:cs="仿宋" w:hint="eastAsia"/>
              </w:rPr>
              <w:t>单位：万元</w:t>
            </w:r>
          </w:p>
        </w:tc>
      </w:tr>
      <w:tr w:rsidR="00EE0408">
        <w:trPr>
          <w:cantSplit/>
          <w:trHeight w:val="196"/>
        </w:trPr>
        <w:tc>
          <w:tcPr>
            <w:tcW w:w="7947" w:type="dxa"/>
            <w:gridSpan w:val="2"/>
            <w:tcBorders>
              <w:top w:val="single" w:sz="4" w:space="0" w:color="000000"/>
              <w:left w:val="single" w:sz="4" w:space="0" w:color="000000"/>
              <w:bottom w:val="single" w:sz="4" w:space="0" w:color="000000"/>
            </w:tcBorders>
          </w:tcPr>
          <w:p w:rsidR="00EE0408" w:rsidRDefault="003A4B87">
            <w:pPr>
              <w:pStyle w:val="TableParagraph"/>
              <w:jc w:val="center"/>
              <w:rPr>
                <w:rFonts w:ascii="仿宋" w:eastAsia="仿宋" w:hAnsi="仿宋" w:cs="仿宋"/>
                <w:b/>
                <w:bCs/>
              </w:rPr>
            </w:pPr>
            <w:r>
              <w:rPr>
                <w:rFonts w:ascii="仿宋" w:eastAsia="仿宋" w:hAnsi="仿宋" w:cs="仿宋" w:hint="eastAsia"/>
                <w:b/>
                <w:bCs/>
              </w:rPr>
              <w:t>收</w:t>
            </w:r>
            <w:r>
              <w:rPr>
                <w:rFonts w:ascii="仿宋" w:eastAsia="仿宋" w:hAnsi="仿宋" w:cs="仿宋" w:hint="eastAsia"/>
                <w:b/>
                <w:bCs/>
              </w:rPr>
              <w:tab/>
            </w:r>
            <w:r>
              <w:rPr>
                <w:rFonts w:ascii="仿宋" w:eastAsia="仿宋" w:hAnsi="仿宋" w:cs="仿宋" w:hint="eastAsia"/>
                <w:b/>
                <w:bCs/>
              </w:rPr>
              <w:t>入</w:t>
            </w:r>
          </w:p>
        </w:tc>
        <w:tc>
          <w:tcPr>
            <w:tcW w:w="7842" w:type="dxa"/>
            <w:gridSpan w:val="2"/>
            <w:tcBorders>
              <w:top w:val="single" w:sz="4" w:space="0" w:color="000000"/>
              <w:left w:val="single" w:sz="4" w:space="0" w:color="000000"/>
              <w:bottom w:val="single" w:sz="4" w:space="0" w:color="000000"/>
              <w:right w:val="single" w:sz="4" w:space="0" w:color="000000"/>
            </w:tcBorders>
          </w:tcPr>
          <w:p w:rsidR="00EE0408" w:rsidRDefault="003A4B87">
            <w:pPr>
              <w:pStyle w:val="TableParagraph"/>
              <w:jc w:val="center"/>
              <w:rPr>
                <w:rFonts w:ascii="仿宋" w:eastAsia="仿宋" w:hAnsi="仿宋" w:cs="仿宋"/>
                <w:b/>
                <w:bCs/>
              </w:rPr>
            </w:pPr>
            <w:r>
              <w:rPr>
                <w:rFonts w:ascii="仿宋" w:eastAsia="仿宋" w:hAnsi="仿宋" w:cs="仿宋" w:hint="eastAsia"/>
                <w:b/>
                <w:bCs/>
              </w:rPr>
              <w:t>支</w:t>
            </w:r>
            <w:r>
              <w:rPr>
                <w:rFonts w:ascii="仿宋" w:eastAsia="仿宋" w:hAnsi="仿宋" w:cs="仿宋" w:hint="eastAsia"/>
                <w:b/>
                <w:bCs/>
              </w:rPr>
              <w:tab/>
            </w:r>
            <w:r>
              <w:rPr>
                <w:rFonts w:ascii="仿宋" w:eastAsia="仿宋" w:hAnsi="仿宋" w:cs="仿宋" w:hint="eastAsia"/>
                <w:b/>
                <w:bCs/>
              </w:rPr>
              <w:t>出</w:t>
            </w:r>
          </w:p>
        </w:tc>
      </w:tr>
      <w:tr w:rsidR="00EE0408">
        <w:trPr>
          <w:cantSplit/>
          <w:trHeight w:val="468"/>
        </w:trPr>
        <w:tc>
          <w:tcPr>
            <w:tcW w:w="3987"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b/>
                <w:bCs/>
              </w:rPr>
            </w:pPr>
            <w:r>
              <w:rPr>
                <w:rFonts w:ascii="仿宋" w:eastAsia="仿宋" w:hAnsi="仿宋" w:cs="仿宋"/>
                <w:b/>
              </w:rPr>
              <w:t>项</w:t>
            </w:r>
            <w:r>
              <w:rPr>
                <w:rFonts w:ascii="仿宋" w:eastAsia="仿宋" w:hAnsi="仿宋" w:cs="仿宋" w:hint="eastAsia"/>
                <w:b/>
                <w:bCs/>
              </w:rPr>
              <w:tab/>
            </w:r>
            <w:r>
              <w:rPr>
                <w:rFonts w:ascii="仿宋" w:eastAsia="仿宋" w:hAnsi="仿宋" w:cs="仿宋" w:hint="eastAsia"/>
                <w:b/>
                <w:bCs/>
              </w:rPr>
              <w:t>目</w:t>
            </w:r>
          </w:p>
        </w:tc>
        <w:tc>
          <w:tcPr>
            <w:tcW w:w="3960"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b/>
                <w:bCs/>
              </w:rPr>
            </w:pPr>
            <w:r>
              <w:rPr>
                <w:rFonts w:ascii="仿宋" w:eastAsia="仿宋" w:hAnsi="仿宋" w:cs="仿宋" w:hint="eastAsia"/>
                <w:b/>
                <w:bCs/>
              </w:rPr>
              <w:t>预算数</w:t>
            </w:r>
          </w:p>
        </w:tc>
        <w:tc>
          <w:tcPr>
            <w:tcW w:w="3943" w:type="dxa"/>
            <w:tcBorders>
              <w:left w:val="single" w:sz="4" w:space="0" w:color="000000"/>
              <w:bottom w:val="single" w:sz="4" w:space="0" w:color="000000"/>
            </w:tcBorders>
            <w:vAlign w:val="center"/>
          </w:tcPr>
          <w:p w:rsidR="00EE0408" w:rsidRDefault="003A4B87">
            <w:pPr>
              <w:jc w:val="center"/>
              <w:rPr>
                <w:rFonts w:ascii="仿宋" w:eastAsia="仿宋" w:hAnsi="仿宋" w:cs="仿宋"/>
                <w:b/>
                <w:bCs/>
              </w:rPr>
            </w:pPr>
            <w:r>
              <w:rPr>
                <w:rFonts w:ascii="仿宋" w:eastAsia="仿宋" w:hAnsi="仿宋" w:cs="仿宋" w:hint="eastAsia"/>
                <w:b/>
                <w:bCs/>
                <w:lang w:val="en-US"/>
              </w:rPr>
              <w:t>项目</w:t>
            </w:r>
          </w:p>
        </w:tc>
        <w:tc>
          <w:tcPr>
            <w:tcW w:w="3899" w:type="dxa"/>
            <w:tcBorders>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b/>
                <w:bCs/>
              </w:rPr>
            </w:pPr>
            <w:r>
              <w:rPr>
                <w:rFonts w:ascii="仿宋" w:eastAsia="仿宋" w:hAnsi="仿宋" w:cs="仿宋" w:hint="eastAsia"/>
                <w:b/>
                <w:bCs/>
              </w:rPr>
              <w:t>预算数</w:t>
            </w: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一、本年收入</w:t>
            </w: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一、本年支出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（一）一般公共服务支出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（二）外交支出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（三）国防支出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二、上年结转</w:t>
            </w: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（四）公共安全支出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（一）一般公共预算拨款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（五）教育支出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（二）政府性基金预算拨款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（六）科学技术支出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（三）国有资本经营预算拨款</w:t>
            </w: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（七）文化旅游体育与传媒支出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center"/>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（八）社会保障和就业支出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（九</w:t>
            </w:r>
            <w:r>
              <w:rPr>
                <w:rFonts w:ascii="仿宋" w:eastAsia="仿宋" w:hAnsi="仿宋" w:cs="仿宋" w:hint="eastAsia"/>
              </w:rPr>
              <w:t>)</w:t>
            </w:r>
            <w:r>
              <w:rPr>
                <w:rFonts w:ascii="仿宋" w:eastAsia="仿宋" w:hAnsi="仿宋" w:cs="仿宋" w:hint="eastAsia"/>
              </w:rPr>
              <w:t>社会保险基金支出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（十</w:t>
            </w:r>
            <w:r>
              <w:rPr>
                <w:rFonts w:ascii="仿宋" w:eastAsia="仿宋" w:hAnsi="仿宋" w:cs="仿宋" w:hint="eastAsia"/>
              </w:rPr>
              <w:t>)</w:t>
            </w:r>
            <w:r>
              <w:rPr>
                <w:rFonts w:ascii="仿宋" w:eastAsia="仿宋" w:hAnsi="仿宋" w:cs="仿宋" w:hint="eastAsia"/>
              </w:rPr>
              <w:t>卫生健康支出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（十一）节能环保支出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（十二）城乡社区支出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（十三）农林水支出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（十四）交通运输支出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（十五）资源勘探工业信息等支出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（十六）商业服务业等支出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（十七）金融支出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（十八）援助其他地区支出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（十九）自然资源海洋气象等支出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（二十）住房保障支出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center"/>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（二十一）粮油物资储备支出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（二十二）国有资本经营预算支出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（二十三）灾害防治及应急管理支出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（二十四）预备费</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（二十五）其他支出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（二十六）转移性支出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（二十七）债务还本支出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（二十八）债务付息支出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（二十九）债务发行费用支出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（三十）抗疫特别国债安排的支出</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val="249"/>
        </w:trPr>
        <w:tc>
          <w:tcPr>
            <w:tcW w:w="398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rPr>
                <w:rFonts w:ascii="仿宋" w:eastAsia="仿宋" w:hAnsi="仿宋" w:cs="仿宋"/>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3943"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二、年终结转结余</w:t>
            </w:r>
          </w:p>
        </w:tc>
        <w:tc>
          <w:tcPr>
            <w:tcW w:w="3899"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lang w:val="en-US"/>
              </w:rPr>
            </w:pPr>
          </w:p>
        </w:tc>
      </w:tr>
      <w:tr w:rsidR="00EE0408">
        <w:trPr>
          <w:cantSplit/>
          <w:trHeight w:hRule="exact" w:val="296"/>
        </w:trPr>
        <w:tc>
          <w:tcPr>
            <w:tcW w:w="3987"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b/>
                <w:bCs/>
                <w:lang w:val="en-US"/>
              </w:rPr>
              <w:t>收入</w:t>
            </w:r>
            <w:r>
              <w:rPr>
                <w:rFonts w:ascii="仿宋" w:eastAsia="仿宋" w:hAnsi="仿宋" w:cs="仿宋" w:hint="eastAsia"/>
                <w:b/>
                <w:bCs/>
              </w:rPr>
              <w:t>总计</w:t>
            </w:r>
          </w:p>
        </w:tc>
        <w:tc>
          <w:tcPr>
            <w:tcW w:w="3960" w:type="dxa"/>
            <w:tcBorders>
              <w:left w:val="single" w:sz="4" w:space="0" w:color="000000"/>
              <w:bottom w:val="single" w:sz="4" w:space="0" w:color="000000"/>
            </w:tcBorders>
            <w:vAlign w:val="center"/>
          </w:tcPr>
          <w:p w:rsidR="00EE0408" w:rsidRDefault="00EE0408">
            <w:pPr>
              <w:jc w:val="both"/>
              <w:rPr>
                <w:rFonts w:ascii="仿宋" w:eastAsia="仿宋" w:hAnsi="仿宋" w:cs="仿宋"/>
              </w:rPr>
            </w:pPr>
          </w:p>
        </w:tc>
        <w:tc>
          <w:tcPr>
            <w:tcW w:w="3943"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b/>
                <w:bCs/>
                <w:lang w:val="en-US"/>
              </w:rPr>
              <w:t>支出</w:t>
            </w:r>
            <w:r>
              <w:rPr>
                <w:rFonts w:ascii="仿宋" w:eastAsia="仿宋" w:hAnsi="仿宋" w:cs="仿宋" w:hint="eastAsia"/>
                <w:b/>
                <w:bCs/>
              </w:rPr>
              <w:t>总计</w:t>
            </w:r>
          </w:p>
        </w:tc>
        <w:tc>
          <w:tcPr>
            <w:tcW w:w="3899" w:type="dxa"/>
            <w:tcBorders>
              <w:left w:val="single" w:sz="4" w:space="0" w:color="000000"/>
              <w:bottom w:val="single" w:sz="4" w:space="0" w:color="000000"/>
              <w:right w:val="single" w:sz="4" w:space="0" w:color="000000"/>
            </w:tcBorders>
            <w:vAlign w:val="center"/>
          </w:tcPr>
          <w:p w:rsidR="00EE0408" w:rsidRDefault="00EE0408">
            <w:pPr>
              <w:jc w:val="right"/>
              <w:rPr>
                <w:rFonts w:ascii="仿宋" w:eastAsia="仿宋" w:hAnsi="仿宋" w:cs="仿宋"/>
              </w:rPr>
            </w:pPr>
          </w:p>
        </w:tc>
      </w:tr>
    </w:tbl>
    <w:p w:rsidR="00EE0408" w:rsidRDefault="00EE0408">
      <w:pPr>
        <w:ind w:leftChars="-100" w:left="-220"/>
        <w:rPr>
          <w:rFonts w:ascii="仿宋" w:eastAsia="仿宋" w:hAnsi="仿宋" w:cs="仿宋"/>
          <w:b/>
          <w:bCs/>
        </w:rPr>
        <w:sectPr w:rsidR="00EE0408">
          <w:footerReference w:type="default" r:id="rId18"/>
          <w:pgSz w:w="16838" w:h="11906" w:orient="landscape"/>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846"/>
        <w:gridCol w:w="4213"/>
        <w:gridCol w:w="2040"/>
        <w:gridCol w:w="1827"/>
        <w:gridCol w:w="1813"/>
        <w:gridCol w:w="1813"/>
        <w:gridCol w:w="1664"/>
      </w:tblGrid>
      <w:tr w:rsidR="00EE0408">
        <w:trPr>
          <w:cantSplit/>
          <w:trHeight w:val="321"/>
        </w:trPr>
        <w:tc>
          <w:tcPr>
            <w:tcW w:w="15216" w:type="dxa"/>
            <w:gridSpan w:val="7"/>
            <w:vAlign w:val="center"/>
          </w:tcPr>
          <w:p w:rsidR="00EE0408" w:rsidRDefault="003A4B87">
            <w:pPr>
              <w:pStyle w:val="TableParagraph"/>
              <w:spacing w:after="34" w:line="34" w:lineRule="atLeast"/>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05</w:t>
            </w:r>
            <w:r>
              <w:rPr>
                <w:rFonts w:ascii="仿宋" w:eastAsia="仿宋" w:hAnsi="仿宋" w:cs="仿宋" w:hint="eastAsia"/>
              </w:rPr>
              <w:t>表</w:t>
            </w:r>
          </w:p>
        </w:tc>
      </w:tr>
      <w:tr w:rsidR="00EE0408">
        <w:trPr>
          <w:cantSplit/>
          <w:trHeight w:val="321"/>
        </w:trPr>
        <w:tc>
          <w:tcPr>
            <w:tcW w:w="15216" w:type="dxa"/>
            <w:gridSpan w:val="7"/>
          </w:tcPr>
          <w:p w:rsidR="00EE0408" w:rsidRDefault="003A4B87">
            <w:pPr>
              <w:pStyle w:val="TableParagraph"/>
              <w:spacing w:after="34" w:line="34" w:lineRule="atLeast"/>
              <w:jc w:val="center"/>
              <w:rPr>
                <w:rFonts w:ascii="仿宋" w:eastAsia="仿宋" w:hAnsi="仿宋" w:cs="仿宋"/>
                <w:sz w:val="27"/>
              </w:rPr>
            </w:pPr>
            <w:r>
              <w:rPr>
                <w:rFonts w:ascii="仿宋" w:eastAsia="仿宋" w:hAnsi="仿宋" w:cs="仿宋" w:hint="eastAsia"/>
                <w:b/>
                <w:bCs/>
                <w:sz w:val="44"/>
                <w:szCs w:val="44"/>
              </w:rPr>
              <w:t>财政拨款支出表（功能科目）</w:t>
            </w:r>
          </w:p>
        </w:tc>
      </w:tr>
      <w:tr w:rsidR="00EE0408">
        <w:trPr>
          <w:cantSplit/>
          <w:trHeight w:val="309"/>
        </w:trPr>
        <w:tc>
          <w:tcPr>
            <w:tcW w:w="13552" w:type="dxa"/>
            <w:gridSpan w:val="6"/>
          </w:tcPr>
          <w:p w:rsidR="00EE0408" w:rsidRDefault="003A4B87">
            <w:pPr>
              <w:pStyle w:val="TableParagraph"/>
              <w:spacing w:after="34" w:line="34" w:lineRule="atLeast"/>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1664" w:type="dxa"/>
            <w:vAlign w:val="center"/>
          </w:tcPr>
          <w:p w:rsidR="00EE0408" w:rsidRDefault="003A4B87">
            <w:pPr>
              <w:pStyle w:val="TableParagraph"/>
              <w:spacing w:after="34" w:line="34" w:lineRule="atLeast"/>
              <w:jc w:val="right"/>
              <w:rPr>
                <w:rFonts w:ascii="仿宋" w:eastAsia="仿宋" w:hAnsi="仿宋" w:cs="仿宋"/>
                <w:sz w:val="27"/>
              </w:rPr>
            </w:pPr>
            <w:r>
              <w:rPr>
                <w:rFonts w:ascii="仿宋" w:eastAsia="仿宋" w:hAnsi="仿宋" w:cs="仿宋" w:hint="eastAsia"/>
              </w:rPr>
              <w:t>单位：万元</w:t>
            </w:r>
          </w:p>
        </w:tc>
      </w:tr>
      <w:tr w:rsidR="00EE0408">
        <w:trPr>
          <w:cantSplit/>
          <w:trHeight w:val="319"/>
        </w:trPr>
        <w:tc>
          <w:tcPr>
            <w:tcW w:w="1846" w:type="dxa"/>
            <w:vMerge w:val="restart"/>
            <w:tcBorders>
              <w:top w:val="single" w:sz="6" w:space="0" w:color="000000"/>
              <w:left w:val="single" w:sz="6"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科目编码</w:t>
            </w:r>
          </w:p>
        </w:tc>
        <w:tc>
          <w:tcPr>
            <w:tcW w:w="4213" w:type="dxa"/>
            <w:vMerge w:val="restart"/>
            <w:tcBorders>
              <w:top w:val="single" w:sz="6" w:space="0" w:color="000000"/>
              <w:left w:val="single" w:sz="6"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科目名称</w:t>
            </w:r>
          </w:p>
        </w:tc>
        <w:tc>
          <w:tcPr>
            <w:tcW w:w="2040" w:type="dxa"/>
            <w:vMerge w:val="restart"/>
            <w:tcBorders>
              <w:top w:val="single" w:sz="6" w:space="0" w:color="000000"/>
              <w:left w:val="single" w:sz="6"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5453" w:type="dxa"/>
            <w:gridSpan w:val="3"/>
            <w:tcBorders>
              <w:top w:val="single" w:sz="6" w:space="0" w:color="000000"/>
              <w:left w:val="single" w:sz="6" w:space="0" w:color="000000"/>
              <w:bottom w:val="single" w:sz="6"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基本支出</w:t>
            </w:r>
          </w:p>
        </w:tc>
        <w:tc>
          <w:tcPr>
            <w:tcW w:w="1664" w:type="dxa"/>
            <w:vMerge w:val="restart"/>
            <w:tcBorders>
              <w:top w:val="single" w:sz="6" w:space="0" w:color="000000"/>
              <w:left w:val="single" w:sz="6" w:space="0" w:color="000000"/>
              <w:right w:val="single" w:sz="6"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项目支出</w:t>
            </w:r>
          </w:p>
        </w:tc>
      </w:tr>
      <w:tr w:rsidR="00EE0408">
        <w:trPr>
          <w:cantSplit/>
          <w:trHeight w:val="296"/>
        </w:trPr>
        <w:tc>
          <w:tcPr>
            <w:tcW w:w="1846" w:type="dxa"/>
            <w:vMerge/>
            <w:tcBorders>
              <w:left w:val="single" w:sz="6" w:space="0" w:color="000000"/>
              <w:bottom w:val="single" w:sz="6" w:space="0" w:color="000000"/>
            </w:tcBorders>
            <w:vAlign w:val="center"/>
          </w:tcPr>
          <w:p w:rsidR="00EE0408" w:rsidRDefault="00EE0408">
            <w:pPr>
              <w:pStyle w:val="TableParagraph"/>
              <w:spacing w:after="34" w:line="34" w:lineRule="atLeast"/>
              <w:jc w:val="center"/>
              <w:rPr>
                <w:rFonts w:ascii="仿宋" w:eastAsia="仿宋" w:hAnsi="仿宋" w:cs="仿宋"/>
              </w:rPr>
            </w:pPr>
          </w:p>
        </w:tc>
        <w:tc>
          <w:tcPr>
            <w:tcW w:w="4213" w:type="dxa"/>
            <w:vMerge/>
            <w:tcBorders>
              <w:left w:val="single" w:sz="6" w:space="0" w:color="000000"/>
              <w:bottom w:val="single" w:sz="6" w:space="0" w:color="000000"/>
            </w:tcBorders>
            <w:vAlign w:val="center"/>
          </w:tcPr>
          <w:p w:rsidR="00EE0408" w:rsidRDefault="00EE0408">
            <w:pPr>
              <w:pStyle w:val="TableParagraph"/>
              <w:spacing w:after="34" w:line="34" w:lineRule="atLeast"/>
              <w:jc w:val="center"/>
              <w:rPr>
                <w:rFonts w:ascii="仿宋" w:eastAsia="仿宋" w:hAnsi="仿宋" w:cs="仿宋"/>
              </w:rPr>
            </w:pPr>
          </w:p>
        </w:tc>
        <w:tc>
          <w:tcPr>
            <w:tcW w:w="2040" w:type="dxa"/>
            <w:vMerge/>
            <w:tcBorders>
              <w:left w:val="single" w:sz="6" w:space="0" w:color="000000"/>
              <w:bottom w:val="single" w:sz="6" w:space="0" w:color="000000"/>
            </w:tcBorders>
          </w:tcPr>
          <w:p w:rsidR="00EE0408" w:rsidRDefault="00EE0408">
            <w:pPr>
              <w:spacing w:after="34" w:line="34" w:lineRule="atLeast"/>
              <w:rPr>
                <w:rFonts w:ascii="仿宋" w:eastAsia="仿宋" w:hAnsi="仿宋" w:cs="仿宋"/>
              </w:rPr>
            </w:pPr>
          </w:p>
        </w:tc>
        <w:tc>
          <w:tcPr>
            <w:tcW w:w="1827" w:type="dxa"/>
            <w:tcBorders>
              <w:left w:val="single" w:sz="6" w:space="0" w:color="000000"/>
              <w:bottom w:val="single" w:sz="6" w:space="0" w:color="000000"/>
            </w:tcBorders>
            <w:vAlign w:val="center"/>
          </w:tcPr>
          <w:p w:rsidR="00EE0408" w:rsidRDefault="003A4B87">
            <w:pPr>
              <w:widowControl/>
              <w:spacing w:after="34" w:line="34" w:lineRule="atLeast"/>
              <w:jc w:val="center"/>
              <w:rPr>
                <w:rFonts w:ascii="仿宋" w:eastAsia="仿宋" w:hAnsi="仿宋" w:cs="仿宋"/>
                <w:lang w:val="en-US"/>
              </w:rPr>
            </w:pPr>
            <w:r>
              <w:rPr>
                <w:rFonts w:ascii="仿宋" w:eastAsia="仿宋" w:hAnsi="仿宋" w:cs="仿宋" w:hint="eastAsia"/>
                <w:lang w:val="en-US"/>
              </w:rPr>
              <w:t>小计</w:t>
            </w:r>
          </w:p>
        </w:tc>
        <w:tc>
          <w:tcPr>
            <w:tcW w:w="1813" w:type="dxa"/>
            <w:tcBorders>
              <w:left w:val="single" w:sz="6" w:space="0" w:color="000000"/>
              <w:bottom w:val="single" w:sz="6" w:space="0" w:color="000000"/>
            </w:tcBorders>
            <w:vAlign w:val="center"/>
          </w:tcPr>
          <w:p w:rsidR="00EE0408" w:rsidRDefault="003A4B87">
            <w:pPr>
              <w:widowControl/>
              <w:spacing w:after="34" w:line="34" w:lineRule="atLeast"/>
              <w:jc w:val="center"/>
              <w:rPr>
                <w:rFonts w:ascii="仿宋" w:eastAsia="仿宋" w:hAnsi="仿宋" w:cs="仿宋"/>
              </w:rPr>
            </w:pPr>
            <w:r>
              <w:rPr>
                <w:rFonts w:ascii="仿宋" w:eastAsia="仿宋" w:hAnsi="仿宋" w:cs="仿宋" w:hint="eastAsia"/>
                <w:lang w:val="en-US"/>
              </w:rPr>
              <w:t>人员经费</w:t>
            </w:r>
          </w:p>
        </w:tc>
        <w:tc>
          <w:tcPr>
            <w:tcW w:w="1813" w:type="dxa"/>
            <w:tcBorders>
              <w:left w:val="single" w:sz="6" w:space="0" w:color="000000"/>
              <w:bottom w:val="single" w:sz="6" w:space="0" w:color="000000"/>
            </w:tcBorders>
            <w:vAlign w:val="center"/>
          </w:tcPr>
          <w:p w:rsidR="00EE0408" w:rsidRDefault="003A4B87">
            <w:pPr>
              <w:widowControl/>
              <w:spacing w:after="34" w:line="34" w:lineRule="atLeast"/>
              <w:jc w:val="center"/>
              <w:rPr>
                <w:rFonts w:ascii="仿宋" w:eastAsia="仿宋" w:hAnsi="仿宋" w:cs="仿宋"/>
              </w:rPr>
            </w:pPr>
            <w:r>
              <w:rPr>
                <w:rFonts w:ascii="仿宋" w:eastAsia="仿宋" w:hAnsi="仿宋" w:cs="仿宋" w:hint="eastAsia"/>
                <w:lang w:val="en-US"/>
              </w:rPr>
              <w:t>公用经费</w:t>
            </w:r>
          </w:p>
        </w:tc>
        <w:tc>
          <w:tcPr>
            <w:tcW w:w="1664" w:type="dxa"/>
            <w:vMerge/>
            <w:tcBorders>
              <w:left w:val="single" w:sz="6" w:space="0" w:color="000000"/>
              <w:bottom w:val="single" w:sz="6" w:space="0" w:color="000000"/>
              <w:right w:val="single" w:sz="6" w:space="0" w:color="000000"/>
            </w:tcBorders>
          </w:tcPr>
          <w:p w:rsidR="00EE0408" w:rsidRDefault="00EE0408">
            <w:pPr>
              <w:spacing w:after="34" w:line="34" w:lineRule="atLeast"/>
              <w:rPr>
                <w:rFonts w:ascii="仿宋" w:eastAsia="仿宋" w:hAnsi="仿宋" w:cs="仿宋"/>
              </w:rPr>
            </w:pPr>
          </w:p>
        </w:tc>
      </w:tr>
      <w:tr w:rsidR="00EE0408">
        <w:trPr>
          <w:cantSplit/>
          <w:trHeight w:hRule="exact" w:val="350"/>
        </w:trPr>
        <w:tc>
          <w:tcPr>
            <w:tcW w:w="6059" w:type="dxa"/>
            <w:gridSpan w:val="2"/>
            <w:tcBorders>
              <w:left w:val="single" w:sz="6" w:space="0" w:color="000000"/>
              <w:bottom w:val="single" w:sz="6" w:space="0" w:color="000000"/>
            </w:tcBorders>
            <w:vAlign w:val="center"/>
          </w:tcPr>
          <w:p w:rsidR="00EE0408" w:rsidRDefault="003A4B87">
            <w:pPr>
              <w:pStyle w:val="TableParagraph"/>
              <w:spacing w:after="34" w:line="34" w:lineRule="atLeast"/>
              <w:jc w:val="center"/>
              <w:rPr>
                <w:rFonts w:ascii="仿宋" w:eastAsia="仿宋" w:hAnsi="仿宋" w:cs="仿宋"/>
              </w:rPr>
            </w:pPr>
            <w:r>
              <w:rPr>
                <w:rFonts w:ascii="仿宋" w:eastAsia="仿宋" w:hAnsi="仿宋" w:cs="仿宋" w:hint="eastAsia"/>
              </w:rPr>
              <w:t>合计</w:t>
            </w:r>
          </w:p>
        </w:tc>
        <w:tc>
          <w:tcPr>
            <w:tcW w:w="2040" w:type="dxa"/>
            <w:tcBorders>
              <w:left w:val="single" w:sz="6" w:space="0" w:color="000000"/>
              <w:bottom w:val="single" w:sz="6" w:space="0" w:color="000000"/>
            </w:tcBorders>
          </w:tcPr>
          <w:p w:rsidR="00EE0408" w:rsidRDefault="00EE0408">
            <w:pPr>
              <w:pStyle w:val="TableParagraph"/>
              <w:spacing w:after="34" w:line="34" w:lineRule="atLeast"/>
              <w:jc w:val="right"/>
              <w:rPr>
                <w:rFonts w:ascii="仿宋" w:eastAsia="仿宋" w:hAnsi="仿宋" w:cs="仿宋"/>
              </w:rPr>
            </w:pPr>
          </w:p>
        </w:tc>
        <w:tc>
          <w:tcPr>
            <w:tcW w:w="1827" w:type="dxa"/>
            <w:tcBorders>
              <w:left w:val="single" w:sz="6" w:space="0" w:color="000000"/>
              <w:bottom w:val="single" w:sz="6" w:space="0" w:color="000000"/>
            </w:tcBorders>
          </w:tcPr>
          <w:p w:rsidR="00EE0408" w:rsidRDefault="00EE0408">
            <w:pPr>
              <w:pStyle w:val="TableParagraph"/>
              <w:spacing w:after="34" w:line="34" w:lineRule="atLeast"/>
              <w:jc w:val="right"/>
              <w:rPr>
                <w:rFonts w:ascii="仿宋" w:eastAsia="仿宋" w:hAnsi="仿宋" w:cs="仿宋"/>
              </w:rPr>
            </w:pPr>
          </w:p>
        </w:tc>
        <w:tc>
          <w:tcPr>
            <w:tcW w:w="1813" w:type="dxa"/>
            <w:tcBorders>
              <w:left w:val="single" w:sz="6" w:space="0" w:color="000000"/>
              <w:bottom w:val="single" w:sz="6" w:space="0" w:color="000000"/>
            </w:tcBorders>
          </w:tcPr>
          <w:p w:rsidR="00EE0408" w:rsidRDefault="00EE0408">
            <w:pPr>
              <w:pStyle w:val="TableParagraph"/>
              <w:spacing w:after="34" w:line="34" w:lineRule="atLeast"/>
              <w:jc w:val="right"/>
              <w:rPr>
                <w:rFonts w:ascii="仿宋" w:eastAsia="仿宋" w:hAnsi="仿宋" w:cs="仿宋"/>
              </w:rPr>
            </w:pPr>
          </w:p>
        </w:tc>
        <w:tc>
          <w:tcPr>
            <w:tcW w:w="1813" w:type="dxa"/>
            <w:tcBorders>
              <w:left w:val="single" w:sz="6" w:space="0" w:color="000000"/>
              <w:bottom w:val="single" w:sz="6" w:space="0" w:color="000000"/>
            </w:tcBorders>
          </w:tcPr>
          <w:p w:rsidR="00EE0408" w:rsidRDefault="00EE0408">
            <w:pPr>
              <w:pStyle w:val="TableParagraph"/>
              <w:spacing w:after="34" w:line="34" w:lineRule="atLeast"/>
              <w:jc w:val="right"/>
              <w:rPr>
                <w:rFonts w:ascii="仿宋" w:eastAsia="仿宋" w:hAnsi="仿宋" w:cs="仿宋"/>
              </w:rPr>
            </w:pPr>
          </w:p>
        </w:tc>
        <w:tc>
          <w:tcPr>
            <w:tcW w:w="1664" w:type="dxa"/>
            <w:tcBorders>
              <w:left w:val="single" w:sz="6" w:space="0" w:color="000000"/>
              <w:bottom w:val="single" w:sz="6" w:space="0" w:color="000000"/>
              <w:right w:val="single" w:sz="6" w:space="0" w:color="000000"/>
            </w:tcBorders>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人大事务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2010101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2010199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其他人大事务支出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20102</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政协事务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2010299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其他政协事务支出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20103</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政府办公厅（室）及相关机构事务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2010301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2010399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其他政府办公厅（室）及相关机构事务支出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20106</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财政事务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2010601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20111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纪检监察事务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2011199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其他纪检监察事务支出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20129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群众团体事务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2012901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2012999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其他群众团体事务支出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lastRenderedPageBreak/>
              <w:t>20131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党委办公厅（室）及相关机构事务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2013101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行政运行</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20132</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组织事务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2013299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其他组织事务支出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20133</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宣传事务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2013399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其他宣传事务支出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20134</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统战事务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2013499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其他统战事务支出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20138</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市场监督管理事务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2013899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其他市场监督管理事务</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2019999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其他一般公共服务支出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203</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国防支出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20306</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国防动员</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2030601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兵役征集</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204</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公共安全支出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20499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其他公共安全支出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2049999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其他公共安全支出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205</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普通教育</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2050299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其他普通教育支出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206</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科学技术支出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20609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科技重大项目</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lastRenderedPageBreak/>
              <w:t>2060999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其他科技重大项目</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208</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社会保障和就业支出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20805</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2080501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行政单位离退休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2080502</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事业单位离退休</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2080505</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机关事业单位基本养老保险缴费支出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2080506</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机关事业单位职业年金缴费支出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2080507</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对机关事业单位基本养老保险基金的补助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2080599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其他行政事业单位养老支出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20826</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财政对基本养老保险基金的补助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2082602</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财政对城乡居民基本养老保险基金的补助</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210</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21003</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基层医疗卫生机构</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2100302</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乡镇卫生院</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21099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2109999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其他卫生健康支出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212</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城乡社区支出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21203</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城乡社区公共设施</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2120399</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其他城乡社区公共设施支出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221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住房保障支出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22102</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住房改革支出</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r w:rsidR="00EE0408">
        <w:trPr>
          <w:cantSplit/>
          <w:trHeight w:val="296"/>
        </w:trPr>
        <w:tc>
          <w:tcPr>
            <w:tcW w:w="1846"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2210201</w:t>
            </w:r>
          </w:p>
        </w:tc>
        <w:tc>
          <w:tcPr>
            <w:tcW w:w="4213"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spacing w:after="34" w:line="34" w:lineRule="atLeast"/>
              <w:rPr>
                <w:rFonts w:ascii="仿宋" w:eastAsia="仿宋" w:hAnsi="仿宋" w:cs="仿宋"/>
              </w:rPr>
            </w:pPr>
            <w:r>
              <w:rPr>
                <w:rFonts w:ascii="仿宋" w:eastAsia="仿宋" w:hAnsi="仿宋" w:cs="仿宋" w:hint="eastAsia"/>
              </w:rPr>
              <w:t>住房公积金</w:t>
            </w:r>
          </w:p>
        </w:tc>
        <w:tc>
          <w:tcPr>
            <w:tcW w:w="204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81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spacing w:after="34" w:line="34" w:lineRule="atLeast"/>
              <w:jc w:val="right"/>
              <w:rPr>
                <w:rFonts w:ascii="仿宋" w:eastAsia="仿宋" w:hAnsi="仿宋" w:cs="仿宋"/>
              </w:rPr>
            </w:pPr>
          </w:p>
        </w:tc>
        <w:tc>
          <w:tcPr>
            <w:tcW w:w="1664"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spacing w:after="34" w:line="34" w:lineRule="atLeast"/>
              <w:jc w:val="right"/>
              <w:rPr>
                <w:rFonts w:ascii="仿宋" w:eastAsia="仿宋" w:hAnsi="仿宋" w:cs="仿宋"/>
              </w:rPr>
            </w:pPr>
          </w:p>
        </w:tc>
      </w:tr>
    </w:tbl>
    <w:p w:rsidR="00EE0408" w:rsidRDefault="00EE0408">
      <w:pPr>
        <w:tabs>
          <w:tab w:val="left" w:pos="55"/>
        </w:tabs>
        <w:jc w:val="both"/>
        <w:rPr>
          <w:rFonts w:ascii="仿宋" w:eastAsia="仿宋" w:hAnsi="仿宋" w:cs="仿宋"/>
          <w:b/>
          <w:bCs/>
        </w:rPr>
        <w:sectPr w:rsidR="00EE0408">
          <w:footerReference w:type="default" r:id="rId19"/>
          <w:pgSz w:w="16838" w:h="11906" w:orient="landscape"/>
          <w:pgMar w:top="720" w:right="720" w:bottom="720" w:left="720" w:header="170" w:footer="280" w:gutter="0"/>
          <w:pgNumType w:fmt="numberInDash"/>
          <w:cols w:space="720"/>
          <w:formProt w:val="0"/>
          <w:docGrid w:linePitch="100"/>
        </w:sectPr>
      </w:pPr>
    </w:p>
    <w:p w:rsidR="00EE0408" w:rsidRDefault="00EE0408">
      <w:pPr>
        <w:rPr>
          <w:rFonts w:ascii="仿宋" w:eastAsia="仿宋" w:hAnsi="仿宋" w:cs="仿宋"/>
          <w:sz w:val="20"/>
        </w:rPr>
      </w:pPr>
    </w:p>
    <w:tbl>
      <w:tblPr>
        <w:tblW w:w="10817" w:type="dxa"/>
        <w:tblInd w:w="-103" w:type="dxa"/>
        <w:tblLayout w:type="fixed"/>
        <w:tblCellMar>
          <w:top w:w="55" w:type="dxa"/>
          <w:left w:w="55" w:type="dxa"/>
          <w:bottom w:w="55" w:type="dxa"/>
          <w:right w:w="55" w:type="dxa"/>
        </w:tblCellMar>
        <w:tblLook w:val="04A0"/>
      </w:tblPr>
      <w:tblGrid>
        <w:gridCol w:w="1131"/>
        <w:gridCol w:w="3542"/>
        <w:gridCol w:w="2047"/>
        <w:gridCol w:w="2040"/>
        <w:gridCol w:w="2057"/>
      </w:tblGrid>
      <w:tr w:rsidR="00EE0408">
        <w:trPr>
          <w:cantSplit/>
          <w:trHeight w:val="319"/>
        </w:trPr>
        <w:tc>
          <w:tcPr>
            <w:tcW w:w="10817" w:type="dxa"/>
            <w:gridSpan w:val="5"/>
            <w:vAlign w:val="center"/>
          </w:tcPr>
          <w:p w:rsidR="00EE0408" w:rsidRDefault="003A4B87">
            <w:pPr>
              <w:pStyle w:val="TableParagraph"/>
              <w:rPr>
                <w:rFonts w:ascii="仿宋" w:eastAsia="仿宋" w:hAnsi="仿宋" w:cs="仿宋"/>
                <w:b/>
                <w:bCs/>
                <w:sz w:val="44"/>
                <w:szCs w:val="44"/>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EE0408">
        <w:trPr>
          <w:cantSplit/>
          <w:trHeight w:val="319"/>
        </w:trPr>
        <w:tc>
          <w:tcPr>
            <w:tcW w:w="10817" w:type="dxa"/>
            <w:gridSpan w:val="5"/>
          </w:tcPr>
          <w:p w:rsidR="00EE0408" w:rsidRDefault="003A4B87">
            <w:pPr>
              <w:pStyle w:val="TableParagraph"/>
              <w:jc w:val="center"/>
              <w:rPr>
                <w:rFonts w:ascii="仿宋" w:eastAsia="仿宋" w:hAnsi="仿宋" w:cs="仿宋"/>
                <w:sz w:val="20"/>
              </w:rPr>
            </w:pPr>
            <w:r>
              <w:rPr>
                <w:rFonts w:ascii="仿宋" w:eastAsia="仿宋" w:hAnsi="仿宋" w:cs="仿宋" w:hint="eastAsia"/>
                <w:b/>
                <w:bCs/>
                <w:sz w:val="44"/>
                <w:szCs w:val="44"/>
              </w:rPr>
              <w:t>财政拨款基本支出表（经济科目）</w:t>
            </w:r>
          </w:p>
        </w:tc>
      </w:tr>
      <w:tr w:rsidR="00EE0408">
        <w:trPr>
          <w:cantSplit/>
          <w:trHeight w:val="319"/>
        </w:trPr>
        <w:tc>
          <w:tcPr>
            <w:tcW w:w="8760" w:type="dxa"/>
            <w:gridSpan w:val="4"/>
          </w:tcPr>
          <w:p w:rsidR="00EE0408" w:rsidRDefault="003A4B87">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2057" w:type="dxa"/>
            <w:vAlign w:val="center"/>
          </w:tcPr>
          <w:p w:rsidR="00EE0408" w:rsidRDefault="003A4B87">
            <w:pPr>
              <w:pStyle w:val="TableParagraph"/>
              <w:jc w:val="right"/>
              <w:rPr>
                <w:rFonts w:ascii="仿宋" w:eastAsia="仿宋" w:hAnsi="仿宋" w:cs="仿宋"/>
                <w:sz w:val="20"/>
              </w:rPr>
            </w:pPr>
            <w:r>
              <w:rPr>
                <w:rFonts w:ascii="仿宋" w:eastAsia="仿宋" w:hAnsi="仿宋" w:cs="仿宋" w:hint="eastAsia"/>
              </w:rPr>
              <w:t>单位：万元</w:t>
            </w:r>
          </w:p>
        </w:tc>
      </w:tr>
      <w:tr w:rsidR="00EE0408">
        <w:trPr>
          <w:cantSplit/>
          <w:trHeight w:val="243"/>
        </w:trPr>
        <w:tc>
          <w:tcPr>
            <w:tcW w:w="4673" w:type="dxa"/>
            <w:gridSpan w:val="2"/>
            <w:tcBorders>
              <w:top w:val="single" w:sz="4" w:space="0" w:color="000000"/>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部门预算支出经济分类科目</w:t>
            </w:r>
          </w:p>
        </w:tc>
        <w:tc>
          <w:tcPr>
            <w:tcW w:w="6144" w:type="dxa"/>
            <w:gridSpan w:val="3"/>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jc w:val="center"/>
              <w:rPr>
                <w:rFonts w:ascii="仿宋" w:eastAsia="仿宋" w:hAnsi="仿宋" w:cs="仿宋"/>
                <w:sz w:val="20"/>
              </w:rPr>
            </w:pPr>
            <w:r>
              <w:rPr>
                <w:rFonts w:ascii="仿宋" w:eastAsia="仿宋" w:hAnsi="仿宋" w:cs="仿宋" w:hint="eastAsia"/>
              </w:rPr>
              <w:t>本年财政拨款基本支出</w:t>
            </w:r>
          </w:p>
        </w:tc>
      </w:tr>
      <w:tr w:rsidR="00EE0408">
        <w:trPr>
          <w:cantSplit/>
          <w:trHeight w:val="267"/>
        </w:trPr>
        <w:tc>
          <w:tcPr>
            <w:tcW w:w="1131"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科目编码</w:t>
            </w:r>
          </w:p>
        </w:tc>
        <w:tc>
          <w:tcPr>
            <w:tcW w:w="3542"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人员经费</w:t>
            </w:r>
          </w:p>
        </w:tc>
        <w:tc>
          <w:tcPr>
            <w:tcW w:w="2057" w:type="dxa"/>
            <w:tcBorders>
              <w:left w:val="single" w:sz="4" w:space="0" w:color="000000"/>
              <w:bottom w:val="single" w:sz="4" w:space="0" w:color="000000"/>
              <w:right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公用经费</w:t>
            </w:r>
          </w:p>
        </w:tc>
      </w:tr>
      <w:tr w:rsidR="00EE0408">
        <w:trPr>
          <w:cantSplit/>
          <w:trHeight w:hRule="exact" w:val="350"/>
        </w:trPr>
        <w:tc>
          <w:tcPr>
            <w:tcW w:w="4673" w:type="dxa"/>
            <w:gridSpan w:val="2"/>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left w:val="single" w:sz="4" w:space="0" w:color="000000"/>
              <w:bottom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40"/>
        </w:trPr>
        <w:tc>
          <w:tcPr>
            <w:tcW w:w="1131"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bl>
    <w:p w:rsidR="00EE0408" w:rsidRDefault="00EE0408">
      <w:pPr>
        <w:spacing w:line="255" w:lineRule="exact"/>
        <w:rPr>
          <w:rFonts w:ascii="仿宋" w:eastAsia="仿宋" w:hAnsi="仿宋" w:cs="仿宋"/>
          <w:b/>
          <w:bCs/>
        </w:rPr>
        <w:sectPr w:rsidR="00EE0408">
          <w:footerReference w:type="default" r:id="rId20"/>
          <w:pgSz w:w="11906" w:h="16838"/>
          <w:pgMar w:top="720" w:right="720" w:bottom="720" w:left="720" w:header="170" w:footer="280" w:gutter="0"/>
          <w:pgNumType w:fmt="numberInDash"/>
          <w:cols w:space="720"/>
          <w:formProt w:val="0"/>
          <w:docGrid w:linePitch="100"/>
        </w:sectPr>
      </w:pPr>
    </w:p>
    <w:tbl>
      <w:tblPr>
        <w:tblW w:w="15216" w:type="dxa"/>
        <w:tblInd w:w="175" w:type="dxa"/>
        <w:tblLayout w:type="fixed"/>
        <w:tblCellMar>
          <w:top w:w="55" w:type="dxa"/>
          <w:left w:w="55" w:type="dxa"/>
          <w:bottom w:w="55" w:type="dxa"/>
          <w:right w:w="55" w:type="dxa"/>
        </w:tblCellMar>
        <w:tblLook w:val="04A0"/>
      </w:tblPr>
      <w:tblGrid>
        <w:gridCol w:w="1792"/>
        <w:gridCol w:w="4307"/>
        <w:gridCol w:w="1960"/>
        <w:gridCol w:w="1693"/>
        <w:gridCol w:w="1987"/>
        <w:gridCol w:w="1827"/>
        <w:gridCol w:w="1650"/>
      </w:tblGrid>
      <w:tr w:rsidR="00EE0408">
        <w:trPr>
          <w:cantSplit/>
          <w:trHeight w:val="321"/>
        </w:trPr>
        <w:tc>
          <w:tcPr>
            <w:tcW w:w="15216" w:type="dxa"/>
            <w:gridSpan w:val="7"/>
            <w:vAlign w:val="center"/>
          </w:tcPr>
          <w:p w:rsidR="00EE0408" w:rsidRDefault="003A4B87">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w:t>
            </w:r>
            <w:r>
              <w:rPr>
                <w:rFonts w:ascii="仿宋" w:eastAsia="仿宋" w:hAnsi="仿宋" w:cs="仿宋" w:hint="eastAsia"/>
                <w:lang w:val="en-US"/>
              </w:rPr>
              <w:t>7</w:t>
            </w:r>
            <w:r>
              <w:rPr>
                <w:rFonts w:ascii="仿宋" w:eastAsia="仿宋" w:hAnsi="仿宋" w:cs="仿宋" w:hint="eastAsia"/>
              </w:rPr>
              <w:t>表</w:t>
            </w:r>
          </w:p>
        </w:tc>
      </w:tr>
      <w:tr w:rsidR="00EE0408">
        <w:trPr>
          <w:cantSplit/>
          <w:trHeight w:val="321"/>
        </w:trPr>
        <w:tc>
          <w:tcPr>
            <w:tcW w:w="15216" w:type="dxa"/>
            <w:gridSpan w:val="7"/>
          </w:tcPr>
          <w:p w:rsidR="00EE0408" w:rsidRDefault="003A4B87">
            <w:pPr>
              <w:pStyle w:val="TableParagraph"/>
              <w:jc w:val="center"/>
              <w:rPr>
                <w:rFonts w:ascii="仿宋" w:eastAsia="仿宋" w:hAnsi="仿宋" w:cs="仿宋"/>
                <w:sz w:val="27"/>
              </w:rPr>
            </w:pPr>
            <w:r>
              <w:rPr>
                <w:rFonts w:ascii="仿宋" w:eastAsia="仿宋" w:hAnsi="仿宋" w:cs="仿宋" w:hint="eastAsia"/>
                <w:b/>
                <w:bCs/>
                <w:sz w:val="44"/>
                <w:szCs w:val="44"/>
              </w:rPr>
              <w:t>一般公共预算支出表</w:t>
            </w:r>
          </w:p>
        </w:tc>
      </w:tr>
      <w:tr w:rsidR="00EE0408">
        <w:trPr>
          <w:cantSplit/>
          <w:trHeight w:val="288"/>
        </w:trPr>
        <w:tc>
          <w:tcPr>
            <w:tcW w:w="13566" w:type="dxa"/>
            <w:gridSpan w:val="6"/>
          </w:tcPr>
          <w:p w:rsidR="00EE0408" w:rsidRDefault="003A4B87">
            <w:pPr>
              <w:pStyle w:val="TableParagraph"/>
              <w:rPr>
                <w:rFonts w:ascii="仿宋" w:eastAsia="仿宋" w:hAnsi="仿宋" w:cs="仿宋"/>
                <w:sz w:val="27"/>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1650" w:type="dxa"/>
            <w:vAlign w:val="center"/>
          </w:tcPr>
          <w:p w:rsidR="00EE0408" w:rsidRDefault="003A4B87">
            <w:pPr>
              <w:pStyle w:val="TableParagraph"/>
              <w:jc w:val="right"/>
              <w:rPr>
                <w:rFonts w:ascii="仿宋" w:eastAsia="仿宋" w:hAnsi="仿宋" w:cs="仿宋"/>
                <w:sz w:val="27"/>
              </w:rPr>
            </w:pPr>
            <w:r>
              <w:rPr>
                <w:rFonts w:ascii="仿宋" w:eastAsia="仿宋" w:hAnsi="仿宋" w:cs="仿宋" w:hint="eastAsia"/>
              </w:rPr>
              <w:t>单位：万元</w:t>
            </w:r>
          </w:p>
        </w:tc>
      </w:tr>
      <w:tr w:rsidR="00EE0408">
        <w:trPr>
          <w:cantSplit/>
          <w:trHeight w:val="319"/>
        </w:trPr>
        <w:tc>
          <w:tcPr>
            <w:tcW w:w="1792" w:type="dxa"/>
            <w:vMerge w:val="restart"/>
            <w:tcBorders>
              <w:top w:val="single" w:sz="6" w:space="0" w:color="000000"/>
              <w:left w:val="single" w:sz="6"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科目编码</w:t>
            </w:r>
          </w:p>
        </w:tc>
        <w:tc>
          <w:tcPr>
            <w:tcW w:w="4307" w:type="dxa"/>
            <w:vMerge w:val="restart"/>
            <w:tcBorders>
              <w:top w:val="single" w:sz="6" w:space="0" w:color="000000"/>
              <w:left w:val="single" w:sz="6"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科目名称</w:t>
            </w:r>
          </w:p>
        </w:tc>
        <w:tc>
          <w:tcPr>
            <w:tcW w:w="1960" w:type="dxa"/>
            <w:vMerge w:val="restart"/>
            <w:tcBorders>
              <w:top w:val="single" w:sz="6" w:space="0" w:color="000000"/>
              <w:left w:val="single" w:sz="6"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合计</w:t>
            </w:r>
          </w:p>
        </w:tc>
        <w:tc>
          <w:tcPr>
            <w:tcW w:w="5507" w:type="dxa"/>
            <w:gridSpan w:val="3"/>
            <w:tcBorders>
              <w:top w:val="single" w:sz="6" w:space="0" w:color="000000"/>
              <w:left w:val="single" w:sz="6" w:space="0" w:color="000000"/>
              <w:bottom w:val="single" w:sz="6"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基本支出</w:t>
            </w:r>
          </w:p>
        </w:tc>
        <w:tc>
          <w:tcPr>
            <w:tcW w:w="1650" w:type="dxa"/>
            <w:vMerge w:val="restart"/>
            <w:tcBorders>
              <w:top w:val="single" w:sz="6" w:space="0" w:color="000000"/>
              <w:left w:val="single" w:sz="6" w:space="0" w:color="000000"/>
              <w:right w:val="single" w:sz="6"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项目支出</w:t>
            </w:r>
          </w:p>
        </w:tc>
      </w:tr>
      <w:tr w:rsidR="00EE0408">
        <w:trPr>
          <w:cantSplit/>
          <w:trHeight w:val="341"/>
        </w:trPr>
        <w:tc>
          <w:tcPr>
            <w:tcW w:w="1792" w:type="dxa"/>
            <w:vMerge/>
            <w:tcBorders>
              <w:left w:val="single" w:sz="6" w:space="0" w:color="000000"/>
              <w:bottom w:val="single" w:sz="6" w:space="0" w:color="000000"/>
            </w:tcBorders>
            <w:vAlign w:val="center"/>
          </w:tcPr>
          <w:p w:rsidR="00EE0408" w:rsidRDefault="00EE0408">
            <w:pPr>
              <w:pStyle w:val="TableParagraph"/>
              <w:jc w:val="center"/>
              <w:rPr>
                <w:rFonts w:ascii="仿宋" w:eastAsia="仿宋" w:hAnsi="仿宋" w:cs="仿宋"/>
              </w:rPr>
            </w:pPr>
          </w:p>
        </w:tc>
        <w:tc>
          <w:tcPr>
            <w:tcW w:w="4307" w:type="dxa"/>
            <w:vMerge/>
            <w:tcBorders>
              <w:left w:val="single" w:sz="6" w:space="0" w:color="000000"/>
              <w:bottom w:val="single" w:sz="6" w:space="0" w:color="000000"/>
            </w:tcBorders>
            <w:vAlign w:val="center"/>
          </w:tcPr>
          <w:p w:rsidR="00EE0408" w:rsidRDefault="00EE0408">
            <w:pPr>
              <w:pStyle w:val="TableParagraph"/>
              <w:jc w:val="center"/>
              <w:rPr>
                <w:rFonts w:ascii="仿宋" w:eastAsia="仿宋" w:hAnsi="仿宋" w:cs="仿宋"/>
              </w:rPr>
            </w:pPr>
          </w:p>
        </w:tc>
        <w:tc>
          <w:tcPr>
            <w:tcW w:w="1960" w:type="dxa"/>
            <w:vMerge/>
            <w:tcBorders>
              <w:left w:val="single" w:sz="6" w:space="0" w:color="000000"/>
              <w:bottom w:val="single" w:sz="6" w:space="0" w:color="000000"/>
            </w:tcBorders>
          </w:tcPr>
          <w:p w:rsidR="00EE0408" w:rsidRDefault="00EE0408">
            <w:pPr>
              <w:rPr>
                <w:rFonts w:ascii="仿宋" w:eastAsia="仿宋" w:hAnsi="仿宋" w:cs="仿宋"/>
              </w:rPr>
            </w:pPr>
          </w:p>
        </w:tc>
        <w:tc>
          <w:tcPr>
            <w:tcW w:w="1693" w:type="dxa"/>
            <w:tcBorders>
              <w:left w:val="single" w:sz="6" w:space="0" w:color="000000"/>
              <w:bottom w:val="single" w:sz="6" w:space="0" w:color="000000"/>
            </w:tcBorders>
            <w:vAlign w:val="center"/>
          </w:tcPr>
          <w:p w:rsidR="00EE0408" w:rsidRDefault="003A4B87">
            <w:pPr>
              <w:widowControl/>
              <w:jc w:val="center"/>
              <w:rPr>
                <w:rFonts w:ascii="仿宋" w:eastAsia="仿宋" w:hAnsi="仿宋" w:cs="仿宋"/>
                <w:lang w:val="en-US"/>
              </w:rPr>
            </w:pPr>
            <w:r>
              <w:rPr>
                <w:rFonts w:ascii="仿宋" w:eastAsia="仿宋" w:hAnsi="仿宋" w:cs="仿宋" w:hint="eastAsia"/>
                <w:lang w:val="en-US"/>
              </w:rPr>
              <w:t>小计</w:t>
            </w:r>
          </w:p>
        </w:tc>
        <w:tc>
          <w:tcPr>
            <w:tcW w:w="1987" w:type="dxa"/>
            <w:tcBorders>
              <w:left w:val="single" w:sz="6" w:space="0" w:color="000000"/>
              <w:bottom w:val="single" w:sz="6" w:space="0" w:color="000000"/>
            </w:tcBorders>
            <w:vAlign w:val="center"/>
          </w:tcPr>
          <w:p w:rsidR="00EE0408" w:rsidRDefault="003A4B87">
            <w:pPr>
              <w:widowControl/>
              <w:jc w:val="center"/>
              <w:rPr>
                <w:rFonts w:ascii="仿宋" w:eastAsia="仿宋" w:hAnsi="仿宋" w:cs="仿宋"/>
              </w:rPr>
            </w:pPr>
            <w:r>
              <w:rPr>
                <w:rFonts w:ascii="仿宋" w:eastAsia="仿宋" w:hAnsi="仿宋" w:cs="仿宋" w:hint="eastAsia"/>
                <w:lang w:val="en-US"/>
              </w:rPr>
              <w:t>人员经费</w:t>
            </w:r>
          </w:p>
        </w:tc>
        <w:tc>
          <w:tcPr>
            <w:tcW w:w="1827" w:type="dxa"/>
            <w:tcBorders>
              <w:left w:val="single" w:sz="6" w:space="0" w:color="000000"/>
              <w:bottom w:val="single" w:sz="6" w:space="0" w:color="000000"/>
            </w:tcBorders>
            <w:vAlign w:val="center"/>
          </w:tcPr>
          <w:p w:rsidR="00EE0408" w:rsidRDefault="003A4B87">
            <w:pPr>
              <w:widowControl/>
              <w:jc w:val="center"/>
              <w:rPr>
                <w:rFonts w:ascii="仿宋" w:eastAsia="仿宋" w:hAnsi="仿宋" w:cs="仿宋"/>
              </w:rPr>
            </w:pPr>
            <w:r>
              <w:rPr>
                <w:rFonts w:ascii="仿宋" w:eastAsia="仿宋" w:hAnsi="仿宋" w:cs="仿宋" w:hint="eastAsia"/>
                <w:lang w:val="en-US"/>
              </w:rPr>
              <w:t>公用经费</w:t>
            </w:r>
          </w:p>
        </w:tc>
        <w:tc>
          <w:tcPr>
            <w:tcW w:w="1650" w:type="dxa"/>
            <w:vMerge/>
            <w:tcBorders>
              <w:left w:val="single" w:sz="6" w:space="0" w:color="000000"/>
              <w:bottom w:val="single" w:sz="6" w:space="0" w:color="000000"/>
              <w:right w:val="single" w:sz="6" w:space="0" w:color="000000"/>
            </w:tcBorders>
          </w:tcPr>
          <w:p w:rsidR="00EE0408" w:rsidRDefault="00EE0408">
            <w:pPr>
              <w:rPr>
                <w:rFonts w:ascii="仿宋" w:eastAsia="仿宋" w:hAnsi="仿宋" w:cs="仿宋"/>
              </w:rPr>
            </w:pPr>
          </w:p>
        </w:tc>
      </w:tr>
      <w:tr w:rsidR="00EE0408">
        <w:trPr>
          <w:cantSplit/>
          <w:trHeight w:hRule="exact" w:val="378"/>
        </w:trPr>
        <w:tc>
          <w:tcPr>
            <w:tcW w:w="6099" w:type="dxa"/>
            <w:gridSpan w:val="2"/>
            <w:tcBorders>
              <w:left w:val="single" w:sz="6" w:space="0" w:color="000000"/>
              <w:bottom w:val="single" w:sz="6"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合计</w:t>
            </w:r>
          </w:p>
        </w:tc>
        <w:tc>
          <w:tcPr>
            <w:tcW w:w="1960" w:type="dxa"/>
            <w:tcBorders>
              <w:left w:val="single" w:sz="6" w:space="0" w:color="000000"/>
              <w:bottom w:val="single" w:sz="6" w:space="0" w:color="000000"/>
            </w:tcBorders>
          </w:tcPr>
          <w:p w:rsidR="00EE0408" w:rsidRDefault="00EE0408">
            <w:pPr>
              <w:pStyle w:val="TableParagraph"/>
              <w:jc w:val="right"/>
              <w:rPr>
                <w:rFonts w:ascii="仿宋" w:eastAsia="仿宋" w:hAnsi="仿宋" w:cs="仿宋"/>
              </w:rPr>
            </w:pPr>
          </w:p>
        </w:tc>
        <w:tc>
          <w:tcPr>
            <w:tcW w:w="1693" w:type="dxa"/>
            <w:tcBorders>
              <w:left w:val="single" w:sz="6" w:space="0" w:color="000000"/>
              <w:bottom w:val="single" w:sz="6" w:space="0" w:color="000000"/>
            </w:tcBorders>
          </w:tcPr>
          <w:p w:rsidR="00EE0408" w:rsidRDefault="00EE0408">
            <w:pPr>
              <w:pStyle w:val="TableParagraph"/>
              <w:jc w:val="right"/>
              <w:rPr>
                <w:rFonts w:ascii="仿宋" w:eastAsia="仿宋" w:hAnsi="仿宋" w:cs="仿宋"/>
              </w:rPr>
            </w:pPr>
          </w:p>
        </w:tc>
        <w:tc>
          <w:tcPr>
            <w:tcW w:w="1987" w:type="dxa"/>
            <w:tcBorders>
              <w:left w:val="single" w:sz="6" w:space="0" w:color="000000"/>
              <w:bottom w:val="single" w:sz="6" w:space="0" w:color="000000"/>
            </w:tcBorders>
          </w:tcPr>
          <w:p w:rsidR="00EE0408" w:rsidRDefault="00EE0408">
            <w:pPr>
              <w:pStyle w:val="TableParagraph"/>
              <w:jc w:val="right"/>
              <w:rPr>
                <w:rFonts w:ascii="仿宋" w:eastAsia="仿宋" w:hAnsi="仿宋" w:cs="仿宋"/>
              </w:rPr>
            </w:pPr>
          </w:p>
        </w:tc>
        <w:tc>
          <w:tcPr>
            <w:tcW w:w="1827" w:type="dxa"/>
            <w:tcBorders>
              <w:left w:val="single" w:sz="6" w:space="0" w:color="000000"/>
              <w:bottom w:val="single" w:sz="6" w:space="0" w:color="000000"/>
            </w:tcBorders>
          </w:tcPr>
          <w:p w:rsidR="00EE0408" w:rsidRDefault="00EE0408">
            <w:pPr>
              <w:pStyle w:val="TableParagraph"/>
              <w:jc w:val="right"/>
              <w:rPr>
                <w:rFonts w:ascii="仿宋" w:eastAsia="仿宋" w:hAnsi="仿宋" w:cs="仿宋"/>
              </w:rPr>
            </w:pPr>
          </w:p>
        </w:tc>
        <w:tc>
          <w:tcPr>
            <w:tcW w:w="1650" w:type="dxa"/>
            <w:tcBorders>
              <w:left w:val="single" w:sz="6" w:space="0" w:color="000000"/>
              <w:bottom w:val="single" w:sz="6" w:space="0" w:color="000000"/>
              <w:right w:val="single" w:sz="6" w:space="0" w:color="000000"/>
            </w:tcBorders>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人大事务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2010101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2010199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其他人大事务支出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20102</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政协事务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2010299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其他政协事务支出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20103</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政府办公厅（室）及相关机构事务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2010301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2010399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其他政府办公厅（室）及相关机构事务支出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20106</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财政事务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2010601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20111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纪检监察事务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2011199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其他纪检监察事务支出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20129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群众团体事务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2012901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2012999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其他群众团体事务支出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20131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党委办公厅（室）及相关机构事务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2013101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行政运行</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lastRenderedPageBreak/>
              <w:t>20132</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组织事务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2013299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其他组织事务支出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20133</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宣传事务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2013399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其他宣传事务支出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20134</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统战事务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2013499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其他统战事务支出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20138</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市场监督管理事务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2013899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其他市场监督管理事务</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2019999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其他一般公共服务支出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203</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国防支出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20306</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国防动员</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2030601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兵役征集</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204</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公共安全支出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20499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其他公共安全支出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2049999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其他公共安全支出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205</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普通教育</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2050299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其他普通教育支出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206</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科学技术支出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20609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科技重大项目</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2060999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其他科技重大项目</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208</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社会保障和就业支出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20805</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2080501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行政单位离退休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lastRenderedPageBreak/>
              <w:t>2080502</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事业单位离退休</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2080505</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机关事业单位基本养老保险缴费支出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2080506</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机关事业单位职业年金缴费支出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2080507</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对机关事业单位基本养老保险基金的补助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2080599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其他行政事业单位养老支出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20826</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财政对基本养老保险基金的补助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2082602</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财政对城乡居民基本养老保险基金的补助</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210</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21003</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基层医疗卫生机构</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2100302</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乡镇卫生院</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21099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2109999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其他卫生健康支出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212</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城乡社区支出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21203</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城乡社区公共设施</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2120399</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其他城乡社区公共设施支出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221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住房保障支出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22102</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住房改革支出</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90"/>
        </w:trPr>
        <w:tc>
          <w:tcPr>
            <w:tcW w:w="1792" w:type="dxa"/>
            <w:tcBorders>
              <w:top w:val="single" w:sz="6" w:space="0" w:color="000000"/>
              <w:left w:val="single" w:sz="6"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2210201</w:t>
            </w:r>
          </w:p>
        </w:tc>
        <w:tc>
          <w:tcPr>
            <w:tcW w:w="4307" w:type="dxa"/>
            <w:tcBorders>
              <w:top w:val="single" w:sz="6" w:space="0" w:color="000000"/>
              <w:left w:val="single" w:sz="4" w:space="0" w:color="000000"/>
              <w:bottom w:val="single" w:sz="6"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住房公积金</w:t>
            </w:r>
          </w:p>
        </w:tc>
        <w:tc>
          <w:tcPr>
            <w:tcW w:w="1960"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93"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8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827" w:type="dxa"/>
            <w:tcBorders>
              <w:top w:val="single" w:sz="6" w:space="0" w:color="000000"/>
              <w:left w:val="single" w:sz="4" w:space="0" w:color="000000"/>
              <w:bottom w:val="single" w:sz="6"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50" w:type="dxa"/>
            <w:tcBorders>
              <w:top w:val="single" w:sz="6" w:space="0" w:color="000000"/>
              <w:left w:val="single" w:sz="4" w:space="0" w:color="000000"/>
              <w:bottom w:val="single" w:sz="6" w:space="0" w:color="000000"/>
              <w:right w:val="single" w:sz="6" w:space="0" w:color="000000"/>
            </w:tcBorders>
            <w:vAlign w:val="center"/>
          </w:tcPr>
          <w:p w:rsidR="00EE0408" w:rsidRDefault="00EE0408">
            <w:pPr>
              <w:pStyle w:val="TableParagraph"/>
              <w:jc w:val="right"/>
              <w:rPr>
                <w:rFonts w:ascii="仿宋" w:eastAsia="仿宋" w:hAnsi="仿宋" w:cs="仿宋"/>
              </w:rPr>
            </w:pPr>
          </w:p>
        </w:tc>
      </w:tr>
    </w:tbl>
    <w:p w:rsidR="00EE0408" w:rsidRDefault="00EE0408">
      <w:pPr>
        <w:spacing w:before="25"/>
        <w:rPr>
          <w:rFonts w:ascii="仿宋" w:eastAsia="仿宋" w:hAnsi="仿宋" w:cs="仿宋"/>
          <w:b/>
          <w:bCs/>
        </w:rPr>
        <w:sectPr w:rsidR="00EE0408">
          <w:footerReference w:type="default" r:id="rId21"/>
          <w:pgSz w:w="16838" w:h="11906" w:orient="landscape"/>
          <w:pgMar w:top="720" w:right="720" w:bottom="720" w:left="720" w:header="170" w:footer="280" w:gutter="0"/>
          <w:pgNumType w:fmt="numberInDash"/>
          <w:cols w:space="720"/>
          <w:formProt w:val="0"/>
          <w:docGrid w:linePitch="100"/>
        </w:sectPr>
      </w:pPr>
    </w:p>
    <w:tbl>
      <w:tblPr>
        <w:tblW w:w="10954" w:type="dxa"/>
        <w:tblInd w:w="-204" w:type="dxa"/>
        <w:tblLayout w:type="fixed"/>
        <w:tblCellMar>
          <w:top w:w="55" w:type="dxa"/>
          <w:left w:w="55" w:type="dxa"/>
          <w:bottom w:w="55" w:type="dxa"/>
          <w:right w:w="55" w:type="dxa"/>
        </w:tblCellMar>
        <w:tblLook w:val="04A0"/>
      </w:tblPr>
      <w:tblGrid>
        <w:gridCol w:w="1227"/>
        <w:gridCol w:w="3667"/>
        <w:gridCol w:w="2413"/>
        <w:gridCol w:w="1974"/>
        <w:gridCol w:w="1673"/>
      </w:tblGrid>
      <w:tr w:rsidR="00EE0408">
        <w:trPr>
          <w:cantSplit/>
          <w:trHeight w:val="319"/>
        </w:trPr>
        <w:tc>
          <w:tcPr>
            <w:tcW w:w="10954" w:type="dxa"/>
            <w:gridSpan w:val="5"/>
          </w:tcPr>
          <w:p w:rsidR="00EE0408" w:rsidRDefault="003A4B87">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08</w:t>
            </w:r>
            <w:r>
              <w:rPr>
                <w:rFonts w:ascii="仿宋" w:eastAsia="仿宋" w:hAnsi="仿宋" w:cs="仿宋" w:hint="eastAsia"/>
              </w:rPr>
              <w:t>表</w:t>
            </w:r>
          </w:p>
        </w:tc>
      </w:tr>
      <w:tr w:rsidR="00EE0408">
        <w:trPr>
          <w:cantSplit/>
          <w:trHeight w:val="189"/>
        </w:trPr>
        <w:tc>
          <w:tcPr>
            <w:tcW w:w="10954" w:type="dxa"/>
            <w:gridSpan w:val="5"/>
          </w:tcPr>
          <w:p w:rsidR="00EE0408" w:rsidRDefault="003A4B87">
            <w:pPr>
              <w:pStyle w:val="TableParagraph"/>
              <w:jc w:val="center"/>
              <w:rPr>
                <w:rFonts w:ascii="仿宋" w:eastAsia="仿宋" w:hAnsi="仿宋" w:cs="仿宋"/>
                <w:sz w:val="20"/>
              </w:rPr>
            </w:pPr>
            <w:r>
              <w:rPr>
                <w:rFonts w:ascii="仿宋" w:eastAsia="仿宋" w:hAnsi="仿宋" w:cs="仿宋" w:hint="eastAsia"/>
                <w:b/>
                <w:bCs/>
                <w:sz w:val="44"/>
                <w:szCs w:val="44"/>
              </w:rPr>
              <w:t>一般公共预算基本支出表</w:t>
            </w:r>
          </w:p>
        </w:tc>
      </w:tr>
      <w:tr w:rsidR="00EE0408">
        <w:trPr>
          <w:cantSplit/>
          <w:trHeight w:val="138"/>
        </w:trPr>
        <w:tc>
          <w:tcPr>
            <w:tcW w:w="9281" w:type="dxa"/>
            <w:gridSpan w:val="4"/>
            <w:vAlign w:val="center"/>
          </w:tcPr>
          <w:p w:rsidR="00EE0408" w:rsidRDefault="003A4B87">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1673" w:type="dxa"/>
            <w:vAlign w:val="center"/>
          </w:tcPr>
          <w:p w:rsidR="00EE0408" w:rsidRDefault="003A4B87">
            <w:pPr>
              <w:pStyle w:val="TableParagraph"/>
              <w:jc w:val="right"/>
              <w:rPr>
                <w:rFonts w:ascii="仿宋" w:eastAsia="仿宋" w:hAnsi="仿宋" w:cs="仿宋"/>
                <w:sz w:val="20"/>
              </w:rPr>
            </w:pPr>
            <w:r>
              <w:rPr>
                <w:rFonts w:ascii="仿宋" w:eastAsia="仿宋" w:hAnsi="仿宋" w:cs="仿宋" w:hint="eastAsia"/>
              </w:rPr>
              <w:t>单位：万元</w:t>
            </w:r>
          </w:p>
        </w:tc>
      </w:tr>
      <w:tr w:rsidR="00EE0408">
        <w:trPr>
          <w:cantSplit/>
          <w:trHeight w:val="180"/>
        </w:trPr>
        <w:tc>
          <w:tcPr>
            <w:tcW w:w="4894" w:type="dxa"/>
            <w:gridSpan w:val="2"/>
            <w:tcBorders>
              <w:top w:val="single" w:sz="4" w:space="0" w:color="000000"/>
              <w:left w:val="single" w:sz="4" w:space="0" w:color="000000"/>
              <w:bottom w:val="single" w:sz="4" w:space="0" w:color="000000"/>
            </w:tcBorders>
            <w:vAlign w:val="center"/>
          </w:tcPr>
          <w:p w:rsidR="00EE0408" w:rsidRDefault="003A4B87">
            <w:pPr>
              <w:jc w:val="center"/>
              <w:rPr>
                <w:rFonts w:ascii="仿宋" w:eastAsia="仿宋" w:hAnsi="仿宋" w:cs="仿宋"/>
              </w:rPr>
            </w:pPr>
            <w:r>
              <w:rPr>
                <w:rFonts w:ascii="仿宋" w:eastAsia="仿宋" w:hAnsi="仿宋" w:cs="仿宋" w:hint="eastAsia"/>
              </w:rPr>
              <w:t>部门预算支出经济分类科目</w:t>
            </w:r>
          </w:p>
        </w:tc>
        <w:tc>
          <w:tcPr>
            <w:tcW w:w="6060" w:type="dxa"/>
            <w:gridSpan w:val="3"/>
            <w:tcBorders>
              <w:top w:val="single" w:sz="4" w:space="0" w:color="000000"/>
              <w:left w:val="single" w:sz="4" w:space="0" w:color="000000"/>
              <w:bottom w:val="single" w:sz="4" w:space="0" w:color="000000"/>
              <w:right w:val="single" w:sz="4" w:space="0" w:color="000000"/>
            </w:tcBorders>
            <w:vAlign w:val="center"/>
          </w:tcPr>
          <w:p w:rsidR="00EE0408" w:rsidRDefault="003A4B87">
            <w:pPr>
              <w:jc w:val="center"/>
              <w:rPr>
                <w:rFonts w:ascii="仿宋" w:eastAsia="仿宋" w:hAnsi="仿宋" w:cs="仿宋"/>
              </w:rPr>
            </w:pPr>
            <w:r>
              <w:rPr>
                <w:rFonts w:ascii="仿宋" w:eastAsia="仿宋" w:hAnsi="仿宋" w:cs="仿宋" w:hint="eastAsia"/>
              </w:rPr>
              <w:t>本年一般公共预算基本支出</w:t>
            </w:r>
          </w:p>
        </w:tc>
      </w:tr>
      <w:tr w:rsidR="00EE0408">
        <w:trPr>
          <w:cantSplit/>
          <w:trHeight w:val="190"/>
        </w:trPr>
        <w:tc>
          <w:tcPr>
            <w:tcW w:w="1227"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科目编码</w:t>
            </w:r>
          </w:p>
        </w:tc>
        <w:tc>
          <w:tcPr>
            <w:tcW w:w="3667"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科目名称</w:t>
            </w:r>
          </w:p>
        </w:tc>
        <w:tc>
          <w:tcPr>
            <w:tcW w:w="2413"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合计</w:t>
            </w:r>
          </w:p>
        </w:tc>
        <w:tc>
          <w:tcPr>
            <w:tcW w:w="1974" w:type="dxa"/>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人员经费</w:t>
            </w:r>
          </w:p>
        </w:tc>
        <w:tc>
          <w:tcPr>
            <w:tcW w:w="1673" w:type="dxa"/>
            <w:tcBorders>
              <w:left w:val="single" w:sz="4" w:space="0" w:color="000000"/>
              <w:bottom w:val="single" w:sz="4" w:space="0" w:color="000000"/>
              <w:right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公用经费</w:t>
            </w:r>
          </w:p>
        </w:tc>
      </w:tr>
      <w:tr w:rsidR="00EE0408">
        <w:trPr>
          <w:cantSplit/>
          <w:trHeight w:hRule="exact" w:val="382"/>
        </w:trPr>
        <w:tc>
          <w:tcPr>
            <w:tcW w:w="4894" w:type="dxa"/>
            <w:gridSpan w:val="2"/>
            <w:tcBorders>
              <w:left w:val="single" w:sz="4" w:space="0" w:color="000000"/>
              <w:bottom w:val="single" w:sz="4" w:space="0" w:color="000000"/>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合计</w:t>
            </w:r>
          </w:p>
        </w:tc>
        <w:tc>
          <w:tcPr>
            <w:tcW w:w="2413" w:type="dxa"/>
            <w:tcBorders>
              <w:left w:val="single" w:sz="4" w:space="0" w:color="000000"/>
              <w:bottom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left w:val="single" w:sz="4" w:space="0" w:color="000000"/>
              <w:bottom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工资福利支出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30101</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基本工资</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30102</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津贴补贴</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30103</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奖金</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30108</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机关事业单位基本养老保险缴费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30109</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职业年金缴费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30113</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住房公积金</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30201</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办公费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30205</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水费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30206</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电费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30213</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维修（护）费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30214</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租赁费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30215</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会议费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30216</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培训费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30217</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公务接待费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30226</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劳务费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30227</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委托业务费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30228</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工会经费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30231</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公务用车运行维护费</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30239</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其他交通费用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30240</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税金及附加费用</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30299</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其他商品和服务支出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303</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30399</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其他对个人和家庭的补助</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310</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资本性支出</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r w:rsidR="00EE0408">
        <w:trPr>
          <w:cantSplit/>
          <w:trHeight w:val="208"/>
        </w:trPr>
        <w:tc>
          <w:tcPr>
            <w:tcW w:w="122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31002</w:t>
            </w:r>
          </w:p>
        </w:tc>
        <w:tc>
          <w:tcPr>
            <w:tcW w:w="3667" w:type="dxa"/>
            <w:tcBorders>
              <w:top w:val="single" w:sz="4" w:space="0" w:color="000000"/>
              <w:left w:val="single" w:sz="4" w:space="0" w:color="000000"/>
              <w:bottom w:val="single" w:sz="4" w:space="0" w:color="000000"/>
              <w:right w:val="single" w:sz="4" w:space="0" w:color="000000"/>
            </w:tcBorders>
            <w:vAlign w:val="center"/>
          </w:tcPr>
          <w:p w:rsidR="00EE0408" w:rsidRDefault="003A4B87">
            <w:pPr>
              <w:pStyle w:val="TableParagraph"/>
              <w:rPr>
                <w:rFonts w:ascii="仿宋" w:eastAsia="仿宋" w:hAnsi="仿宋" w:cs="仿宋"/>
              </w:rPr>
            </w:pPr>
            <w:r>
              <w:rPr>
                <w:rFonts w:ascii="仿宋" w:eastAsia="仿宋" w:hAnsi="仿宋" w:cs="仿宋" w:hint="eastAsia"/>
              </w:rPr>
              <w:t>办公设备购置</w:t>
            </w:r>
          </w:p>
        </w:tc>
        <w:tc>
          <w:tcPr>
            <w:tcW w:w="241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974"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c>
          <w:tcPr>
            <w:tcW w:w="1673" w:type="dxa"/>
            <w:tcBorders>
              <w:top w:val="single" w:sz="4" w:space="0" w:color="000000"/>
              <w:left w:val="single" w:sz="4" w:space="0" w:color="000000"/>
              <w:bottom w:val="single" w:sz="4" w:space="0" w:color="000000"/>
              <w:right w:val="single" w:sz="4" w:space="0" w:color="000000"/>
            </w:tcBorders>
            <w:vAlign w:val="center"/>
          </w:tcPr>
          <w:p w:rsidR="00EE0408" w:rsidRDefault="00EE0408">
            <w:pPr>
              <w:pStyle w:val="TableParagraph"/>
              <w:jc w:val="right"/>
              <w:rPr>
                <w:rFonts w:ascii="仿宋" w:eastAsia="仿宋" w:hAnsi="仿宋" w:cs="仿宋"/>
              </w:rPr>
            </w:pPr>
          </w:p>
        </w:tc>
      </w:tr>
    </w:tbl>
    <w:p w:rsidR="00EE0408" w:rsidRDefault="00EE0408">
      <w:pPr>
        <w:spacing w:before="25"/>
        <w:rPr>
          <w:rFonts w:ascii="仿宋" w:eastAsia="仿宋" w:hAnsi="仿宋" w:cs="仿宋"/>
          <w:b/>
          <w:bCs/>
        </w:rPr>
        <w:sectPr w:rsidR="00EE0408">
          <w:footerReference w:type="default" r:id="rId22"/>
          <w:pgSz w:w="11906" w:h="16838"/>
          <w:pgMar w:top="720" w:right="720" w:bottom="720" w:left="720" w:header="170" w:footer="280" w:gutter="0"/>
          <w:pgNumType w:fmt="numberInDash"/>
          <w:cols w:space="720"/>
          <w:formProt w:val="0"/>
          <w:docGrid w:linePitch="100"/>
        </w:sectPr>
      </w:pPr>
    </w:p>
    <w:tbl>
      <w:tblPr>
        <w:tblW w:w="15909" w:type="dxa"/>
        <w:tblInd w:w="-226" w:type="dxa"/>
        <w:tblLayout w:type="fixed"/>
        <w:tblCellMar>
          <w:top w:w="55" w:type="dxa"/>
          <w:left w:w="55" w:type="dxa"/>
          <w:bottom w:w="55" w:type="dxa"/>
          <w:right w:w="55" w:type="dxa"/>
        </w:tblCellMar>
        <w:tblLook w:val="04A0"/>
      </w:tblPr>
      <w:tblGrid>
        <w:gridCol w:w="2471"/>
        <w:gridCol w:w="2332"/>
        <w:gridCol w:w="2037"/>
        <w:gridCol w:w="1697"/>
        <w:gridCol w:w="1680"/>
        <w:gridCol w:w="1852"/>
        <w:gridCol w:w="2057"/>
        <w:gridCol w:w="1783"/>
      </w:tblGrid>
      <w:tr w:rsidR="00EE0408">
        <w:trPr>
          <w:cantSplit/>
          <w:trHeight w:val="321"/>
        </w:trPr>
        <w:tc>
          <w:tcPr>
            <w:tcW w:w="15909" w:type="dxa"/>
            <w:gridSpan w:val="8"/>
          </w:tcPr>
          <w:p w:rsidR="00EE0408" w:rsidRDefault="003A4B87">
            <w:pPr>
              <w:pStyle w:val="TableParagraph"/>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09</w:t>
            </w:r>
            <w:r>
              <w:rPr>
                <w:rFonts w:ascii="仿宋" w:eastAsia="仿宋" w:hAnsi="仿宋" w:cs="仿宋" w:hint="eastAsia"/>
              </w:rPr>
              <w:t>表</w:t>
            </w:r>
          </w:p>
        </w:tc>
      </w:tr>
      <w:tr w:rsidR="00EE0408">
        <w:trPr>
          <w:cantSplit/>
          <w:trHeight w:val="207"/>
        </w:trPr>
        <w:tc>
          <w:tcPr>
            <w:tcW w:w="15909" w:type="dxa"/>
            <w:gridSpan w:val="8"/>
          </w:tcPr>
          <w:p w:rsidR="00EE0408" w:rsidRDefault="003A4B87">
            <w:pPr>
              <w:pStyle w:val="TableParagraph"/>
              <w:jc w:val="center"/>
              <w:rPr>
                <w:rFonts w:ascii="仿宋" w:eastAsia="仿宋" w:hAnsi="仿宋" w:cs="仿宋"/>
                <w:sz w:val="20"/>
              </w:rPr>
            </w:pPr>
            <w:r>
              <w:rPr>
                <w:rFonts w:ascii="仿宋" w:eastAsia="仿宋" w:hAnsi="仿宋" w:cs="仿宋" w:hint="eastAsia"/>
                <w:b/>
                <w:bCs/>
                <w:sz w:val="44"/>
                <w:szCs w:val="44"/>
              </w:rPr>
              <w:t>一般公共预算“三公”经费、会议费、培训费支出表</w:t>
            </w:r>
          </w:p>
        </w:tc>
      </w:tr>
      <w:tr w:rsidR="00EE0408">
        <w:trPr>
          <w:cantSplit/>
          <w:trHeight w:val="103"/>
        </w:trPr>
        <w:tc>
          <w:tcPr>
            <w:tcW w:w="12069" w:type="dxa"/>
            <w:gridSpan w:val="6"/>
            <w:tcBorders>
              <w:bottom w:val="single" w:sz="4" w:space="0" w:color="auto"/>
            </w:tcBorders>
          </w:tcPr>
          <w:p w:rsidR="00EE0408" w:rsidRDefault="003A4B87">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3840" w:type="dxa"/>
            <w:gridSpan w:val="2"/>
            <w:tcBorders>
              <w:bottom w:val="single" w:sz="4" w:space="0" w:color="auto"/>
            </w:tcBorders>
            <w:vAlign w:val="center"/>
          </w:tcPr>
          <w:p w:rsidR="00EE0408" w:rsidRDefault="003A4B87">
            <w:pPr>
              <w:pStyle w:val="TableParagraph"/>
              <w:jc w:val="right"/>
              <w:rPr>
                <w:rFonts w:ascii="仿宋" w:eastAsia="仿宋" w:hAnsi="仿宋" w:cs="仿宋"/>
                <w:sz w:val="20"/>
              </w:rPr>
            </w:pPr>
            <w:r>
              <w:rPr>
                <w:rFonts w:ascii="仿宋" w:eastAsia="仿宋" w:hAnsi="仿宋" w:cs="仿宋" w:hint="eastAsia"/>
              </w:rPr>
              <w:t>单位：万元</w:t>
            </w:r>
          </w:p>
        </w:tc>
      </w:tr>
      <w:tr w:rsidR="00EE0408">
        <w:trPr>
          <w:cantSplit/>
          <w:trHeight w:val="297"/>
        </w:trPr>
        <w:tc>
          <w:tcPr>
            <w:tcW w:w="2471" w:type="dxa"/>
            <w:vMerge w:val="restart"/>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“三公”经费合计</w:t>
            </w:r>
          </w:p>
        </w:tc>
        <w:tc>
          <w:tcPr>
            <w:tcW w:w="2332" w:type="dxa"/>
            <w:vMerge w:val="restart"/>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因公出国（境）费</w:t>
            </w:r>
          </w:p>
        </w:tc>
        <w:tc>
          <w:tcPr>
            <w:tcW w:w="5414" w:type="dxa"/>
            <w:gridSpan w:val="3"/>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公务用车购置及运行</w:t>
            </w:r>
            <w:r>
              <w:rPr>
                <w:rFonts w:ascii="仿宋" w:eastAsia="仿宋" w:hAnsi="仿宋" w:cs="仿宋" w:hint="eastAsia"/>
                <w:lang w:val="en-US"/>
              </w:rPr>
              <w:t>维护</w:t>
            </w:r>
            <w:r>
              <w:rPr>
                <w:rFonts w:ascii="仿宋" w:eastAsia="仿宋" w:hAnsi="仿宋" w:cs="仿宋" w:hint="eastAsia"/>
              </w:rPr>
              <w:t>费</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公务接待费</w:t>
            </w:r>
          </w:p>
        </w:tc>
        <w:tc>
          <w:tcPr>
            <w:tcW w:w="2057" w:type="dxa"/>
            <w:vMerge w:val="restart"/>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sz w:val="20"/>
              </w:rPr>
            </w:pPr>
            <w:r>
              <w:rPr>
                <w:rFonts w:ascii="仿宋" w:eastAsia="仿宋" w:hAnsi="仿宋" w:cs="仿宋" w:hint="eastAsia"/>
              </w:rPr>
              <w:t>会议费</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sz w:val="20"/>
              </w:rPr>
            </w:pPr>
            <w:r>
              <w:rPr>
                <w:rFonts w:ascii="仿宋" w:eastAsia="仿宋" w:hAnsi="仿宋" w:cs="仿宋" w:hint="eastAsia"/>
              </w:rPr>
              <w:t>培训费</w:t>
            </w:r>
          </w:p>
        </w:tc>
      </w:tr>
      <w:tr w:rsidR="00EE0408">
        <w:trPr>
          <w:cantSplit/>
          <w:trHeight w:hRule="exact" w:val="728"/>
        </w:trPr>
        <w:tc>
          <w:tcPr>
            <w:tcW w:w="2471" w:type="dxa"/>
            <w:vMerge/>
            <w:tcBorders>
              <w:top w:val="single" w:sz="4" w:space="0" w:color="auto"/>
              <w:left w:val="single" w:sz="4" w:space="0" w:color="auto"/>
              <w:bottom w:val="single" w:sz="4" w:space="0" w:color="auto"/>
              <w:right w:val="single" w:sz="4" w:space="0" w:color="auto"/>
            </w:tcBorders>
          </w:tcPr>
          <w:p w:rsidR="00EE0408" w:rsidRDefault="00EE0408">
            <w:pPr>
              <w:rPr>
                <w:rFonts w:ascii="仿宋" w:eastAsia="仿宋" w:hAnsi="仿宋" w:cs="仿宋"/>
                <w:sz w:val="2"/>
                <w:szCs w:val="2"/>
              </w:rPr>
            </w:pPr>
          </w:p>
        </w:tc>
        <w:tc>
          <w:tcPr>
            <w:tcW w:w="2332" w:type="dxa"/>
            <w:vMerge/>
            <w:tcBorders>
              <w:top w:val="single" w:sz="4" w:space="0" w:color="auto"/>
              <w:left w:val="single" w:sz="4" w:space="0" w:color="auto"/>
              <w:bottom w:val="single" w:sz="4" w:space="0" w:color="auto"/>
              <w:right w:val="single" w:sz="4" w:space="0" w:color="auto"/>
            </w:tcBorders>
          </w:tcPr>
          <w:p w:rsidR="00EE0408" w:rsidRDefault="00EE0408">
            <w:pPr>
              <w:rPr>
                <w:rFonts w:ascii="仿宋" w:eastAsia="仿宋" w:hAnsi="仿宋" w:cs="仿宋"/>
                <w:sz w:val="2"/>
                <w:szCs w:val="2"/>
              </w:rPr>
            </w:pPr>
          </w:p>
        </w:tc>
        <w:tc>
          <w:tcPr>
            <w:tcW w:w="2037" w:type="dxa"/>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rPr>
              <w:t>小计</w:t>
            </w:r>
          </w:p>
        </w:tc>
        <w:tc>
          <w:tcPr>
            <w:tcW w:w="1697" w:type="dxa"/>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公务用车购置费</w:t>
            </w:r>
          </w:p>
        </w:tc>
        <w:tc>
          <w:tcPr>
            <w:tcW w:w="1680" w:type="dxa"/>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公务用车运行</w:t>
            </w:r>
            <w:r>
              <w:rPr>
                <w:rFonts w:ascii="仿宋" w:eastAsia="仿宋" w:hAnsi="仿宋" w:cs="仿宋" w:hint="eastAsia"/>
                <w:lang w:val="en-US"/>
              </w:rPr>
              <w:t>维护</w:t>
            </w:r>
            <w:r>
              <w:rPr>
                <w:rFonts w:ascii="仿宋" w:eastAsia="仿宋" w:hAnsi="仿宋" w:cs="仿宋" w:hint="eastAsia"/>
              </w:rPr>
              <w:t>费</w:t>
            </w:r>
          </w:p>
        </w:tc>
        <w:tc>
          <w:tcPr>
            <w:tcW w:w="1852" w:type="dxa"/>
            <w:vMerge/>
            <w:tcBorders>
              <w:top w:val="single" w:sz="4" w:space="0" w:color="auto"/>
              <w:left w:val="single" w:sz="4" w:space="0" w:color="auto"/>
              <w:bottom w:val="single" w:sz="4" w:space="0" w:color="auto"/>
              <w:right w:val="single" w:sz="4" w:space="0" w:color="auto"/>
            </w:tcBorders>
          </w:tcPr>
          <w:p w:rsidR="00EE0408" w:rsidRDefault="00EE0408">
            <w:pPr>
              <w:rPr>
                <w:rFonts w:ascii="仿宋" w:eastAsia="仿宋" w:hAnsi="仿宋" w:cs="仿宋"/>
                <w:sz w:val="2"/>
                <w:szCs w:val="2"/>
              </w:rPr>
            </w:pPr>
          </w:p>
        </w:tc>
        <w:tc>
          <w:tcPr>
            <w:tcW w:w="2057" w:type="dxa"/>
            <w:vMerge/>
            <w:tcBorders>
              <w:top w:val="single" w:sz="4" w:space="0" w:color="auto"/>
              <w:left w:val="single" w:sz="4" w:space="0" w:color="auto"/>
              <w:bottom w:val="single" w:sz="4" w:space="0" w:color="auto"/>
              <w:right w:val="single" w:sz="4" w:space="0" w:color="auto"/>
            </w:tcBorders>
          </w:tcPr>
          <w:p w:rsidR="00EE0408" w:rsidRDefault="00EE0408">
            <w:pPr>
              <w:rPr>
                <w:rFonts w:ascii="仿宋" w:eastAsia="仿宋" w:hAnsi="仿宋" w:cs="仿宋"/>
                <w:sz w:val="2"/>
                <w:szCs w:val="2"/>
              </w:rPr>
            </w:pPr>
          </w:p>
        </w:tc>
        <w:tc>
          <w:tcPr>
            <w:tcW w:w="1783" w:type="dxa"/>
            <w:vMerge/>
            <w:tcBorders>
              <w:top w:val="single" w:sz="4" w:space="0" w:color="auto"/>
              <w:left w:val="single" w:sz="4" w:space="0" w:color="auto"/>
              <w:bottom w:val="single" w:sz="4" w:space="0" w:color="auto"/>
              <w:right w:val="single" w:sz="4" w:space="0" w:color="auto"/>
            </w:tcBorders>
          </w:tcPr>
          <w:p w:rsidR="00EE0408" w:rsidRDefault="00EE0408">
            <w:pPr>
              <w:rPr>
                <w:rFonts w:ascii="仿宋" w:eastAsia="仿宋" w:hAnsi="仿宋" w:cs="仿宋"/>
                <w:sz w:val="2"/>
                <w:szCs w:val="2"/>
              </w:rPr>
            </w:pPr>
          </w:p>
        </w:tc>
      </w:tr>
      <w:tr w:rsidR="00EE0408">
        <w:trPr>
          <w:cantSplit/>
          <w:trHeight w:val="165"/>
        </w:trPr>
        <w:tc>
          <w:tcPr>
            <w:tcW w:w="2471" w:type="dxa"/>
            <w:tcBorders>
              <w:top w:val="single" w:sz="4" w:space="0" w:color="auto"/>
              <w:left w:val="single" w:sz="4" w:space="0" w:color="auto"/>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c>
          <w:tcPr>
            <w:tcW w:w="2332" w:type="dxa"/>
            <w:tcBorders>
              <w:top w:val="single" w:sz="4" w:space="0" w:color="auto"/>
              <w:left w:val="single" w:sz="4" w:space="0" w:color="auto"/>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c>
          <w:tcPr>
            <w:tcW w:w="2037" w:type="dxa"/>
            <w:tcBorders>
              <w:top w:val="single" w:sz="4" w:space="0" w:color="auto"/>
              <w:left w:val="single" w:sz="4" w:space="0" w:color="auto"/>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c>
          <w:tcPr>
            <w:tcW w:w="1697" w:type="dxa"/>
            <w:tcBorders>
              <w:top w:val="single" w:sz="4" w:space="0" w:color="auto"/>
              <w:left w:val="single" w:sz="4" w:space="0" w:color="auto"/>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c>
          <w:tcPr>
            <w:tcW w:w="1680" w:type="dxa"/>
            <w:tcBorders>
              <w:top w:val="single" w:sz="4" w:space="0" w:color="auto"/>
              <w:left w:val="single" w:sz="4" w:space="0" w:color="auto"/>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c>
          <w:tcPr>
            <w:tcW w:w="1852" w:type="dxa"/>
            <w:tcBorders>
              <w:top w:val="single" w:sz="4" w:space="0" w:color="auto"/>
              <w:left w:val="single" w:sz="4" w:space="0" w:color="auto"/>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c>
          <w:tcPr>
            <w:tcW w:w="2057" w:type="dxa"/>
            <w:tcBorders>
              <w:top w:val="single" w:sz="4" w:space="0" w:color="auto"/>
              <w:left w:val="single" w:sz="4" w:space="0" w:color="auto"/>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bl>
    <w:p w:rsidR="00EE0408" w:rsidRDefault="00EE0408">
      <w:pPr>
        <w:ind w:left="227" w:firstLineChars="100" w:firstLine="221"/>
        <w:rPr>
          <w:rFonts w:ascii="仿宋" w:eastAsia="仿宋" w:hAnsi="仿宋" w:cs="仿宋"/>
          <w:b/>
          <w:bCs/>
        </w:rPr>
        <w:sectPr w:rsidR="00EE0408">
          <w:footerReference w:type="default" r:id="rId23"/>
          <w:pgSz w:w="16838" w:h="11906" w:orient="landscape"/>
          <w:pgMar w:top="720" w:right="720" w:bottom="720" w:left="720" w:header="170" w:footer="280" w:gutter="0"/>
          <w:pgNumType w:fmt="numberInDash"/>
          <w:cols w:space="720"/>
          <w:formProt w:val="0"/>
          <w:docGrid w:linePitch="100"/>
        </w:sectPr>
      </w:pPr>
    </w:p>
    <w:tbl>
      <w:tblPr>
        <w:tblW w:w="10812" w:type="dxa"/>
        <w:tblInd w:w="-108" w:type="dxa"/>
        <w:tblLayout w:type="fixed"/>
        <w:tblCellMar>
          <w:top w:w="55" w:type="dxa"/>
          <w:left w:w="55" w:type="dxa"/>
          <w:bottom w:w="55" w:type="dxa"/>
          <w:right w:w="55" w:type="dxa"/>
        </w:tblCellMar>
        <w:tblLook w:val="04A0"/>
      </w:tblPr>
      <w:tblGrid>
        <w:gridCol w:w="1618"/>
        <w:gridCol w:w="2834"/>
        <w:gridCol w:w="1783"/>
        <w:gridCol w:w="2092"/>
        <w:gridCol w:w="2485"/>
      </w:tblGrid>
      <w:tr w:rsidR="00EE0408">
        <w:trPr>
          <w:cantSplit/>
          <w:trHeight w:val="213"/>
        </w:trPr>
        <w:tc>
          <w:tcPr>
            <w:tcW w:w="10812" w:type="dxa"/>
            <w:gridSpan w:val="5"/>
            <w:tcBorders>
              <w:top w:val="nil"/>
              <w:left w:val="nil"/>
              <w:bottom w:val="nil"/>
              <w:right w:val="nil"/>
            </w:tcBorders>
            <w:vAlign w:val="center"/>
          </w:tcPr>
          <w:p w:rsidR="00EE0408" w:rsidRDefault="003A4B87">
            <w:pPr>
              <w:pStyle w:val="TableParagraph"/>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lang w:val="en-US"/>
              </w:rPr>
              <w:t>10</w:t>
            </w:r>
            <w:r>
              <w:rPr>
                <w:rFonts w:ascii="仿宋" w:eastAsia="仿宋" w:hAnsi="仿宋" w:cs="仿宋" w:hint="eastAsia"/>
              </w:rPr>
              <w:t>表</w:t>
            </w:r>
          </w:p>
        </w:tc>
      </w:tr>
      <w:tr w:rsidR="00EE0408">
        <w:trPr>
          <w:cantSplit/>
          <w:trHeight w:val="213"/>
        </w:trPr>
        <w:tc>
          <w:tcPr>
            <w:tcW w:w="10812" w:type="dxa"/>
            <w:gridSpan w:val="5"/>
            <w:tcBorders>
              <w:top w:val="nil"/>
              <w:left w:val="nil"/>
              <w:bottom w:val="nil"/>
              <w:right w:val="nil"/>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b/>
                <w:bCs/>
                <w:sz w:val="44"/>
                <w:szCs w:val="44"/>
              </w:rPr>
              <w:t>政府性基金预算支出表</w:t>
            </w:r>
          </w:p>
        </w:tc>
      </w:tr>
      <w:tr w:rsidR="00EE0408">
        <w:trPr>
          <w:cantSplit/>
          <w:trHeight w:val="213"/>
        </w:trPr>
        <w:tc>
          <w:tcPr>
            <w:tcW w:w="8327" w:type="dxa"/>
            <w:gridSpan w:val="4"/>
            <w:tcBorders>
              <w:top w:val="nil"/>
              <w:left w:val="nil"/>
              <w:bottom w:val="single" w:sz="4" w:space="0" w:color="auto"/>
              <w:right w:val="nil"/>
            </w:tcBorders>
            <w:vAlign w:val="center"/>
          </w:tcPr>
          <w:p w:rsidR="00EE0408" w:rsidRDefault="003A4B87">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2485" w:type="dxa"/>
            <w:tcBorders>
              <w:top w:val="nil"/>
              <w:left w:val="nil"/>
              <w:bottom w:val="single" w:sz="4" w:space="0" w:color="auto"/>
              <w:right w:val="nil"/>
            </w:tcBorders>
            <w:vAlign w:val="center"/>
          </w:tcPr>
          <w:p w:rsidR="00EE0408" w:rsidRDefault="003A4B87">
            <w:pPr>
              <w:pStyle w:val="TableParagraph"/>
              <w:jc w:val="right"/>
              <w:rPr>
                <w:rFonts w:ascii="仿宋" w:eastAsia="仿宋" w:hAnsi="仿宋" w:cs="仿宋"/>
              </w:rPr>
            </w:pPr>
            <w:r>
              <w:rPr>
                <w:rFonts w:ascii="仿宋" w:eastAsia="仿宋" w:hAnsi="仿宋" w:cs="仿宋" w:hint="eastAsia"/>
              </w:rPr>
              <w:t>单位：万元</w:t>
            </w:r>
          </w:p>
        </w:tc>
      </w:tr>
      <w:tr w:rsidR="00EE0408">
        <w:trPr>
          <w:cantSplit/>
          <w:trHeight w:val="187"/>
        </w:trPr>
        <w:tc>
          <w:tcPr>
            <w:tcW w:w="1618" w:type="dxa"/>
            <w:vMerge w:val="restart"/>
            <w:tcBorders>
              <w:top w:val="single" w:sz="4" w:space="0" w:color="auto"/>
              <w:left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科目编码</w:t>
            </w:r>
          </w:p>
        </w:tc>
        <w:tc>
          <w:tcPr>
            <w:tcW w:w="2834" w:type="dxa"/>
            <w:vMerge w:val="restart"/>
            <w:tcBorders>
              <w:top w:val="single" w:sz="4" w:space="0" w:color="auto"/>
              <w:left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科目名称</w:t>
            </w:r>
          </w:p>
        </w:tc>
        <w:tc>
          <w:tcPr>
            <w:tcW w:w="6360" w:type="dxa"/>
            <w:gridSpan w:val="3"/>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本年政府性基金预算支出</w:t>
            </w:r>
          </w:p>
        </w:tc>
      </w:tr>
      <w:tr w:rsidR="00EE0408">
        <w:trPr>
          <w:cantSplit/>
          <w:trHeight w:val="139"/>
        </w:trPr>
        <w:tc>
          <w:tcPr>
            <w:tcW w:w="1618" w:type="dxa"/>
            <w:vMerge/>
            <w:tcBorders>
              <w:left w:val="single" w:sz="4" w:space="0" w:color="auto"/>
              <w:bottom w:val="single" w:sz="4" w:space="0" w:color="auto"/>
              <w:right w:val="single" w:sz="4" w:space="0" w:color="auto"/>
            </w:tcBorders>
            <w:vAlign w:val="center"/>
          </w:tcPr>
          <w:p w:rsidR="00EE0408" w:rsidRDefault="00EE0408">
            <w:pPr>
              <w:pStyle w:val="TableParagraph"/>
              <w:jc w:val="center"/>
              <w:rPr>
                <w:rFonts w:ascii="仿宋" w:eastAsia="仿宋" w:hAnsi="仿宋" w:cs="仿宋"/>
              </w:rPr>
            </w:pPr>
          </w:p>
        </w:tc>
        <w:tc>
          <w:tcPr>
            <w:tcW w:w="2834" w:type="dxa"/>
            <w:vMerge/>
            <w:tcBorders>
              <w:left w:val="single" w:sz="4" w:space="0" w:color="auto"/>
              <w:bottom w:val="single" w:sz="4" w:space="0" w:color="auto"/>
              <w:right w:val="single" w:sz="4" w:space="0" w:color="auto"/>
            </w:tcBorders>
            <w:vAlign w:val="center"/>
          </w:tcPr>
          <w:p w:rsidR="00EE0408" w:rsidRDefault="00EE0408">
            <w:pPr>
              <w:pStyle w:val="TableParagraph"/>
              <w:jc w:val="cente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lang w:val="en-US"/>
              </w:rPr>
            </w:pPr>
            <w:r>
              <w:rPr>
                <w:rFonts w:ascii="仿宋" w:eastAsia="仿宋" w:hAnsi="仿宋" w:cs="仿宋" w:hint="eastAsia"/>
                <w:lang w:val="en-US"/>
              </w:rPr>
              <w:t>合计</w:t>
            </w:r>
          </w:p>
        </w:tc>
        <w:tc>
          <w:tcPr>
            <w:tcW w:w="2092" w:type="dxa"/>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基本支出</w:t>
            </w:r>
          </w:p>
        </w:tc>
        <w:tc>
          <w:tcPr>
            <w:tcW w:w="2485" w:type="dxa"/>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项目支出</w:t>
            </w:r>
          </w:p>
        </w:tc>
      </w:tr>
      <w:tr w:rsidR="00EE0408">
        <w:trPr>
          <w:cantSplit/>
          <w:trHeight w:val="462"/>
        </w:trPr>
        <w:tc>
          <w:tcPr>
            <w:tcW w:w="1618" w:type="dxa"/>
            <w:tcBorders>
              <w:top w:val="single" w:sz="4" w:space="0" w:color="auto"/>
              <w:left w:val="single" w:sz="4" w:space="0" w:color="auto"/>
              <w:bottom w:val="single" w:sz="4" w:space="0" w:color="auto"/>
              <w:right w:val="single" w:sz="4" w:space="0" w:color="auto"/>
            </w:tcBorders>
            <w:vAlign w:val="center"/>
          </w:tcPr>
          <w:p w:rsidR="00EE0408" w:rsidRDefault="00EE0408">
            <w:pPr>
              <w:pStyle w:val="TableParagraph"/>
              <w:jc w:val="cente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EE0408" w:rsidRDefault="003A4B87">
            <w:pPr>
              <w:pStyle w:val="TableParagraph"/>
              <w:jc w:val="center"/>
              <w:rPr>
                <w:rFonts w:ascii="仿宋" w:eastAsia="仿宋" w:hAnsi="仿宋" w:cs="仿宋"/>
                <w:lang w:val="en-US"/>
              </w:rPr>
            </w:pPr>
            <w:r>
              <w:rPr>
                <w:rFonts w:ascii="仿宋" w:eastAsia="仿宋" w:hAnsi="仿宋" w:cs="仿宋" w:hint="eastAsia"/>
                <w:lang w:val="en-US"/>
              </w:rPr>
              <w:t>合计</w:t>
            </w:r>
          </w:p>
        </w:tc>
        <w:tc>
          <w:tcPr>
            <w:tcW w:w="1783" w:type="dxa"/>
            <w:tcBorders>
              <w:top w:val="single" w:sz="4" w:space="0" w:color="auto"/>
              <w:left w:val="single" w:sz="4" w:space="0" w:color="auto"/>
              <w:bottom w:val="single" w:sz="4" w:space="0" w:color="auto"/>
              <w:right w:val="single" w:sz="4" w:space="0" w:color="auto"/>
            </w:tcBorders>
            <w:vAlign w:val="center"/>
          </w:tcPr>
          <w:p w:rsidR="00EE0408" w:rsidRDefault="00EE0408">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EE0408" w:rsidRDefault="00EE0408">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EE0408" w:rsidRDefault="00EE0408">
            <w:pPr>
              <w:jc w:val="right"/>
              <w:rPr>
                <w:rFonts w:ascii="仿宋" w:eastAsia="仿宋" w:hAnsi="仿宋" w:cs="仿宋"/>
              </w:rPr>
            </w:pPr>
          </w:p>
        </w:tc>
      </w:tr>
      <w:tr w:rsidR="00EE0408">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EE0408" w:rsidRDefault="00EE0408">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EE0408" w:rsidRDefault="00EE0408">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EE0408" w:rsidRDefault="00EE0408">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EE0408" w:rsidRDefault="00EE0408">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EE0408" w:rsidRDefault="00EE0408">
            <w:pPr>
              <w:jc w:val="right"/>
              <w:rPr>
                <w:rFonts w:ascii="仿宋" w:eastAsia="仿宋" w:hAnsi="仿宋" w:cs="仿宋"/>
              </w:rPr>
            </w:pPr>
          </w:p>
        </w:tc>
      </w:tr>
      <w:tr w:rsidR="00EE0408">
        <w:trPr>
          <w:cantSplit/>
          <w:trHeight w:val="250"/>
        </w:trPr>
        <w:tc>
          <w:tcPr>
            <w:tcW w:w="1618" w:type="dxa"/>
            <w:tcBorders>
              <w:top w:val="single" w:sz="4" w:space="0" w:color="auto"/>
              <w:left w:val="single" w:sz="4" w:space="0" w:color="auto"/>
              <w:bottom w:val="single" w:sz="4" w:space="0" w:color="auto"/>
              <w:right w:val="single" w:sz="4" w:space="0" w:color="auto"/>
            </w:tcBorders>
            <w:vAlign w:val="center"/>
          </w:tcPr>
          <w:p w:rsidR="00EE0408" w:rsidRDefault="00EE0408">
            <w:pPr>
              <w:rPr>
                <w:rFonts w:ascii="仿宋" w:eastAsia="仿宋" w:hAnsi="仿宋" w:cs="仿宋"/>
              </w:rPr>
            </w:pPr>
          </w:p>
        </w:tc>
        <w:tc>
          <w:tcPr>
            <w:tcW w:w="2834" w:type="dxa"/>
            <w:tcBorders>
              <w:top w:val="single" w:sz="4" w:space="0" w:color="auto"/>
              <w:left w:val="single" w:sz="4" w:space="0" w:color="auto"/>
              <w:bottom w:val="single" w:sz="4" w:space="0" w:color="auto"/>
              <w:right w:val="single" w:sz="4" w:space="0" w:color="auto"/>
            </w:tcBorders>
            <w:vAlign w:val="center"/>
          </w:tcPr>
          <w:p w:rsidR="00EE0408" w:rsidRDefault="00EE0408">
            <w:pPr>
              <w:rPr>
                <w:rFonts w:ascii="仿宋" w:eastAsia="仿宋" w:hAnsi="仿宋" w:cs="仿宋"/>
              </w:rPr>
            </w:pPr>
          </w:p>
        </w:tc>
        <w:tc>
          <w:tcPr>
            <w:tcW w:w="1783" w:type="dxa"/>
            <w:tcBorders>
              <w:top w:val="single" w:sz="4" w:space="0" w:color="auto"/>
              <w:left w:val="single" w:sz="4" w:space="0" w:color="auto"/>
              <w:bottom w:val="single" w:sz="4" w:space="0" w:color="auto"/>
              <w:right w:val="single" w:sz="4" w:space="0" w:color="auto"/>
            </w:tcBorders>
            <w:vAlign w:val="center"/>
          </w:tcPr>
          <w:p w:rsidR="00EE0408" w:rsidRDefault="00EE0408">
            <w:pPr>
              <w:jc w:val="right"/>
              <w:rPr>
                <w:rFonts w:ascii="仿宋" w:eastAsia="仿宋" w:hAnsi="仿宋" w:cs="仿宋"/>
              </w:rPr>
            </w:pPr>
          </w:p>
        </w:tc>
        <w:tc>
          <w:tcPr>
            <w:tcW w:w="2092" w:type="dxa"/>
            <w:tcBorders>
              <w:top w:val="single" w:sz="4" w:space="0" w:color="auto"/>
              <w:left w:val="single" w:sz="4" w:space="0" w:color="auto"/>
              <w:bottom w:val="single" w:sz="4" w:space="0" w:color="auto"/>
              <w:right w:val="single" w:sz="4" w:space="0" w:color="auto"/>
            </w:tcBorders>
            <w:vAlign w:val="center"/>
          </w:tcPr>
          <w:p w:rsidR="00EE0408" w:rsidRDefault="00EE0408">
            <w:pPr>
              <w:jc w:val="right"/>
              <w:rPr>
                <w:rFonts w:ascii="仿宋" w:eastAsia="仿宋" w:hAnsi="仿宋" w:cs="仿宋"/>
              </w:rPr>
            </w:pPr>
          </w:p>
        </w:tc>
        <w:tc>
          <w:tcPr>
            <w:tcW w:w="2485" w:type="dxa"/>
            <w:tcBorders>
              <w:top w:val="single" w:sz="4" w:space="0" w:color="auto"/>
              <w:left w:val="single" w:sz="4" w:space="0" w:color="auto"/>
              <w:bottom w:val="single" w:sz="4" w:space="0" w:color="auto"/>
              <w:right w:val="single" w:sz="4" w:space="0" w:color="auto"/>
            </w:tcBorders>
            <w:vAlign w:val="center"/>
          </w:tcPr>
          <w:p w:rsidR="00EE0408" w:rsidRDefault="00EE0408">
            <w:pPr>
              <w:jc w:val="right"/>
              <w:rPr>
                <w:rFonts w:ascii="仿宋" w:eastAsia="仿宋" w:hAnsi="仿宋" w:cs="仿宋"/>
              </w:rPr>
            </w:pPr>
          </w:p>
        </w:tc>
      </w:tr>
    </w:tbl>
    <w:p w:rsidR="00EE0408" w:rsidRDefault="003A4B87">
      <w:pPr>
        <w:spacing w:before="25"/>
        <w:rPr>
          <w:rFonts w:ascii="仿宋" w:eastAsia="仿宋" w:hAnsi="仿宋" w:cs="仿宋"/>
          <w:b/>
          <w:bCs/>
          <w:lang w:val="en-US"/>
        </w:rPr>
      </w:pPr>
      <w:r>
        <w:rPr>
          <w:rFonts w:ascii="仿宋" w:eastAsia="仿宋" w:hAnsi="仿宋" w:cs="仿宋" w:hint="eastAsia"/>
          <w:b/>
          <w:bCs/>
        </w:rPr>
        <w:t>注：</w:t>
      </w:r>
      <w:r>
        <w:rPr>
          <w:rFonts w:ascii="仿宋" w:eastAsia="仿宋" w:hAnsi="仿宋" w:cs="仿宋" w:hint="eastAsia"/>
          <w:b/>
          <w:bCs/>
          <w:lang w:val="en-US"/>
        </w:rPr>
        <w:t>本</w:t>
      </w:r>
      <w:r>
        <w:rPr>
          <w:rFonts w:ascii="仿宋" w:eastAsia="仿宋" w:hAnsi="仿宋" w:cs="仿宋"/>
          <w:b/>
        </w:rPr>
        <w:t>部门无政府性基金预算，也没有使用政府性基金安排的支出，故本表无数据。</w:t>
      </w:r>
    </w:p>
    <w:p w:rsidR="00EE0408" w:rsidRDefault="00EE0408">
      <w:pPr>
        <w:spacing w:before="25"/>
        <w:rPr>
          <w:rFonts w:ascii="仿宋" w:eastAsia="仿宋" w:hAnsi="仿宋" w:cs="仿宋"/>
          <w:b/>
          <w:bCs/>
          <w:lang w:val="en-US"/>
        </w:rPr>
        <w:sectPr w:rsidR="00EE0408">
          <w:footerReference w:type="default" r:id="rId24"/>
          <w:pgSz w:w="11906" w:h="16838"/>
          <w:pgMar w:top="720" w:right="720" w:bottom="720" w:left="720" w:header="170" w:footer="280" w:gutter="0"/>
          <w:pgNumType w:fmt="numberInDash"/>
          <w:cols w:space="720"/>
          <w:formProt w:val="0"/>
          <w:docGrid w:linePitch="100"/>
        </w:sectPr>
      </w:pPr>
    </w:p>
    <w:tbl>
      <w:tblPr>
        <w:tblW w:w="14695" w:type="dxa"/>
        <w:jc w:val="center"/>
        <w:tblLayout w:type="fixed"/>
        <w:tblLook w:val="04A0"/>
      </w:tblPr>
      <w:tblGrid>
        <w:gridCol w:w="1596"/>
        <w:gridCol w:w="3803"/>
        <w:gridCol w:w="3111"/>
        <w:gridCol w:w="3094"/>
        <w:gridCol w:w="3091"/>
      </w:tblGrid>
      <w:tr w:rsidR="00EE0408">
        <w:trPr>
          <w:cantSplit/>
          <w:trHeight w:val="447"/>
          <w:jc w:val="center"/>
        </w:trPr>
        <w:tc>
          <w:tcPr>
            <w:tcW w:w="14695" w:type="dxa"/>
            <w:gridSpan w:val="5"/>
            <w:tcBorders>
              <w:top w:val="nil"/>
              <w:left w:val="nil"/>
              <w:bottom w:val="nil"/>
              <w:right w:val="nil"/>
            </w:tcBorders>
            <w:shd w:val="clear" w:color="auto" w:fill="auto"/>
            <w:vAlign w:val="center"/>
          </w:tcPr>
          <w:p w:rsidR="00EE0408" w:rsidRDefault="003A4B87">
            <w:pPr>
              <w:widowControl/>
              <w:rPr>
                <w:rFonts w:ascii="仿宋" w:eastAsia="仿宋" w:hAnsi="仿宋" w:cs="仿宋"/>
              </w:rPr>
            </w:pPr>
            <w:r>
              <w:rPr>
                <w:rFonts w:ascii="仿宋" w:eastAsia="仿宋" w:hAnsi="仿宋" w:cs="仿宋" w:hint="eastAsia"/>
              </w:rPr>
              <w:lastRenderedPageBreak/>
              <w:t>公开</w:t>
            </w:r>
            <w:r>
              <w:rPr>
                <w:rFonts w:ascii="仿宋" w:eastAsia="仿宋" w:hAnsi="仿宋" w:cs="仿宋" w:hint="eastAsia"/>
              </w:rPr>
              <w:t>11</w:t>
            </w:r>
            <w:r>
              <w:rPr>
                <w:rFonts w:ascii="仿宋" w:eastAsia="仿宋" w:hAnsi="仿宋" w:cs="仿宋" w:hint="eastAsia"/>
              </w:rPr>
              <w:t>表</w:t>
            </w:r>
          </w:p>
        </w:tc>
      </w:tr>
      <w:tr w:rsidR="00EE0408">
        <w:trPr>
          <w:cantSplit/>
          <w:trHeight w:val="960"/>
          <w:jc w:val="center"/>
        </w:trPr>
        <w:tc>
          <w:tcPr>
            <w:tcW w:w="14695" w:type="dxa"/>
            <w:gridSpan w:val="5"/>
            <w:tcBorders>
              <w:top w:val="nil"/>
              <w:left w:val="nil"/>
              <w:bottom w:val="nil"/>
              <w:right w:val="nil"/>
            </w:tcBorders>
            <w:shd w:val="clear" w:color="auto" w:fill="auto"/>
            <w:vAlign w:val="center"/>
          </w:tcPr>
          <w:p w:rsidR="00EE0408" w:rsidRDefault="003A4B87">
            <w:pPr>
              <w:widowControl/>
              <w:jc w:val="center"/>
              <w:rPr>
                <w:rFonts w:ascii="仿宋" w:eastAsia="仿宋" w:hAnsi="仿宋" w:cs="仿宋"/>
              </w:rPr>
            </w:pPr>
            <w:r>
              <w:rPr>
                <w:rFonts w:ascii="仿宋" w:eastAsia="仿宋" w:hAnsi="仿宋" w:cs="仿宋" w:hint="eastAsia"/>
                <w:b/>
                <w:bCs/>
                <w:sz w:val="44"/>
                <w:szCs w:val="44"/>
              </w:rPr>
              <w:t>国有资本经营预算支出预算表</w:t>
            </w:r>
          </w:p>
        </w:tc>
      </w:tr>
      <w:tr w:rsidR="00EE0408">
        <w:trPr>
          <w:cantSplit/>
          <w:trHeight w:val="319"/>
          <w:jc w:val="center"/>
        </w:trPr>
        <w:tc>
          <w:tcPr>
            <w:tcW w:w="11604" w:type="dxa"/>
            <w:gridSpan w:val="4"/>
            <w:tcBorders>
              <w:top w:val="nil"/>
              <w:left w:val="nil"/>
              <w:bottom w:val="single" w:sz="4" w:space="0" w:color="auto"/>
              <w:right w:val="nil"/>
            </w:tcBorders>
            <w:shd w:val="clear" w:color="auto" w:fill="auto"/>
            <w:vAlign w:val="center"/>
          </w:tcPr>
          <w:p w:rsidR="00EE0408" w:rsidRDefault="003A4B87">
            <w:pPr>
              <w:widowControl/>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3091" w:type="dxa"/>
            <w:tcBorders>
              <w:top w:val="nil"/>
              <w:left w:val="nil"/>
              <w:bottom w:val="nil"/>
              <w:right w:val="nil"/>
            </w:tcBorders>
            <w:shd w:val="clear" w:color="auto" w:fill="auto"/>
            <w:noWrap/>
            <w:vAlign w:val="center"/>
          </w:tcPr>
          <w:p w:rsidR="00EE0408" w:rsidRDefault="003A4B87">
            <w:pPr>
              <w:widowControl/>
              <w:jc w:val="right"/>
              <w:rPr>
                <w:rFonts w:ascii="仿宋" w:eastAsia="仿宋" w:hAnsi="仿宋" w:cs="仿宋"/>
              </w:rPr>
            </w:pPr>
            <w:r>
              <w:rPr>
                <w:rFonts w:ascii="仿宋" w:eastAsia="仿宋" w:hAnsi="仿宋" w:cs="仿宋" w:hint="eastAsia"/>
              </w:rPr>
              <w:t>单位：万元</w:t>
            </w:r>
          </w:p>
        </w:tc>
      </w:tr>
      <w:tr w:rsidR="00EE0408">
        <w:trPr>
          <w:cantSplit/>
          <w:trHeight w:val="143"/>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3A4B87">
            <w:pPr>
              <w:widowControl/>
              <w:spacing w:line="34" w:lineRule="atLeast"/>
              <w:jc w:val="center"/>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3A4B87">
            <w:pPr>
              <w:widowControl/>
              <w:spacing w:line="34" w:lineRule="atLeast"/>
              <w:jc w:val="center"/>
              <w:rPr>
                <w:rFonts w:ascii="仿宋" w:eastAsia="仿宋" w:hAnsi="仿宋" w:cs="仿宋"/>
              </w:rPr>
            </w:pPr>
            <w:r>
              <w:rPr>
                <w:rFonts w:ascii="仿宋" w:eastAsia="仿宋" w:hAnsi="仿宋" w:cs="仿宋" w:hint="eastAsia"/>
              </w:rPr>
              <w:t>本年支出合计</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3A4B87">
            <w:pPr>
              <w:widowControl/>
              <w:spacing w:line="34" w:lineRule="atLeast"/>
              <w:jc w:val="center"/>
              <w:rPr>
                <w:rFonts w:ascii="仿宋" w:eastAsia="仿宋" w:hAnsi="仿宋" w:cs="仿宋"/>
              </w:rPr>
            </w:pPr>
            <w:r>
              <w:rPr>
                <w:rFonts w:ascii="仿宋" w:eastAsia="仿宋" w:hAnsi="仿宋" w:cs="仿宋" w:hint="eastAsia"/>
              </w:rPr>
              <w:t>基本支出</w:t>
            </w:r>
            <w:r>
              <w:rPr>
                <w:rFonts w:ascii="仿宋" w:eastAsia="仿宋" w:hAnsi="仿宋" w:cs="仿宋" w:hint="eastAsia"/>
              </w:rPr>
              <w:t xml:space="preserve">  </w:t>
            </w:r>
          </w:p>
        </w:tc>
        <w:tc>
          <w:tcPr>
            <w:tcW w:w="30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3A4B87">
            <w:pPr>
              <w:widowControl/>
              <w:spacing w:line="34" w:lineRule="atLeast"/>
              <w:jc w:val="center"/>
              <w:rPr>
                <w:rFonts w:ascii="仿宋" w:eastAsia="仿宋" w:hAnsi="仿宋" w:cs="仿宋"/>
              </w:rPr>
            </w:pPr>
            <w:r>
              <w:rPr>
                <w:rFonts w:ascii="仿宋" w:eastAsia="仿宋" w:hAnsi="仿宋" w:cs="仿宋" w:hint="eastAsia"/>
              </w:rPr>
              <w:t>项目支出</w:t>
            </w:r>
          </w:p>
        </w:tc>
      </w:tr>
      <w:tr w:rsidR="00EE0408">
        <w:trPr>
          <w:cantSplit/>
          <w:trHeight w:val="201"/>
          <w:jc w:val="center"/>
        </w:trPr>
        <w:tc>
          <w:tcPr>
            <w:tcW w:w="1596" w:type="dxa"/>
            <w:tcBorders>
              <w:top w:val="nil"/>
              <w:left w:val="single" w:sz="4" w:space="0" w:color="auto"/>
              <w:bottom w:val="single" w:sz="4" w:space="0" w:color="auto"/>
              <w:right w:val="single" w:sz="4" w:space="0" w:color="auto"/>
            </w:tcBorders>
            <w:shd w:val="clear" w:color="auto" w:fill="auto"/>
            <w:vAlign w:val="center"/>
          </w:tcPr>
          <w:p w:rsidR="00EE0408" w:rsidRDefault="003A4B87">
            <w:pPr>
              <w:widowControl/>
              <w:spacing w:line="34" w:lineRule="atLeast"/>
              <w:jc w:val="center"/>
              <w:rPr>
                <w:rFonts w:ascii="仿宋" w:eastAsia="仿宋" w:hAnsi="仿宋" w:cs="仿宋"/>
              </w:rPr>
            </w:pPr>
            <w:r>
              <w:rPr>
                <w:rFonts w:ascii="仿宋" w:eastAsia="仿宋" w:hAnsi="仿宋" w:cs="仿宋" w:hint="eastAsia"/>
              </w:rPr>
              <w:t>功能分类</w:t>
            </w:r>
          </w:p>
          <w:p w:rsidR="00EE0408" w:rsidRDefault="003A4B87">
            <w:pPr>
              <w:widowControl/>
              <w:spacing w:line="34" w:lineRule="atLeast"/>
              <w:jc w:val="center"/>
              <w:rPr>
                <w:rFonts w:ascii="仿宋" w:eastAsia="仿宋" w:hAnsi="仿宋" w:cs="仿宋"/>
              </w:rPr>
            </w:pPr>
            <w:r>
              <w:rPr>
                <w:rFonts w:ascii="仿宋" w:eastAsia="仿宋" w:hAnsi="仿宋" w:cs="仿宋" w:hint="eastAsia"/>
              </w:rPr>
              <w:t>科目编码</w:t>
            </w:r>
          </w:p>
        </w:tc>
        <w:tc>
          <w:tcPr>
            <w:tcW w:w="3803" w:type="dxa"/>
            <w:tcBorders>
              <w:top w:val="nil"/>
              <w:left w:val="nil"/>
              <w:bottom w:val="single" w:sz="4" w:space="0" w:color="auto"/>
              <w:right w:val="single" w:sz="4" w:space="0" w:color="auto"/>
            </w:tcBorders>
            <w:shd w:val="clear" w:color="auto" w:fill="auto"/>
            <w:vAlign w:val="center"/>
          </w:tcPr>
          <w:p w:rsidR="00EE0408" w:rsidRDefault="003A4B87">
            <w:pPr>
              <w:widowControl/>
              <w:spacing w:line="34" w:lineRule="atLeast"/>
              <w:jc w:val="center"/>
              <w:rPr>
                <w:rFonts w:ascii="仿宋" w:eastAsia="仿宋" w:hAnsi="仿宋" w:cs="仿宋"/>
              </w:rPr>
            </w:pPr>
            <w:r>
              <w:rPr>
                <w:rFonts w:ascii="仿宋" w:eastAsia="仿宋" w:hAnsi="仿宋" w:cs="仿宋" w:hint="eastAsia"/>
              </w:rPr>
              <w:t>科目名称</w:t>
            </w:r>
          </w:p>
        </w:tc>
        <w:tc>
          <w:tcPr>
            <w:tcW w:w="3111" w:type="dxa"/>
            <w:vMerge/>
            <w:tcBorders>
              <w:top w:val="single" w:sz="4" w:space="0" w:color="auto"/>
              <w:left w:val="single" w:sz="4" w:space="0" w:color="auto"/>
              <w:bottom w:val="single" w:sz="4" w:space="0" w:color="auto"/>
              <w:right w:val="single" w:sz="4" w:space="0" w:color="auto"/>
            </w:tcBorders>
            <w:vAlign w:val="center"/>
          </w:tcPr>
          <w:p w:rsidR="00EE0408" w:rsidRDefault="00EE0408">
            <w:pPr>
              <w:widowControl/>
              <w:spacing w:line="34" w:lineRule="atLeast"/>
              <w:rPr>
                <w:rFonts w:ascii="仿宋" w:eastAsia="仿宋" w:hAnsi="仿宋" w:cs="仿宋"/>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EE0408" w:rsidRDefault="00EE0408">
            <w:pPr>
              <w:widowControl/>
              <w:spacing w:line="34" w:lineRule="atLeast"/>
              <w:rPr>
                <w:rFonts w:ascii="仿宋" w:eastAsia="仿宋" w:hAnsi="仿宋" w:cs="仿宋"/>
              </w:rPr>
            </w:pPr>
          </w:p>
        </w:tc>
        <w:tc>
          <w:tcPr>
            <w:tcW w:w="3091" w:type="dxa"/>
            <w:vMerge/>
            <w:tcBorders>
              <w:top w:val="single" w:sz="4" w:space="0" w:color="auto"/>
              <w:left w:val="single" w:sz="4" w:space="0" w:color="auto"/>
              <w:bottom w:val="single" w:sz="4" w:space="0" w:color="auto"/>
              <w:right w:val="single" w:sz="4" w:space="0" w:color="auto"/>
            </w:tcBorders>
            <w:vAlign w:val="center"/>
          </w:tcPr>
          <w:p w:rsidR="00EE0408" w:rsidRDefault="00EE0408">
            <w:pPr>
              <w:widowControl/>
              <w:spacing w:line="34" w:lineRule="atLeast"/>
              <w:rPr>
                <w:rFonts w:ascii="仿宋" w:eastAsia="仿宋" w:hAnsi="仿宋" w:cs="仿宋"/>
              </w:rPr>
            </w:pPr>
          </w:p>
        </w:tc>
      </w:tr>
      <w:tr w:rsidR="00EE0408">
        <w:trPr>
          <w:cantSplit/>
          <w:trHeight w:val="90"/>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3A4B87">
            <w:pPr>
              <w:widowControl/>
              <w:spacing w:line="34" w:lineRule="atLeast"/>
              <w:jc w:val="center"/>
              <w:rPr>
                <w:rFonts w:ascii="仿宋" w:eastAsia="仿宋" w:hAnsi="仿宋" w:cs="仿宋"/>
              </w:rPr>
            </w:pPr>
            <w:r>
              <w:rPr>
                <w:rFonts w:ascii="仿宋" w:eastAsia="仿宋" w:hAnsi="仿宋" w:cs="仿宋" w:hint="eastAsia"/>
              </w:rPr>
              <w:t>栏次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3A4B87">
            <w:pPr>
              <w:widowControl/>
              <w:spacing w:line="34" w:lineRule="atLeast"/>
              <w:jc w:val="center"/>
              <w:rPr>
                <w:rFonts w:ascii="仿宋" w:eastAsia="仿宋" w:hAnsi="仿宋" w:cs="仿宋"/>
              </w:rPr>
            </w:pPr>
            <w:r>
              <w:rPr>
                <w:rFonts w:ascii="仿宋" w:eastAsia="仿宋" w:hAnsi="仿宋" w:cs="仿宋" w:hint="eastAsia"/>
              </w:rPr>
              <w:t>1</w:t>
            </w: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3A4B87">
            <w:pPr>
              <w:widowControl/>
              <w:spacing w:line="34" w:lineRule="atLeast"/>
              <w:jc w:val="center"/>
              <w:rPr>
                <w:rFonts w:ascii="仿宋" w:eastAsia="仿宋" w:hAnsi="仿宋" w:cs="仿宋"/>
              </w:rPr>
            </w:pPr>
            <w:r>
              <w:rPr>
                <w:rFonts w:ascii="仿宋" w:eastAsia="仿宋" w:hAnsi="仿宋" w:cs="仿宋" w:hint="eastAsia"/>
              </w:rPr>
              <w:t>2</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3A4B87">
            <w:pPr>
              <w:widowControl/>
              <w:spacing w:line="34" w:lineRule="atLeast"/>
              <w:jc w:val="center"/>
              <w:rPr>
                <w:rFonts w:ascii="仿宋" w:eastAsia="仿宋" w:hAnsi="仿宋" w:cs="仿宋"/>
              </w:rPr>
            </w:pPr>
            <w:r>
              <w:rPr>
                <w:rFonts w:ascii="仿宋" w:eastAsia="仿宋" w:hAnsi="仿宋" w:cs="仿宋" w:hint="eastAsia"/>
              </w:rPr>
              <w:t>3</w:t>
            </w:r>
          </w:p>
        </w:tc>
      </w:tr>
      <w:tr w:rsidR="00EE0408">
        <w:trPr>
          <w:cantSplit/>
          <w:trHeight w:val="246"/>
          <w:jc w:val="center"/>
        </w:trPr>
        <w:tc>
          <w:tcPr>
            <w:tcW w:w="53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3A4B87">
            <w:pPr>
              <w:widowControl/>
              <w:spacing w:line="34" w:lineRule="atLeast"/>
              <w:jc w:val="center"/>
              <w:rPr>
                <w:rFonts w:ascii="仿宋" w:eastAsia="仿宋" w:hAnsi="仿宋" w:cs="仿宋"/>
              </w:rPr>
            </w:pPr>
            <w:r>
              <w:rPr>
                <w:rFonts w:ascii="仿宋" w:eastAsia="仿宋" w:hAnsi="仿宋" w:cs="仿宋" w:hint="eastAsia"/>
              </w:rPr>
              <w:t>合计</w:t>
            </w: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jc w:val="right"/>
              <w:rPr>
                <w:rFonts w:ascii="仿宋" w:eastAsia="仿宋" w:hAnsi="仿宋" w:cs="仿宋"/>
              </w:rPr>
            </w:pPr>
          </w:p>
        </w:tc>
      </w:tr>
      <w:tr w:rsidR="00EE0408">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jc w:val="right"/>
              <w:rPr>
                <w:rFonts w:ascii="仿宋" w:eastAsia="仿宋" w:hAnsi="仿宋" w:cs="仿宋"/>
              </w:rPr>
            </w:pPr>
          </w:p>
        </w:tc>
      </w:tr>
      <w:tr w:rsidR="00EE0408">
        <w:trPr>
          <w:cantSplit/>
          <w:trHeight w:val="90"/>
          <w:jc w:val="center"/>
        </w:trPr>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rPr>
                <w:rFonts w:ascii="仿宋" w:eastAsia="仿宋" w:hAnsi="仿宋" w:cs="仿宋"/>
              </w:rPr>
            </w:pP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rPr>
                <w:rFonts w:ascii="仿宋" w:eastAsia="仿宋" w:hAnsi="仿宋" w:cs="仿宋"/>
              </w:rPr>
            </w:pPr>
          </w:p>
        </w:tc>
        <w:tc>
          <w:tcPr>
            <w:tcW w:w="3111"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jc w:val="right"/>
              <w:rPr>
                <w:rFonts w:ascii="仿宋" w:eastAsia="仿宋" w:hAnsi="仿宋" w:cs="仿宋"/>
              </w:rPr>
            </w:pPr>
          </w:p>
        </w:tc>
        <w:tc>
          <w:tcPr>
            <w:tcW w:w="3094"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jc w:val="right"/>
              <w:rPr>
                <w:rFonts w:ascii="仿宋" w:eastAsia="仿宋" w:hAnsi="仿宋" w:cs="仿宋"/>
              </w:rPr>
            </w:pP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rsidR="00EE0408" w:rsidRDefault="00EE0408">
            <w:pPr>
              <w:widowControl/>
              <w:spacing w:line="34" w:lineRule="atLeast"/>
              <w:jc w:val="right"/>
              <w:rPr>
                <w:rFonts w:ascii="仿宋" w:eastAsia="仿宋" w:hAnsi="仿宋" w:cs="仿宋"/>
              </w:rPr>
            </w:pPr>
          </w:p>
        </w:tc>
      </w:tr>
    </w:tbl>
    <w:p w:rsidR="00EE0408" w:rsidRDefault="003A4B87">
      <w:pPr>
        <w:spacing w:before="25"/>
        <w:ind w:firstLineChars="200" w:firstLine="442"/>
        <w:rPr>
          <w:rFonts w:ascii="仿宋" w:eastAsia="仿宋" w:hAnsi="仿宋" w:cs="仿宋"/>
          <w:b/>
          <w:bCs/>
          <w:lang w:val="en-US"/>
        </w:rPr>
      </w:pPr>
      <w:r>
        <w:rPr>
          <w:rFonts w:ascii="仿宋" w:eastAsia="仿宋" w:hAnsi="仿宋" w:cs="仿宋"/>
          <w:b/>
        </w:rPr>
        <w:t>注：本部门无</w:t>
      </w:r>
      <w:r>
        <w:rPr>
          <w:rFonts w:ascii="仿宋" w:eastAsia="仿宋" w:hAnsi="仿宋" w:cs="仿宋" w:hint="eastAsia"/>
          <w:b/>
          <w:bCs/>
        </w:rPr>
        <w:t>国有资本经营预算支出</w:t>
      </w:r>
      <w:r>
        <w:rPr>
          <w:rFonts w:ascii="仿宋" w:eastAsia="仿宋" w:hAnsi="仿宋" w:cs="仿宋" w:hint="eastAsia"/>
          <w:b/>
          <w:bCs/>
          <w:lang w:val="en-US"/>
        </w:rPr>
        <w:t>，故本表无数据。</w:t>
      </w:r>
    </w:p>
    <w:p w:rsidR="00EE0408" w:rsidRDefault="00EE0408">
      <w:pPr>
        <w:spacing w:before="25"/>
        <w:rPr>
          <w:rFonts w:ascii="仿宋" w:eastAsia="仿宋" w:hAnsi="仿宋" w:cs="仿宋"/>
          <w:b/>
          <w:bCs/>
          <w:lang w:val="en-US"/>
        </w:rPr>
        <w:sectPr w:rsidR="00EE0408">
          <w:pgSz w:w="16838" w:h="11906" w:orient="landscape"/>
          <w:pgMar w:top="720" w:right="720" w:bottom="720" w:left="720" w:header="170" w:footer="280" w:gutter="0"/>
          <w:pgNumType w:fmt="numberInDash"/>
          <w:cols w:space="720"/>
          <w:formProt w:val="0"/>
          <w:docGrid w:linePitch="100"/>
        </w:sectPr>
      </w:pPr>
    </w:p>
    <w:tbl>
      <w:tblPr>
        <w:tblW w:w="10235" w:type="dxa"/>
        <w:tblInd w:w="-403" w:type="dxa"/>
        <w:tblLayout w:type="fixed"/>
        <w:tblCellMar>
          <w:top w:w="55" w:type="dxa"/>
          <w:left w:w="55" w:type="dxa"/>
          <w:bottom w:w="55" w:type="dxa"/>
          <w:right w:w="55" w:type="dxa"/>
        </w:tblCellMar>
        <w:tblLook w:val="04A0"/>
      </w:tblPr>
      <w:tblGrid>
        <w:gridCol w:w="3088"/>
        <w:gridCol w:w="2876"/>
        <w:gridCol w:w="1920"/>
        <w:gridCol w:w="2351"/>
      </w:tblGrid>
      <w:tr w:rsidR="00EE0408">
        <w:trPr>
          <w:cantSplit/>
          <w:trHeight w:val="319"/>
        </w:trPr>
        <w:tc>
          <w:tcPr>
            <w:tcW w:w="10235" w:type="dxa"/>
            <w:gridSpan w:val="4"/>
          </w:tcPr>
          <w:p w:rsidR="00EE0408" w:rsidRDefault="003A4B87">
            <w:pPr>
              <w:pStyle w:val="TableParagraph"/>
              <w:tabs>
                <w:tab w:val="left" w:pos="610"/>
              </w:tabs>
              <w:spacing w:before="28"/>
              <w:ind w:left="8"/>
              <w:rPr>
                <w:rFonts w:ascii="仿宋" w:eastAsia="仿宋" w:hAnsi="仿宋" w:cs="仿宋"/>
                <w:b/>
                <w:bCs/>
                <w:sz w:val="44"/>
                <w:szCs w:val="44"/>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EE0408">
        <w:trPr>
          <w:cantSplit/>
          <w:trHeight w:val="90"/>
        </w:trPr>
        <w:tc>
          <w:tcPr>
            <w:tcW w:w="10235" w:type="dxa"/>
            <w:gridSpan w:val="4"/>
          </w:tcPr>
          <w:p w:rsidR="00EE0408" w:rsidRDefault="003A4B87">
            <w:pPr>
              <w:pStyle w:val="TableParagraph"/>
              <w:jc w:val="center"/>
              <w:rPr>
                <w:rFonts w:ascii="仿宋" w:eastAsia="仿宋" w:hAnsi="仿宋" w:cs="仿宋"/>
              </w:rPr>
            </w:pPr>
            <w:r>
              <w:rPr>
                <w:rFonts w:ascii="仿宋" w:eastAsia="仿宋" w:hAnsi="仿宋" w:cs="仿宋" w:hint="eastAsia"/>
                <w:b/>
                <w:bCs/>
                <w:sz w:val="44"/>
                <w:szCs w:val="44"/>
              </w:rPr>
              <w:t>一般公共预算机关运行经费支出预算表</w:t>
            </w:r>
          </w:p>
        </w:tc>
      </w:tr>
      <w:tr w:rsidR="00EE0408">
        <w:trPr>
          <w:cantSplit/>
          <w:trHeight w:val="90"/>
        </w:trPr>
        <w:tc>
          <w:tcPr>
            <w:tcW w:w="7884" w:type="dxa"/>
            <w:gridSpan w:val="3"/>
            <w:tcBorders>
              <w:bottom w:val="single" w:sz="4" w:space="0" w:color="auto"/>
            </w:tcBorders>
            <w:vAlign w:val="center"/>
          </w:tcPr>
          <w:p w:rsidR="00EE0408" w:rsidRDefault="003A4B87">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2351" w:type="dxa"/>
            <w:tcBorders>
              <w:bottom w:val="single" w:sz="4" w:space="0" w:color="auto"/>
            </w:tcBorders>
            <w:vAlign w:val="center"/>
          </w:tcPr>
          <w:p w:rsidR="00EE0408" w:rsidRDefault="003A4B87">
            <w:pPr>
              <w:pStyle w:val="TableParagraph"/>
              <w:jc w:val="right"/>
              <w:rPr>
                <w:rFonts w:ascii="仿宋" w:eastAsia="仿宋" w:hAnsi="仿宋" w:cs="仿宋"/>
                <w:sz w:val="27"/>
              </w:rPr>
            </w:pPr>
            <w:r>
              <w:rPr>
                <w:rFonts w:ascii="仿宋" w:eastAsia="仿宋" w:hAnsi="仿宋" w:cs="仿宋" w:hint="eastAsia"/>
              </w:rPr>
              <w:t>单位：万元</w:t>
            </w:r>
          </w:p>
        </w:tc>
      </w:tr>
      <w:tr w:rsidR="00EE0408">
        <w:trPr>
          <w:cantSplit/>
          <w:trHeight w:val="163"/>
        </w:trPr>
        <w:tc>
          <w:tcPr>
            <w:tcW w:w="3088" w:type="dxa"/>
            <w:tcBorders>
              <w:top w:val="single" w:sz="4" w:space="0" w:color="auto"/>
              <w:left w:val="single" w:sz="4" w:space="0" w:color="auto"/>
              <w:bottom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科目编码</w:t>
            </w:r>
          </w:p>
        </w:tc>
        <w:tc>
          <w:tcPr>
            <w:tcW w:w="2876" w:type="dxa"/>
            <w:tcBorders>
              <w:top w:val="single" w:sz="4" w:space="0" w:color="auto"/>
              <w:left w:val="single" w:sz="4" w:space="0" w:color="000000"/>
              <w:bottom w:val="single" w:sz="4" w:space="0" w:color="auto"/>
            </w:tcBorders>
            <w:vAlign w:val="center"/>
          </w:tcPr>
          <w:p w:rsidR="00EE0408" w:rsidRDefault="003A4B87">
            <w:pPr>
              <w:pStyle w:val="TableParagraph"/>
              <w:jc w:val="center"/>
              <w:rPr>
                <w:rFonts w:ascii="仿宋" w:eastAsia="仿宋" w:hAnsi="仿宋" w:cs="仿宋"/>
              </w:rPr>
            </w:pPr>
            <w:r>
              <w:rPr>
                <w:rFonts w:ascii="仿宋" w:eastAsia="仿宋" w:hAnsi="仿宋" w:cs="仿宋" w:hint="eastAsia"/>
              </w:rPr>
              <w:t>科目名称</w:t>
            </w:r>
          </w:p>
        </w:tc>
        <w:tc>
          <w:tcPr>
            <w:tcW w:w="4271" w:type="dxa"/>
            <w:gridSpan w:val="2"/>
            <w:tcBorders>
              <w:top w:val="single" w:sz="4" w:space="0" w:color="auto"/>
              <w:left w:val="single" w:sz="4" w:space="0" w:color="000000"/>
              <w:bottom w:val="single" w:sz="4" w:space="0" w:color="auto"/>
              <w:right w:val="single" w:sz="4" w:space="0" w:color="auto"/>
            </w:tcBorders>
          </w:tcPr>
          <w:p w:rsidR="00EE0408" w:rsidRDefault="003A4B87">
            <w:pPr>
              <w:jc w:val="center"/>
              <w:rPr>
                <w:rFonts w:ascii="仿宋" w:eastAsia="仿宋" w:hAnsi="仿宋" w:cs="仿宋"/>
              </w:rPr>
            </w:pPr>
            <w:r>
              <w:rPr>
                <w:rFonts w:ascii="仿宋" w:eastAsia="仿宋" w:hAnsi="仿宋" w:cs="仿宋" w:hint="eastAsia"/>
              </w:rPr>
              <w:t>机关运行经费支出</w:t>
            </w:r>
          </w:p>
        </w:tc>
      </w:tr>
      <w:tr w:rsidR="00EE0408">
        <w:trPr>
          <w:cantSplit/>
          <w:trHeight w:val="90"/>
        </w:trPr>
        <w:tc>
          <w:tcPr>
            <w:tcW w:w="5964" w:type="dxa"/>
            <w:gridSpan w:val="2"/>
            <w:tcBorders>
              <w:top w:val="single" w:sz="4" w:space="0" w:color="000000"/>
              <w:left w:val="single" w:sz="4" w:space="0" w:color="auto"/>
              <w:bottom w:val="single" w:sz="4" w:space="0" w:color="auto"/>
              <w:right w:val="single" w:sz="4" w:space="0" w:color="000000"/>
            </w:tcBorders>
          </w:tcPr>
          <w:p w:rsidR="00EE0408" w:rsidRDefault="003A4B87">
            <w:pPr>
              <w:pStyle w:val="TableParagraph"/>
              <w:jc w:val="center"/>
              <w:rPr>
                <w:rFonts w:ascii="仿宋" w:eastAsia="仿宋" w:hAnsi="仿宋" w:cs="仿宋"/>
                <w:lang w:val="en-US"/>
              </w:rPr>
            </w:pPr>
            <w:r>
              <w:rPr>
                <w:rFonts w:ascii="仿宋" w:eastAsia="仿宋" w:hAnsi="仿宋" w:cs="仿宋" w:hint="eastAsia"/>
                <w:lang w:val="en-US"/>
              </w:rPr>
              <w:t>合计</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30201</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办公费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30205</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水费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30206</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电费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30213</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维修（护）费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30214</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租赁费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30215</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会议费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30216</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培训费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30217</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公务接待费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30226</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劳务费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30227</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委托业务费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30228</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工会经费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30231</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公务用车运行维护费</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30239</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其他交通费用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30240</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税金及附加费用</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r w:rsidR="00EE0408">
        <w:trPr>
          <w:cantSplit/>
          <w:trHeight w:val="131"/>
        </w:trPr>
        <w:tc>
          <w:tcPr>
            <w:tcW w:w="3088" w:type="dxa"/>
            <w:tcBorders>
              <w:top w:val="single" w:sz="4" w:space="0" w:color="000000"/>
              <w:left w:val="single" w:sz="4" w:space="0" w:color="auto"/>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30299</w:t>
            </w:r>
          </w:p>
        </w:tc>
        <w:tc>
          <w:tcPr>
            <w:tcW w:w="2876" w:type="dxa"/>
            <w:tcBorders>
              <w:top w:val="single" w:sz="4" w:space="0" w:color="000000"/>
              <w:left w:val="single" w:sz="4" w:space="0" w:color="000000"/>
              <w:bottom w:val="single" w:sz="4" w:space="0" w:color="auto"/>
              <w:right w:val="single" w:sz="4" w:space="0" w:color="000000"/>
            </w:tcBorders>
          </w:tcPr>
          <w:p w:rsidR="00EE0408" w:rsidRDefault="003A4B87">
            <w:pPr>
              <w:pStyle w:val="TableParagraph"/>
              <w:rPr>
                <w:rFonts w:ascii="仿宋" w:eastAsia="仿宋" w:hAnsi="仿宋" w:cs="仿宋"/>
              </w:rPr>
            </w:pPr>
            <w:r>
              <w:rPr>
                <w:rFonts w:ascii="仿宋" w:eastAsia="仿宋" w:hAnsi="仿宋" w:cs="仿宋" w:hint="eastAsia"/>
              </w:rPr>
              <w:t>其他商品和服务支出</w:t>
            </w:r>
          </w:p>
        </w:tc>
        <w:tc>
          <w:tcPr>
            <w:tcW w:w="4271" w:type="dxa"/>
            <w:gridSpan w:val="2"/>
            <w:tcBorders>
              <w:top w:val="single" w:sz="4" w:space="0" w:color="000000"/>
              <w:left w:val="single" w:sz="4" w:space="0" w:color="000000"/>
              <w:bottom w:val="single" w:sz="4" w:space="0" w:color="auto"/>
              <w:right w:val="single" w:sz="4" w:space="0" w:color="auto"/>
            </w:tcBorders>
            <w:vAlign w:val="center"/>
          </w:tcPr>
          <w:p w:rsidR="00EE0408" w:rsidRDefault="00EE0408">
            <w:pPr>
              <w:pStyle w:val="TableParagraph"/>
              <w:jc w:val="right"/>
              <w:rPr>
                <w:rFonts w:ascii="仿宋" w:eastAsia="仿宋" w:hAnsi="仿宋" w:cs="仿宋"/>
              </w:rPr>
            </w:pPr>
          </w:p>
        </w:tc>
      </w:tr>
    </w:tbl>
    <w:p w:rsidR="00EE0408" w:rsidRDefault="003A4B87">
      <w:pPr>
        <w:tabs>
          <w:tab w:val="left" w:pos="-440"/>
        </w:tabs>
        <w:spacing w:before="25"/>
        <w:ind w:left="-440" w:rightChars="-100" w:right="-220"/>
        <w:rPr>
          <w:rFonts w:ascii="仿宋" w:eastAsia="仿宋" w:hAnsi="仿宋" w:cs="仿宋"/>
          <w:b/>
          <w:bCs/>
          <w:lang w:val="en-US"/>
        </w:rPr>
      </w:pPr>
      <w:r>
        <w:rPr>
          <w:rFonts w:ascii="仿宋" w:eastAsia="仿宋" w:hAnsi="仿宋" w:cs="仿宋" w:hint="eastAsia"/>
          <w:b/>
          <w:bCs/>
          <w:lang w:val="en-US"/>
        </w:rPr>
        <w:t>注：</w:t>
      </w:r>
      <w:r>
        <w:rPr>
          <w:rFonts w:ascii="仿宋" w:eastAsia="仿宋" w:hAnsi="仿宋" w:cs="仿宋" w:hint="eastAsia"/>
          <w:b/>
          <w:bCs/>
          <w:lang w:val="en-US"/>
        </w:rPr>
        <w:t>1.</w:t>
      </w:r>
      <w:r>
        <w:rPr>
          <w:rFonts w:ascii="仿宋" w:eastAsia="仿宋" w:hAnsi="仿宋" w:cs="仿宋" w:hint="eastAsia"/>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EE0408" w:rsidRDefault="00EE0408">
      <w:pPr>
        <w:spacing w:before="78" w:line="290" w:lineRule="auto"/>
        <w:ind w:left="227" w:right="57"/>
        <w:jc w:val="both"/>
        <w:rPr>
          <w:rFonts w:ascii="仿宋" w:eastAsia="仿宋" w:hAnsi="仿宋" w:cs="仿宋"/>
          <w:b/>
          <w:bCs/>
        </w:rPr>
        <w:sectPr w:rsidR="00EE0408">
          <w:footerReference w:type="default" r:id="rId25"/>
          <w:pgSz w:w="11906" w:h="16838"/>
          <w:pgMar w:top="1100" w:right="906" w:bottom="770" w:left="1320" w:header="170" w:footer="280" w:gutter="0"/>
          <w:pgNumType w:fmt="numberInDash"/>
          <w:cols w:space="720"/>
          <w:formProt w:val="0"/>
          <w:docGrid w:linePitch="100"/>
        </w:sectPr>
      </w:pPr>
    </w:p>
    <w:tbl>
      <w:tblPr>
        <w:tblW w:w="15676" w:type="dxa"/>
        <w:shd w:val="clear" w:color="auto" w:fill="FFFFFF"/>
        <w:tblLayout w:type="fixed"/>
        <w:tblCellMar>
          <w:top w:w="15" w:type="dxa"/>
          <w:left w:w="15" w:type="dxa"/>
          <w:bottom w:w="15" w:type="dxa"/>
          <w:right w:w="15" w:type="dxa"/>
        </w:tblCellMar>
        <w:tblLook w:val="04A0"/>
      </w:tblPr>
      <w:tblGrid>
        <w:gridCol w:w="1512"/>
        <w:gridCol w:w="2502"/>
        <w:gridCol w:w="1440"/>
        <w:gridCol w:w="2280"/>
        <w:gridCol w:w="1776"/>
        <w:gridCol w:w="1105"/>
        <w:gridCol w:w="1121"/>
        <w:gridCol w:w="1192"/>
        <w:gridCol w:w="1200"/>
        <w:gridCol w:w="1548"/>
      </w:tblGrid>
      <w:tr w:rsidR="00EE0408">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EE0408" w:rsidRDefault="003A4B87">
            <w:pPr>
              <w:pStyle w:val="TableParagraph"/>
              <w:rPr>
                <w:rFonts w:ascii="仿宋" w:eastAsia="仿宋" w:hAnsi="仿宋" w:cs="仿宋"/>
                <w:b/>
                <w:bCs/>
                <w:sz w:val="44"/>
                <w:szCs w:val="44"/>
                <w:lang w:val="en-US"/>
              </w:rPr>
            </w:pPr>
            <w:r>
              <w:rPr>
                <w:rFonts w:ascii="仿宋" w:eastAsia="仿宋" w:hAnsi="仿宋" w:cs="仿宋" w:hint="eastAsia"/>
              </w:rPr>
              <w:lastRenderedPageBreak/>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EE0408">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rsidR="00EE0408" w:rsidRDefault="003A4B87">
            <w:pPr>
              <w:pStyle w:val="TableParagraph"/>
              <w:jc w:val="center"/>
              <w:rPr>
                <w:rFonts w:ascii="仿宋" w:eastAsia="仿宋" w:hAnsi="仿宋" w:cs="仿宋"/>
                <w:lang w:val="en-US"/>
              </w:rPr>
            </w:pPr>
            <w:r>
              <w:rPr>
                <w:rFonts w:ascii="仿宋" w:eastAsia="仿宋" w:hAnsi="仿宋" w:cs="仿宋" w:hint="eastAsia"/>
                <w:b/>
                <w:bCs/>
                <w:sz w:val="44"/>
                <w:szCs w:val="44"/>
                <w:lang w:val="en-US"/>
              </w:rPr>
              <w:t>政府采购支出表</w:t>
            </w:r>
          </w:p>
        </w:tc>
      </w:tr>
      <w:tr w:rsidR="00EE0408">
        <w:trPr>
          <w:cantSplit/>
        </w:trPr>
        <w:tc>
          <w:tcPr>
            <w:tcW w:w="9510" w:type="dxa"/>
            <w:gridSpan w:val="5"/>
            <w:tcBorders>
              <w:top w:val="nil"/>
              <w:left w:val="nil"/>
              <w:bottom w:val="single" w:sz="4" w:space="0" w:color="auto"/>
              <w:right w:val="nil"/>
            </w:tcBorders>
            <w:shd w:val="clear" w:color="auto" w:fill="FFFFFF"/>
            <w:tcMar>
              <w:top w:w="0" w:type="dxa"/>
              <w:left w:w="0" w:type="dxa"/>
              <w:bottom w:w="0" w:type="dxa"/>
              <w:right w:w="0" w:type="dxa"/>
            </w:tcMar>
            <w:vAlign w:val="center"/>
          </w:tcPr>
          <w:p w:rsidR="00EE0408" w:rsidRDefault="003A4B87">
            <w:pPr>
              <w:pStyle w:val="TableParagraph"/>
              <w:rPr>
                <w:rFonts w:ascii="仿宋" w:eastAsia="仿宋" w:hAnsi="仿宋" w:cs="仿宋"/>
                <w:lang w:val="en-US"/>
              </w:rPr>
            </w:pPr>
            <w:r>
              <w:rPr>
                <w:rFonts w:ascii="仿宋" w:eastAsia="仿宋" w:hAnsi="仿宋" w:cs="仿宋" w:hint="eastAsia"/>
                <w:color w:val="000000"/>
              </w:rPr>
              <w:t>部门</w:t>
            </w:r>
            <w:r>
              <w:rPr>
                <w:rFonts w:ascii="仿宋" w:eastAsia="仿宋" w:hAnsi="仿宋" w:cs="仿宋"/>
                <w:color w:val="000000"/>
              </w:rPr>
              <w:t>：</w:t>
            </w:r>
            <w:r>
              <w:rPr>
                <w:rFonts w:ascii="仿宋" w:eastAsia="仿宋" w:hAnsi="仿宋" w:cs="仿宋" w:hint="eastAsia"/>
              </w:rPr>
              <w:t>常州市新北区龙虎塘街道</w:t>
            </w:r>
            <w:r>
              <w:rPr>
                <w:rFonts w:ascii="仿宋" w:eastAsia="仿宋" w:hAnsi="仿宋" w:cs="仿宋" w:hint="eastAsia"/>
              </w:rPr>
              <w:t>社区卫生服务中心</w:t>
            </w:r>
          </w:p>
        </w:tc>
        <w:tc>
          <w:tcPr>
            <w:tcW w:w="4618" w:type="dxa"/>
            <w:gridSpan w:val="4"/>
            <w:tcBorders>
              <w:top w:val="nil"/>
              <w:left w:val="nil"/>
              <w:bottom w:val="single" w:sz="4" w:space="0" w:color="auto"/>
              <w:right w:val="nil"/>
            </w:tcBorders>
            <w:shd w:val="clear" w:color="auto" w:fill="FFFFFF"/>
            <w:tcMar>
              <w:top w:w="0" w:type="dxa"/>
              <w:left w:w="0" w:type="dxa"/>
              <w:bottom w:w="0" w:type="dxa"/>
              <w:right w:w="0" w:type="dxa"/>
            </w:tcMar>
            <w:vAlign w:val="center"/>
          </w:tcPr>
          <w:p w:rsidR="00EE0408" w:rsidRDefault="00EE0408">
            <w:pPr>
              <w:pStyle w:val="TableParagraph"/>
              <w:rPr>
                <w:rFonts w:ascii="仿宋" w:eastAsia="仿宋" w:hAnsi="仿宋" w:cs="仿宋"/>
                <w:lang w:val="en-US"/>
              </w:rPr>
            </w:pPr>
          </w:p>
        </w:tc>
        <w:tc>
          <w:tcPr>
            <w:tcW w:w="1548" w:type="dxa"/>
            <w:tcBorders>
              <w:top w:val="nil"/>
              <w:left w:val="nil"/>
              <w:bottom w:val="single" w:sz="4" w:space="0" w:color="auto"/>
              <w:right w:val="nil"/>
            </w:tcBorders>
            <w:shd w:val="clear" w:color="auto" w:fill="FFFFFF"/>
            <w:tcMar>
              <w:top w:w="0" w:type="dxa"/>
              <w:left w:w="0" w:type="dxa"/>
              <w:bottom w:w="0" w:type="dxa"/>
              <w:right w:w="0" w:type="dxa"/>
            </w:tcMar>
            <w:vAlign w:val="center"/>
          </w:tcPr>
          <w:p w:rsidR="00EE0408" w:rsidRDefault="003A4B87">
            <w:pPr>
              <w:pStyle w:val="TableParagraph"/>
              <w:jc w:val="right"/>
              <w:rPr>
                <w:rFonts w:ascii="仿宋" w:eastAsia="仿宋" w:hAnsi="仿宋" w:cs="仿宋"/>
                <w:lang w:val="en-US"/>
              </w:rPr>
            </w:pPr>
            <w:r>
              <w:rPr>
                <w:rFonts w:ascii="仿宋" w:eastAsia="仿宋" w:hAnsi="仿宋" w:cs="仿宋" w:hint="eastAsia"/>
              </w:rPr>
              <w:t>单位：万元</w:t>
            </w:r>
          </w:p>
        </w:tc>
      </w:tr>
      <w:tr w:rsidR="00EE0408">
        <w:trPr>
          <w:cantSplit/>
        </w:trPr>
        <w:tc>
          <w:tcPr>
            <w:tcW w:w="151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jc w:val="center"/>
              <w:rPr>
                <w:rFonts w:ascii="仿宋" w:eastAsia="仿宋" w:hAnsi="仿宋" w:cs="仿宋"/>
              </w:rPr>
            </w:pPr>
            <w:r>
              <w:rPr>
                <w:rFonts w:ascii="仿宋" w:eastAsia="仿宋" w:hAnsi="仿宋" w:cs="仿宋" w:hint="eastAsia"/>
                <w:lang w:val="en-US"/>
              </w:rPr>
              <w:t>采购品目大类</w:t>
            </w:r>
          </w:p>
        </w:tc>
        <w:tc>
          <w:tcPr>
            <w:tcW w:w="250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jc w:val="center"/>
              <w:rPr>
                <w:rFonts w:ascii="仿宋" w:eastAsia="仿宋" w:hAnsi="仿宋" w:cs="仿宋"/>
              </w:rPr>
            </w:pPr>
            <w:r>
              <w:rPr>
                <w:rFonts w:ascii="仿宋" w:eastAsia="仿宋" w:hAnsi="仿宋" w:cs="仿宋" w:hint="eastAsia"/>
                <w:lang w:val="en-US"/>
              </w:rPr>
              <w:t>专项名称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jc w:val="center"/>
              <w:rPr>
                <w:rFonts w:ascii="仿宋" w:eastAsia="仿宋" w:hAnsi="仿宋" w:cs="仿宋"/>
              </w:rPr>
            </w:pPr>
            <w:r>
              <w:rPr>
                <w:rFonts w:ascii="仿宋" w:eastAsia="仿宋" w:hAnsi="仿宋" w:cs="仿宋" w:hint="eastAsia"/>
                <w:lang w:val="en-US"/>
              </w:rPr>
              <w:t>经济科目</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jc w:val="center"/>
              <w:rPr>
                <w:rFonts w:ascii="仿宋" w:eastAsia="仿宋" w:hAnsi="仿宋" w:cs="仿宋"/>
              </w:rPr>
            </w:pPr>
            <w:r>
              <w:rPr>
                <w:rFonts w:ascii="仿宋" w:eastAsia="仿宋" w:hAnsi="仿宋" w:cs="仿宋" w:hint="eastAsia"/>
                <w:lang w:val="en-US"/>
              </w:rPr>
              <w:t>采购品目名称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jc w:val="center"/>
              <w:rPr>
                <w:rFonts w:ascii="仿宋" w:eastAsia="仿宋" w:hAnsi="仿宋" w:cs="仿宋"/>
              </w:rPr>
            </w:pPr>
            <w:r>
              <w:rPr>
                <w:rFonts w:ascii="仿宋" w:eastAsia="仿宋" w:hAnsi="仿宋" w:cs="仿宋" w:hint="eastAsia"/>
                <w:lang w:val="en-US"/>
              </w:rPr>
              <w:t>采购组织形式</w:t>
            </w:r>
          </w:p>
        </w:tc>
        <w:tc>
          <w:tcPr>
            <w:tcW w:w="4618"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jc w:val="center"/>
              <w:rPr>
                <w:rFonts w:ascii="仿宋" w:eastAsia="仿宋" w:hAnsi="仿宋" w:cs="仿宋"/>
              </w:rPr>
            </w:pPr>
            <w:r>
              <w:rPr>
                <w:rFonts w:ascii="仿宋" w:eastAsia="仿宋" w:hAnsi="仿宋" w:cs="仿宋" w:hint="eastAsia"/>
                <w:lang w:val="en-US"/>
              </w:rPr>
              <w:t>资金来源</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jc w:val="center"/>
              <w:rPr>
                <w:rFonts w:ascii="仿宋" w:eastAsia="仿宋" w:hAnsi="仿宋" w:cs="仿宋"/>
              </w:rPr>
            </w:pPr>
            <w:r>
              <w:rPr>
                <w:rFonts w:ascii="仿宋" w:eastAsia="仿宋" w:hAnsi="仿宋" w:cs="仿宋" w:hint="eastAsia"/>
                <w:lang w:val="en-US"/>
              </w:rPr>
              <w:t>总计</w:t>
            </w:r>
          </w:p>
        </w:tc>
      </w:tr>
      <w:tr w:rsidR="00EE0408">
        <w:trPr>
          <w:cantSplit/>
          <w:trHeight w:val="258"/>
        </w:trPr>
        <w:tc>
          <w:tcPr>
            <w:tcW w:w="151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napToGrid w:val="0"/>
              <w:rPr>
                <w:rFonts w:ascii="仿宋" w:eastAsia="仿宋" w:hAnsi="仿宋" w:cs="仿宋"/>
              </w:rPr>
            </w:pPr>
          </w:p>
        </w:tc>
        <w:tc>
          <w:tcPr>
            <w:tcW w:w="2502"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napToGrid w:val="0"/>
              <w:rPr>
                <w:rFonts w:ascii="仿宋" w:eastAsia="仿宋" w:hAnsi="仿宋" w:cs="仿宋"/>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napToGrid w:val="0"/>
              <w:rPr>
                <w:rFonts w:ascii="仿宋" w:eastAsia="仿宋" w:hAnsi="仿宋" w:cs="仿宋"/>
              </w:rPr>
            </w:pPr>
          </w:p>
        </w:tc>
        <w:tc>
          <w:tcPr>
            <w:tcW w:w="2280"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napToGrid w:val="0"/>
              <w:rPr>
                <w:rFonts w:ascii="仿宋" w:eastAsia="仿宋" w:hAnsi="仿宋" w:cs="仿宋"/>
              </w:rPr>
            </w:pPr>
          </w:p>
        </w:tc>
        <w:tc>
          <w:tcPr>
            <w:tcW w:w="1776"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jc w:val="center"/>
              <w:rPr>
                <w:rFonts w:ascii="仿宋" w:eastAsia="仿宋" w:hAnsi="仿宋" w:cs="仿宋"/>
                <w:lang w:val="en-US"/>
              </w:rPr>
            </w:pPr>
            <w:r>
              <w:rPr>
                <w:rFonts w:ascii="仿宋" w:eastAsia="仿宋" w:hAnsi="仿宋" w:cs="仿宋" w:hint="eastAsia"/>
                <w:lang w:val="en-US"/>
              </w:rPr>
              <w:t>一般公共预算资金</w:t>
            </w: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jc w:val="center"/>
              <w:rPr>
                <w:rFonts w:ascii="仿宋" w:eastAsia="仿宋" w:hAnsi="仿宋" w:cs="仿宋"/>
              </w:rPr>
            </w:pPr>
            <w:r>
              <w:rPr>
                <w:rFonts w:ascii="仿宋" w:eastAsia="仿宋" w:hAnsi="仿宋" w:cs="仿宋" w:hint="eastAsia"/>
                <w:lang w:val="en-US"/>
              </w:rPr>
              <w:t>政府性基金</w:t>
            </w: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jc w:val="center"/>
              <w:rPr>
                <w:rFonts w:ascii="仿宋" w:eastAsia="仿宋" w:hAnsi="仿宋" w:cs="仿宋"/>
              </w:rPr>
            </w:pPr>
            <w:r>
              <w:rPr>
                <w:rFonts w:ascii="仿宋" w:eastAsia="仿宋" w:hAnsi="仿宋" w:cs="仿宋" w:hint="eastAsia"/>
                <w:lang w:val="en-US"/>
              </w:rPr>
              <w:t>其他资金</w:t>
            </w: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jc w:val="center"/>
              <w:rPr>
                <w:rFonts w:ascii="仿宋" w:eastAsia="仿宋" w:hAnsi="仿宋" w:cs="仿宋"/>
              </w:rPr>
            </w:pPr>
            <w:r>
              <w:rPr>
                <w:rFonts w:ascii="仿宋" w:eastAsia="仿宋" w:hAnsi="仿宋" w:cs="仿宋" w:hint="eastAsia"/>
                <w:lang w:val="en-US"/>
              </w:rPr>
              <w:t>上年结转和结余资金</w:t>
            </w:r>
          </w:p>
        </w:tc>
        <w:tc>
          <w:tcPr>
            <w:tcW w:w="154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napToGrid w:val="0"/>
              <w:rPr>
                <w:rFonts w:ascii="仿宋" w:eastAsia="仿宋" w:hAnsi="仿宋" w:cs="仿宋"/>
              </w:rPr>
            </w:pPr>
          </w:p>
        </w:tc>
      </w:tr>
      <w:tr w:rsidR="00EE0408">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3A4B87">
            <w:pPr>
              <w:pStyle w:val="TableParagraph"/>
              <w:snapToGrid w:val="0"/>
              <w:rPr>
                <w:rFonts w:ascii="仿宋" w:eastAsia="仿宋" w:hAnsi="仿宋" w:cs="仿宋"/>
              </w:rPr>
            </w:pPr>
            <w:r>
              <w:rPr>
                <w:rFonts w:ascii="仿宋" w:eastAsia="仿宋" w:hAnsi="仿宋" w:cs="仿宋" w:hint="eastAsia"/>
                <w:lang w:val="en-US"/>
              </w:rPr>
              <w:t>合计</w:t>
            </w: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napToGrid w:val="0"/>
              <w:rPr>
                <w:rFonts w:ascii="仿宋" w:eastAsia="仿宋" w:hAnsi="仿宋" w:cs="仿宋"/>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napToGrid w:val="0"/>
              <w:rPr>
                <w:rFonts w:ascii="仿宋" w:eastAsia="仿宋" w:hAnsi="仿宋" w:cs="仿宋"/>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napToGrid w:val="0"/>
              <w:rPr>
                <w:rFonts w:ascii="仿宋" w:eastAsia="仿宋" w:hAnsi="仿宋" w:cs="仿宋"/>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pStyle w:val="TableParagraph"/>
              <w:snapToGrid w:val="0"/>
              <w:rPr>
                <w:rFonts w:ascii="仿宋" w:eastAsia="仿宋" w:hAnsi="仿宋" w:cs="仿宋"/>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r>
      <w:tr w:rsidR="00EE0408">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r>
      <w:tr w:rsidR="00EE0408">
        <w:trPr>
          <w:cantSplit/>
          <w:trHeight w:val="90"/>
        </w:trPr>
        <w:tc>
          <w:tcPr>
            <w:tcW w:w="151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rPr>
                <w:rFonts w:ascii="仿宋" w:eastAsia="仿宋" w:hAnsi="仿宋" w:cs="仿宋"/>
                <w:lang w:val="en-US"/>
              </w:rPr>
            </w:pPr>
          </w:p>
        </w:tc>
        <w:tc>
          <w:tcPr>
            <w:tcW w:w="25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rPr>
                <w:rFonts w:ascii="仿宋" w:eastAsia="仿宋" w:hAnsi="仿宋" w:cs="仿宋"/>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rPr>
                <w:rFonts w:ascii="仿宋" w:eastAsia="仿宋" w:hAnsi="仿宋" w:cs="仿宋"/>
                <w:lang w:val="en-US"/>
              </w:rPr>
            </w:pPr>
          </w:p>
        </w:tc>
        <w:tc>
          <w:tcPr>
            <w:tcW w:w="228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rPr>
                <w:rFonts w:ascii="仿宋" w:eastAsia="仿宋" w:hAnsi="仿宋" w:cs="仿宋"/>
                <w:lang w:val="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rPr>
                <w:rFonts w:ascii="仿宋" w:eastAsia="仿宋" w:hAnsi="仿宋" w:cs="仿宋"/>
                <w:lang w:val="en-US"/>
              </w:rPr>
            </w:pPr>
          </w:p>
        </w:tc>
        <w:tc>
          <w:tcPr>
            <w:tcW w:w="110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12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2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c>
          <w:tcPr>
            <w:tcW w:w="15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E0408" w:rsidRDefault="00EE0408">
            <w:pPr>
              <w:snapToGrid w:val="0"/>
              <w:ind w:right="57"/>
              <w:jc w:val="right"/>
              <w:rPr>
                <w:rFonts w:ascii="仿宋" w:eastAsia="仿宋" w:hAnsi="仿宋" w:cs="仿宋"/>
                <w:lang w:val="en-US"/>
              </w:rPr>
            </w:pPr>
          </w:p>
        </w:tc>
      </w:tr>
    </w:tbl>
    <w:p w:rsidR="00EE0408" w:rsidRDefault="003A4B87">
      <w:pPr>
        <w:rPr>
          <w:rFonts w:ascii="仿宋" w:eastAsia="仿宋" w:hAnsi="仿宋" w:cs="仿宋"/>
          <w:b/>
          <w:bCs/>
        </w:rPr>
      </w:pPr>
      <w:r>
        <w:rPr>
          <w:rFonts w:ascii="仿宋" w:eastAsia="仿宋" w:hAnsi="仿宋" w:cs="仿宋" w:hint="eastAsia"/>
          <w:b/>
          <w:bCs/>
        </w:rPr>
        <w:t>注：本</w:t>
      </w:r>
      <w:r>
        <w:rPr>
          <w:rFonts w:ascii="仿宋" w:eastAsia="仿宋" w:hAnsi="仿宋" w:cs="仿宋"/>
          <w:b/>
        </w:rPr>
        <w:t>部门无政府采购支出，故本表无数据。</w:t>
      </w:r>
    </w:p>
    <w:p w:rsidR="00EE0408" w:rsidRDefault="00EE0408">
      <w:pPr>
        <w:rPr>
          <w:rFonts w:ascii="仿宋" w:eastAsia="仿宋" w:hAnsi="仿宋" w:cs="仿宋"/>
          <w:b/>
          <w:bCs/>
        </w:rPr>
        <w:sectPr w:rsidR="00EE0408">
          <w:footerReference w:type="default" r:id="rId26"/>
          <w:pgSz w:w="16838" w:h="11906" w:orient="landscape"/>
          <w:pgMar w:top="1320" w:right="567" w:bottom="1320" w:left="567" w:header="170" w:footer="280" w:gutter="0"/>
          <w:pgNumType w:fmt="numberInDash"/>
          <w:cols w:space="720"/>
          <w:formProt w:val="0"/>
          <w:docGrid w:linePitch="100"/>
        </w:sectPr>
      </w:pPr>
    </w:p>
    <w:p w:rsidR="00EE0408" w:rsidRDefault="003A4B87">
      <w:pPr>
        <w:pStyle w:val="4"/>
        <w:tabs>
          <w:tab w:val="left" w:pos="3077"/>
        </w:tabs>
        <w:spacing w:line="616" w:lineRule="exact"/>
      </w:pPr>
      <w:r>
        <w:rPr>
          <w:rFonts w:ascii="仿宋" w:eastAsia="仿宋" w:hAnsi="仿宋" w:cs="仿宋" w:hint="eastAsia"/>
          <w:b/>
          <w:bCs/>
          <w:sz w:val="44"/>
          <w:szCs w:val="44"/>
        </w:rPr>
        <w:lastRenderedPageBreak/>
        <w:t>第三部分</w:t>
      </w:r>
      <w:r>
        <w:rPr>
          <w:rFonts w:ascii="仿宋" w:eastAsia="仿宋" w:hAnsi="仿宋" w:cs="仿宋" w:hint="eastAsia"/>
          <w:b/>
          <w:bCs/>
          <w:sz w:val="44"/>
          <w:szCs w:val="44"/>
        </w:rPr>
        <w:t>2023</w:t>
      </w:r>
      <w:r>
        <w:rPr>
          <w:rFonts w:ascii="仿宋" w:eastAsia="仿宋" w:hAnsi="仿宋" w:cs="仿宋" w:hint="eastAsia"/>
          <w:b/>
          <w:bCs/>
          <w:sz w:val="44"/>
          <w:szCs w:val="44"/>
        </w:rPr>
        <w:t>年度</w:t>
      </w:r>
      <w:r>
        <w:rPr>
          <w:rFonts w:ascii="仿宋" w:eastAsia="仿宋" w:hAnsi="仿宋" w:cs="仿宋"/>
          <w:b/>
          <w:sz w:val="44"/>
        </w:rPr>
        <w:t>部门</w:t>
      </w:r>
      <w:r>
        <w:rPr>
          <w:rFonts w:ascii="仿宋" w:eastAsia="仿宋" w:hAnsi="仿宋" w:cs="仿宋" w:hint="eastAsia"/>
          <w:b/>
          <w:bCs/>
          <w:sz w:val="44"/>
          <w:szCs w:val="44"/>
        </w:rPr>
        <w:t>预算情况说明</w:t>
      </w:r>
    </w:p>
    <w:p w:rsidR="00EE0408" w:rsidRDefault="00EE0408">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一、收支预算总体情况说明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年度收入、支出预算总计</w:t>
      </w:r>
      <w:r>
        <w:rPr>
          <w:rFonts w:ascii="仿宋" w:eastAsia="仿宋" w:hAnsi="仿宋" w:cs="仿宋" w:hint="eastAsia"/>
          <w:lang w:val="en-US"/>
        </w:rPr>
        <w:t>0</w:t>
      </w:r>
      <w:r>
        <w:rPr>
          <w:rFonts w:ascii="仿宋" w:eastAsia="仿宋" w:hAnsi="仿宋" w:cs="仿宋"/>
        </w:rPr>
        <w:t>万元，与上年相比收、支预算总计各增加</w:t>
      </w:r>
      <w:r>
        <w:rPr>
          <w:rFonts w:ascii="仿宋" w:eastAsia="仿宋" w:hAnsi="仿宋" w:cs="仿宋" w:hint="eastAsia"/>
          <w:lang w:val="en-US"/>
        </w:rPr>
        <w:t>0</w:t>
      </w:r>
      <w:r>
        <w:rPr>
          <w:rFonts w:ascii="仿宋" w:eastAsia="仿宋" w:hAnsi="仿宋" w:cs="仿宋"/>
        </w:rPr>
        <w:t>万元，增长</w:t>
      </w:r>
      <w:r>
        <w:rPr>
          <w:rFonts w:ascii="仿宋" w:eastAsia="仿宋" w:hAnsi="仿宋" w:cs="仿宋" w:hint="eastAsia"/>
          <w:lang w:val="en-US"/>
        </w:rPr>
        <w:t>0</w:t>
      </w:r>
      <w:r>
        <w:rPr>
          <w:rFonts w:ascii="仿宋" w:eastAsia="仿宋" w:hAnsi="仿宋" w:cs="仿宋"/>
        </w:rPr>
        <w:t>%</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（一）收入预算总计</w:t>
      </w:r>
      <w:r>
        <w:rPr>
          <w:rFonts w:ascii="仿宋" w:eastAsia="仿宋" w:hAnsi="仿宋" w:cs="仿宋" w:hint="eastAsia"/>
          <w:b/>
          <w:lang w:val="en-US"/>
        </w:rPr>
        <w:t>0</w:t>
      </w:r>
      <w:r>
        <w:rPr>
          <w:rFonts w:ascii="仿宋" w:eastAsia="仿宋" w:hAnsi="仿宋" w:cs="仿宋"/>
          <w:b/>
        </w:rPr>
        <w:t>万元。包括：</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．本年收入合计</w:t>
      </w:r>
      <w:r>
        <w:rPr>
          <w:rFonts w:ascii="仿宋" w:eastAsia="仿宋" w:hAnsi="仿宋" w:cs="仿宋" w:hint="eastAsia"/>
          <w:lang w:val="en-US"/>
        </w:rPr>
        <w:t>0</w:t>
      </w:r>
      <w:r>
        <w:rPr>
          <w:rFonts w:ascii="仿宋" w:eastAsia="仿宋" w:hAnsi="仿宋" w:cs="仿宋"/>
        </w:rPr>
        <w:t>万元。</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）一般公共预算拨款收入</w:t>
      </w:r>
      <w:r>
        <w:rPr>
          <w:rFonts w:ascii="仿宋" w:eastAsia="仿宋" w:hAnsi="仿宋" w:cs="仿宋" w:hint="eastAsia"/>
          <w:lang w:val="en-US"/>
        </w:rPr>
        <w:t>0</w:t>
      </w:r>
      <w:r>
        <w:rPr>
          <w:rFonts w:ascii="仿宋" w:eastAsia="仿宋" w:hAnsi="仿宋" w:cs="仿宋"/>
        </w:rPr>
        <w:t>万元，与上年相比增加</w:t>
      </w:r>
      <w:r>
        <w:rPr>
          <w:rFonts w:ascii="仿宋" w:eastAsia="仿宋" w:hAnsi="仿宋" w:cs="仿宋" w:hint="eastAsia"/>
          <w:lang w:val="en-US"/>
        </w:rPr>
        <w:t>0</w:t>
      </w:r>
      <w:r>
        <w:rPr>
          <w:rFonts w:ascii="仿宋" w:eastAsia="仿宋" w:hAnsi="仿宋" w:cs="仿宋"/>
        </w:rPr>
        <w:t>万元，增长</w:t>
      </w:r>
      <w:r>
        <w:rPr>
          <w:rFonts w:ascii="仿宋" w:eastAsia="仿宋" w:hAnsi="仿宋" w:cs="仿宋" w:hint="eastAsia"/>
          <w:lang w:val="en-US"/>
        </w:rPr>
        <w:t>0</w:t>
      </w:r>
      <w:r>
        <w:rPr>
          <w:rFonts w:ascii="仿宋" w:eastAsia="仿宋" w:hAnsi="仿宋" w:cs="仿宋"/>
        </w:rPr>
        <w:t>%</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）政府性基金预算拨款收入</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）国有资本经营预算拨款收入</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）财政专户管理资金收入</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）事业收入</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）事业单位经营收入</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）上级补助收入</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8</w:t>
      </w:r>
      <w:r>
        <w:rPr>
          <w:rFonts w:ascii="仿宋" w:eastAsia="仿宋" w:hAnsi="仿宋" w:cs="仿宋"/>
        </w:rPr>
        <w:t>）附属单位上缴收入</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9</w:t>
      </w:r>
      <w:r>
        <w:rPr>
          <w:rFonts w:ascii="仿宋" w:eastAsia="仿宋" w:hAnsi="仿宋" w:cs="仿宋"/>
        </w:rPr>
        <w:t>）其他收入</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．上年结转结余为</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（二）支出预算总计</w:t>
      </w:r>
      <w:r>
        <w:rPr>
          <w:rFonts w:ascii="仿宋" w:eastAsia="仿宋" w:hAnsi="仿宋" w:cs="仿宋" w:hint="eastAsia"/>
          <w:b/>
          <w:lang w:val="en-US"/>
        </w:rPr>
        <w:t>0</w:t>
      </w:r>
      <w:r>
        <w:rPr>
          <w:rFonts w:ascii="仿宋" w:eastAsia="仿宋" w:hAnsi="仿宋" w:cs="仿宋"/>
          <w:b/>
        </w:rPr>
        <w:t>万元。包括：</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．本年支出合计</w:t>
      </w:r>
      <w:r>
        <w:rPr>
          <w:rFonts w:ascii="仿宋" w:eastAsia="仿宋" w:hAnsi="仿宋" w:cs="仿宋" w:hint="eastAsia"/>
          <w:lang w:val="en-US"/>
        </w:rPr>
        <w:t>0</w:t>
      </w:r>
      <w:r>
        <w:rPr>
          <w:rFonts w:ascii="仿宋" w:eastAsia="仿宋" w:hAnsi="仿宋" w:cs="仿宋"/>
        </w:rPr>
        <w:t>万元。</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w:t>
      </w:r>
      <w:r>
        <w:rPr>
          <w:rFonts w:ascii="仿宋" w:eastAsia="仿宋" w:hAnsi="仿宋" w:cs="仿宋"/>
        </w:rPr>
        <w:t>1</w:t>
      </w:r>
      <w:r>
        <w:rPr>
          <w:rFonts w:ascii="仿宋" w:eastAsia="仿宋" w:hAnsi="仿宋" w:cs="仿宋"/>
        </w:rPr>
        <w:t>）一般公共服务支出（类）支出</w:t>
      </w:r>
      <w:r>
        <w:rPr>
          <w:rFonts w:ascii="仿宋" w:eastAsia="仿宋" w:hAnsi="仿宋" w:cs="仿宋" w:hint="eastAsia"/>
          <w:lang w:val="en-US"/>
        </w:rPr>
        <w:t>0</w:t>
      </w:r>
      <w:r>
        <w:rPr>
          <w:rFonts w:ascii="仿宋" w:eastAsia="仿宋" w:hAnsi="仿宋" w:cs="仿宋"/>
        </w:rPr>
        <w:t>万元，主要用于人员经费、公用经费。</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）国防支出（类）支出</w:t>
      </w:r>
      <w:r>
        <w:rPr>
          <w:rFonts w:ascii="仿宋" w:eastAsia="仿宋" w:hAnsi="仿宋" w:cs="仿宋" w:hint="eastAsia"/>
          <w:lang w:val="en-US"/>
        </w:rPr>
        <w:t>0</w:t>
      </w:r>
      <w:r>
        <w:rPr>
          <w:rFonts w:ascii="仿宋" w:eastAsia="仿宋" w:hAnsi="仿宋" w:cs="仿宋"/>
        </w:rPr>
        <w:t>万元，主要用于人武工作相关集训补贴、物资等支出。</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3</w:t>
      </w:r>
      <w:r>
        <w:rPr>
          <w:rFonts w:ascii="仿宋" w:eastAsia="仿宋" w:hAnsi="仿宋" w:cs="仿宋"/>
        </w:rPr>
        <w:t>）公共安全支出（类）支出</w:t>
      </w:r>
      <w:r>
        <w:rPr>
          <w:rFonts w:ascii="仿宋" w:eastAsia="仿宋" w:hAnsi="仿宋" w:cs="仿宋" w:hint="eastAsia"/>
          <w:lang w:val="en-US"/>
        </w:rPr>
        <w:t>0</w:t>
      </w:r>
      <w:r>
        <w:rPr>
          <w:rFonts w:ascii="仿宋" w:eastAsia="仿宋" w:hAnsi="仿宋" w:cs="仿宋"/>
        </w:rPr>
        <w:t>万元</w:t>
      </w:r>
      <w:r>
        <w:rPr>
          <w:rFonts w:ascii="仿宋" w:eastAsia="仿宋" w:hAnsi="仿宋" w:cs="仿宋" w:hint="eastAsia"/>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4</w:t>
      </w:r>
      <w:r>
        <w:rPr>
          <w:rFonts w:ascii="仿宋" w:eastAsia="仿宋" w:hAnsi="仿宋" w:cs="仿宋"/>
        </w:rPr>
        <w:t>）教育支出（类）支出</w:t>
      </w:r>
      <w:r>
        <w:rPr>
          <w:rFonts w:ascii="仿宋" w:eastAsia="仿宋" w:hAnsi="仿宋" w:cs="仿宋" w:hint="eastAsia"/>
          <w:lang w:val="en-US"/>
        </w:rPr>
        <w:t>0</w:t>
      </w:r>
      <w:r>
        <w:rPr>
          <w:rFonts w:ascii="仿宋" w:eastAsia="仿宋" w:hAnsi="仿宋" w:cs="仿宋"/>
        </w:rPr>
        <w:t>万元</w:t>
      </w:r>
      <w:r>
        <w:rPr>
          <w:rFonts w:ascii="仿宋" w:eastAsia="仿宋" w:hAnsi="仿宋" w:cs="仿宋" w:hint="eastAsia"/>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5</w:t>
      </w:r>
      <w:r>
        <w:rPr>
          <w:rFonts w:ascii="仿宋" w:eastAsia="仿宋" w:hAnsi="仿宋" w:cs="仿宋"/>
        </w:rPr>
        <w:t>）科学技术支出（类）支出</w:t>
      </w:r>
      <w:r>
        <w:rPr>
          <w:rFonts w:ascii="仿宋" w:eastAsia="仿宋" w:hAnsi="仿宋" w:cs="仿宋"/>
        </w:rPr>
        <w:t>0</w:t>
      </w:r>
      <w:r>
        <w:rPr>
          <w:rFonts w:ascii="仿宋" w:eastAsia="仿宋" w:hAnsi="仿宋" w:cs="仿宋"/>
        </w:rPr>
        <w:t>万元</w:t>
      </w:r>
      <w:r>
        <w:rPr>
          <w:rFonts w:ascii="仿宋" w:eastAsia="仿宋" w:hAnsi="仿宋" w:cs="仿宋" w:hint="eastAsia"/>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6</w:t>
      </w:r>
      <w:r>
        <w:rPr>
          <w:rFonts w:ascii="仿宋" w:eastAsia="仿宋" w:hAnsi="仿宋" w:cs="仿宋"/>
        </w:rPr>
        <w:t>）社会保障和就业支出（类）支出</w:t>
      </w:r>
      <w:r>
        <w:rPr>
          <w:rFonts w:ascii="仿宋" w:eastAsia="仿宋" w:hAnsi="仿宋" w:cs="仿宋" w:hint="eastAsia"/>
        </w:rPr>
        <w:t>０</w:t>
      </w:r>
      <w:r>
        <w:rPr>
          <w:rFonts w:ascii="仿宋" w:eastAsia="仿宋" w:hAnsi="仿宋" w:cs="仿宋"/>
        </w:rPr>
        <w:t>万元。</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7</w:t>
      </w:r>
      <w:r>
        <w:rPr>
          <w:rFonts w:ascii="仿宋" w:eastAsia="仿宋" w:hAnsi="仿宋" w:cs="仿宋"/>
        </w:rPr>
        <w:t>）卫生健康</w:t>
      </w:r>
      <w:r>
        <w:rPr>
          <w:rFonts w:ascii="仿宋" w:eastAsia="仿宋" w:hAnsi="仿宋" w:cs="仿宋"/>
        </w:rPr>
        <w:t>支出（类）支出</w:t>
      </w:r>
      <w:r>
        <w:rPr>
          <w:rFonts w:ascii="仿宋" w:eastAsia="仿宋" w:hAnsi="仿宋" w:cs="仿宋"/>
        </w:rPr>
        <w:t>0</w:t>
      </w:r>
      <w:r>
        <w:rPr>
          <w:rFonts w:ascii="仿宋" w:eastAsia="仿宋" w:hAnsi="仿宋" w:cs="仿宋"/>
        </w:rPr>
        <w:t>万元。</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rPr>
      </w:pPr>
      <w:r>
        <w:rPr>
          <w:rFonts w:ascii="仿宋" w:eastAsia="仿宋" w:hAnsi="仿宋" w:cs="仿宋"/>
        </w:rPr>
        <w:t>（</w:t>
      </w:r>
      <w:r>
        <w:rPr>
          <w:rFonts w:ascii="仿宋" w:eastAsia="仿宋" w:hAnsi="仿宋" w:cs="仿宋"/>
        </w:rPr>
        <w:t>8</w:t>
      </w:r>
      <w:r>
        <w:rPr>
          <w:rFonts w:ascii="仿宋" w:eastAsia="仿宋" w:hAnsi="仿宋" w:cs="仿宋"/>
        </w:rPr>
        <w:t>）城乡社区支出（类）支出</w:t>
      </w:r>
      <w:r>
        <w:rPr>
          <w:rFonts w:ascii="仿宋" w:eastAsia="仿宋" w:hAnsi="仿宋" w:cs="仿宋"/>
        </w:rPr>
        <w:t>0</w:t>
      </w:r>
      <w:r>
        <w:rPr>
          <w:rFonts w:ascii="仿宋" w:eastAsia="仿宋" w:hAnsi="仿宋" w:cs="仿宋"/>
        </w:rPr>
        <w:t>万元</w:t>
      </w:r>
      <w:r>
        <w:rPr>
          <w:rFonts w:ascii="仿宋" w:eastAsia="仿宋" w:hAnsi="仿宋" w:cs="仿宋" w:hint="eastAsia"/>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rPr>
      </w:pPr>
      <w:r>
        <w:rPr>
          <w:rFonts w:ascii="仿宋" w:eastAsia="仿宋" w:hAnsi="仿宋" w:cs="仿宋"/>
        </w:rPr>
        <w:t>（</w:t>
      </w:r>
      <w:r>
        <w:rPr>
          <w:rFonts w:ascii="仿宋" w:eastAsia="仿宋" w:hAnsi="仿宋" w:cs="仿宋"/>
        </w:rPr>
        <w:t>9</w:t>
      </w:r>
      <w:r>
        <w:rPr>
          <w:rFonts w:ascii="仿宋" w:eastAsia="仿宋" w:hAnsi="仿宋" w:cs="仿宋"/>
        </w:rPr>
        <w:t>）住房保障支出（类）支出</w:t>
      </w:r>
      <w:r>
        <w:rPr>
          <w:rFonts w:ascii="仿宋" w:eastAsia="仿宋" w:hAnsi="仿宋" w:cs="仿宋"/>
        </w:rPr>
        <w:t>0</w:t>
      </w:r>
      <w:r>
        <w:rPr>
          <w:rFonts w:ascii="仿宋" w:eastAsia="仿宋" w:hAnsi="仿宋" w:cs="仿宋"/>
        </w:rPr>
        <w:t>万元</w:t>
      </w:r>
      <w:r>
        <w:rPr>
          <w:rFonts w:ascii="仿宋" w:eastAsia="仿宋" w:hAnsi="仿宋" w:cs="仿宋" w:hint="eastAsia"/>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．年终结转结余为</w:t>
      </w:r>
      <w:r>
        <w:rPr>
          <w:rFonts w:ascii="仿宋" w:eastAsia="仿宋" w:hAnsi="仿宋" w:cs="仿宋"/>
        </w:rPr>
        <w:t>0</w:t>
      </w:r>
      <w:r>
        <w:rPr>
          <w:rFonts w:ascii="仿宋" w:eastAsia="仿宋" w:hAnsi="仿宋" w:cs="仿宋"/>
        </w:rPr>
        <w:t>万元。</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二、收入预算情况说明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年收入预算合计</w:t>
      </w:r>
      <w:r>
        <w:rPr>
          <w:rFonts w:ascii="仿宋" w:eastAsia="仿宋" w:hAnsi="仿宋" w:cs="仿宋" w:hint="eastAsia"/>
        </w:rPr>
        <w:t>０</w:t>
      </w:r>
      <w:r>
        <w:rPr>
          <w:rFonts w:ascii="仿宋" w:eastAsia="仿宋" w:hAnsi="仿宋" w:cs="仿宋"/>
        </w:rPr>
        <w:t>万元，包括本年收入</w:t>
      </w:r>
      <w:r>
        <w:rPr>
          <w:rFonts w:ascii="仿宋" w:eastAsia="仿宋" w:hAnsi="仿宋" w:cs="仿宋" w:hint="eastAsia"/>
        </w:rPr>
        <w:t>０</w:t>
      </w:r>
      <w:r>
        <w:rPr>
          <w:rFonts w:ascii="仿宋" w:eastAsia="仿宋" w:hAnsi="仿宋" w:cs="仿宋"/>
        </w:rPr>
        <w:t>万元，上年结转结余</w:t>
      </w:r>
      <w:r>
        <w:rPr>
          <w:rFonts w:ascii="仿宋" w:eastAsia="仿宋" w:hAnsi="仿宋" w:cs="仿宋"/>
        </w:rPr>
        <w:t>0</w:t>
      </w:r>
      <w:r>
        <w:rPr>
          <w:rFonts w:ascii="仿宋" w:eastAsia="仿宋" w:hAnsi="仿宋" w:cs="仿宋"/>
        </w:rPr>
        <w:t>万元。</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本年一般公共预算收入</w:t>
      </w:r>
      <w:r>
        <w:rPr>
          <w:rFonts w:ascii="仿宋" w:eastAsia="仿宋" w:hAnsi="仿宋" w:cs="仿宋" w:hint="eastAsia"/>
        </w:rPr>
        <w:t>０</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本年事业单位经营收入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本年附属单位上缴收入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本年其他收入</w:t>
      </w:r>
      <w:r>
        <w:rPr>
          <w:rFonts w:ascii="仿宋" w:eastAsia="仿宋" w:hAnsi="仿宋" w:cs="仿宋"/>
          <w:lang w:val="en-US"/>
        </w:rPr>
        <w:t>0</w:t>
      </w:r>
      <w:r>
        <w:rPr>
          <w:rFonts w:ascii="仿宋" w:eastAsia="仿宋" w:hAnsi="仿宋" w:cs="仿宋"/>
        </w:rPr>
        <w:t>万元</w:t>
      </w:r>
      <w:r>
        <w:rPr>
          <w:rFonts w:ascii="仿宋" w:eastAsia="仿宋" w:hAnsi="仿宋" w:cs="仿宋"/>
          <w:lang w:val="en-US"/>
        </w:rPr>
        <w:t>，</w:t>
      </w:r>
      <w:r>
        <w:rPr>
          <w:rFonts w:ascii="仿宋" w:eastAsia="仿宋" w:hAnsi="仿宋" w:cs="仿宋"/>
        </w:rPr>
        <w:t>占</w:t>
      </w:r>
      <w:r>
        <w:rPr>
          <w:rFonts w:ascii="仿宋" w:eastAsia="仿宋" w:hAnsi="仿宋" w:cs="仿宋"/>
          <w:lang w:val="en-US"/>
        </w:rPr>
        <w:t>0%</w:t>
      </w:r>
      <w:r>
        <w:rPr>
          <w:rFonts w:ascii="仿宋" w:eastAsia="仿宋" w:hAnsi="仿宋" w:cs="仿宋"/>
          <w:lang w:val="en-US"/>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上年结转结余的一般公共预算收入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上年结转结余的政府性基金预算收入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上年结转结余的国有资本经营预算收入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上年结转结余的财政专户管理资金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上年结转结余的单位资金</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三、支出预算情况说明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年支出预算合计</w:t>
      </w:r>
      <w:r>
        <w:rPr>
          <w:rFonts w:ascii="仿宋" w:eastAsia="仿宋" w:hAnsi="仿宋" w:cs="仿宋" w:hint="eastAsia"/>
        </w:rPr>
        <w:t>０</w:t>
      </w:r>
      <w:r>
        <w:rPr>
          <w:rFonts w:ascii="仿宋" w:eastAsia="仿宋" w:hAnsi="仿宋" w:cs="仿宋"/>
        </w:rPr>
        <w:t>万元，其中：</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基本支出</w:t>
      </w:r>
      <w:r>
        <w:rPr>
          <w:rFonts w:ascii="仿宋" w:eastAsia="仿宋" w:hAnsi="仿宋" w:cs="仿宋"/>
        </w:rPr>
        <w:t>0</w:t>
      </w:r>
      <w:r>
        <w:rPr>
          <w:rFonts w:ascii="仿宋" w:eastAsia="仿宋" w:hAnsi="仿宋" w:cs="仿宋"/>
        </w:rPr>
        <w:t>万元，占</w:t>
      </w:r>
      <w:r>
        <w:rPr>
          <w:rFonts w:ascii="仿宋" w:eastAsia="仿宋" w:hAnsi="仿宋" w:cs="仿宋" w:hint="eastAsia"/>
        </w:rPr>
        <w:t>０</w:t>
      </w:r>
      <w:r>
        <w:rPr>
          <w:rFonts w:ascii="仿宋" w:eastAsia="仿宋" w:hAnsi="仿宋" w:cs="仿宋"/>
        </w:rPr>
        <w:t>%</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项目支出</w:t>
      </w:r>
      <w:r>
        <w:rPr>
          <w:rFonts w:ascii="仿宋" w:eastAsia="仿宋" w:hAnsi="仿宋" w:cs="仿宋" w:hint="eastAsia"/>
        </w:rPr>
        <w:t>０</w:t>
      </w:r>
      <w:r>
        <w:rPr>
          <w:rFonts w:ascii="仿宋" w:eastAsia="仿宋" w:hAnsi="仿宋" w:cs="仿宋"/>
        </w:rPr>
        <w:t>万元，占</w:t>
      </w:r>
      <w:r>
        <w:rPr>
          <w:rFonts w:ascii="仿宋" w:eastAsia="仿宋" w:hAnsi="仿宋" w:cs="仿宋" w:hint="eastAsia"/>
        </w:rPr>
        <w:t>０</w:t>
      </w:r>
      <w:r>
        <w:rPr>
          <w:rFonts w:ascii="仿宋" w:eastAsia="仿宋" w:hAnsi="仿宋" w:cs="仿宋"/>
        </w:rPr>
        <w:t>%</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事业单位经营支出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8"/>
                    <a:stretch>
                      <a:fillRect/>
                    </a:stretch>
                  </pic:blipFill>
                  <pic:spPr>
                    <a:xfrm>
                      <a:off x="0" y="0"/>
                      <a:ext cx="6134100" cy="3429000"/>
                    </a:xfrm>
                    <a:prstGeom prst="rect">
                      <a:avLst/>
                    </a:prstGeom>
                  </pic:spPr>
                </pic:pic>
              </a:graphicData>
            </a:graphic>
          </wp:inline>
        </w:drawing>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四、财政拨款收支预算总体情况说明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年度财政拨款收、支总预算</w:t>
      </w:r>
      <w:r>
        <w:rPr>
          <w:rFonts w:ascii="仿宋" w:eastAsia="仿宋" w:hAnsi="仿宋" w:cs="仿宋" w:hint="eastAsia"/>
        </w:rPr>
        <w:t>０</w:t>
      </w:r>
      <w:r>
        <w:rPr>
          <w:rFonts w:ascii="仿宋" w:eastAsia="仿宋" w:hAnsi="仿宋" w:cs="仿宋"/>
        </w:rPr>
        <w:t>万元。与上年相比，财政拨款收、支总计各增加</w:t>
      </w:r>
      <w:r>
        <w:rPr>
          <w:rFonts w:ascii="仿宋" w:eastAsia="仿宋" w:hAnsi="仿宋" w:cs="仿宋" w:hint="eastAsia"/>
        </w:rPr>
        <w:t>０</w:t>
      </w:r>
      <w:r>
        <w:rPr>
          <w:rFonts w:ascii="仿宋" w:eastAsia="仿宋" w:hAnsi="仿宋" w:cs="仿宋"/>
        </w:rPr>
        <w:t>万元，增长</w:t>
      </w:r>
      <w:r>
        <w:rPr>
          <w:rFonts w:ascii="仿宋" w:eastAsia="仿宋" w:hAnsi="仿宋" w:cs="仿宋" w:hint="eastAsia"/>
        </w:rPr>
        <w:t>０</w:t>
      </w:r>
      <w:r>
        <w:rPr>
          <w:rFonts w:ascii="仿宋" w:eastAsia="仿宋" w:hAnsi="仿宋" w:cs="仿宋"/>
        </w:rPr>
        <w:t>%</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五、财政拨款支出预算情况说明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年财政拨款预算支出</w:t>
      </w:r>
      <w:r>
        <w:rPr>
          <w:rFonts w:ascii="仿宋" w:eastAsia="仿宋" w:hAnsi="仿宋" w:cs="仿宋" w:hint="eastAsia"/>
        </w:rPr>
        <w:t>０</w:t>
      </w:r>
      <w:r>
        <w:rPr>
          <w:rFonts w:ascii="仿宋" w:eastAsia="仿宋" w:hAnsi="仿宋" w:cs="仿宋"/>
        </w:rPr>
        <w:t>万元，占本年支出合计的</w:t>
      </w:r>
      <w:r>
        <w:rPr>
          <w:rFonts w:ascii="仿宋" w:eastAsia="仿宋" w:hAnsi="仿宋" w:cs="仿宋"/>
        </w:rPr>
        <w:t>0%</w:t>
      </w:r>
      <w:r>
        <w:rPr>
          <w:rFonts w:ascii="仿宋" w:eastAsia="仿宋" w:hAnsi="仿宋" w:cs="仿宋"/>
        </w:rPr>
        <w:t>。与上年相比，财政拨款支出增加</w:t>
      </w:r>
      <w:r>
        <w:rPr>
          <w:rFonts w:ascii="仿宋" w:eastAsia="仿宋" w:hAnsi="仿宋" w:cs="仿宋" w:hint="eastAsia"/>
        </w:rPr>
        <w:t>０</w:t>
      </w:r>
      <w:r>
        <w:rPr>
          <w:rFonts w:ascii="仿宋" w:eastAsia="仿宋" w:hAnsi="仿宋" w:cs="仿宋"/>
        </w:rPr>
        <w:t>万元，增长</w:t>
      </w:r>
      <w:r>
        <w:rPr>
          <w:rFonts w:ascii="仿宋" w:eastAsia="仿宋" w:hAnsi="仿宋" w:cs="仿宋" w:hint="eastAsia"/>
        </w:rPr>
        <w:t>０</w:t>
      </w:r>
      <w:r>
        <w:rPr>
          <w:rFonts w:ascii="仿宋" w:eastAsia="仿宋" w:hAnsi="仿宋" w:cs="仿宋"/>
        </w:rPr>
        <w:t>%</w:t>
      </w:r>
      <w:r>
        <w:rPr>
          <w:rFonts w:ascii="仿宋" w:eastAsia="仿宋" w:hAnsi="仿宋" w:cs="仿宋"/>
        </w:rPr>
        <w:t>。主要原因是增加了化债资金、工资预留、基层医疗机构运行等。</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其中：</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w:t>
      </w:r>
      <w:r>
        <w:rPr>
          <w:rFonts w:ascii="仿宋" w:eastAsia="仿宋" w:hAnsi="仿宋" w:cs="仿宋"/>
        </w:rPr>
        <w:t>）一般公共服务支出（类）</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人大事务（款）行政运行（项）支出</w:t>
      </w:r>
      <w:r>
        <w:rPr>
          <w:rFonts w:ascii="仿宋" w:eastAsia="仿宋" w:hAnsi="仿宋" w:cs="仿宋" w:hint="eastAsia"/>
        </w:rPr>
        <w:t>０</w:t>
      </w:r>
      <w:r>
        <w:rPr>
          <w:rFonts w:ascii="仿宋" w:eastAsia="仿宋" w:hAnsi="仿宋" w:cs="仿宋"/>
        </w:rPr>
        <w:t>万元，与上年相比减少万元，减少</w:t>
      </w:r>
      <w:r>
        <w:rPr>
          <w:rFonts w:ascii="仿宋" w:eastAsia="仿宋" w:hAnsi="仿宋" w:cs="仿宋" w:hint="eastAsia"/>
        </w:rPr>
        <w:t>０</w:t>
      </w:r>
      <w:r>
        <w:rPr>
          <w:rFonts w:ascii="仿宋" w:eastAsia="仿宋" w:hAnsi="仿宋" w:cs="仿宋"/>
        </w:rPr>
        <w:t>%</w:t>
      </w:r>
      <w:r>
        <w:rPr>
          <w:rFonts w:ascii="仿宋" w:eastAsia="仿宋" w:hAnsi="仿宋" w:cs="仿宋"/>
        </w:rPr>
        <w:t>。主要原因是部分人员经费放至上年度发放，人</w:t>
      </w:r>
      <w:r>
        <w:rPr>
          <w:rFonts w:ascii="仿宋" w:eastAsia="仿宋" w:hAnsi="仿宋" w:cs="仿宋"/>
        </w:rPr>
        <w:lastRenderedPageBreak/>
        <w:t>员津贴补贴、工资、奖金等支出相应减少。</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人大事务（款）其他人大事务支出（项）支出</w:t>
      </w:r>
      <w:r>
        <w:rPr>
          <w:rFonts w:ascii="仿宋" w:eastAsia="仿宋" w:hAnsi="仿宋" w:cs="仿宋" w:hint="eastAsia"/>
        </w:rPr>
        <w:t>０</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政协事务（款）其他政协事务支出（项）支出</w:t>
      </w:r>
      <w:r>
        <w:rPr>
          <w:rFonts w:ascii="仿宋" w:eastAsia="仿宋" w:hAnsi="仿宋" w:cs="仿宋" w:hint="eastAsia"/>
        </w:rPr>
        <w:t>０</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政府办公厅（室）及相关机构事务（款）行政运行（项）支出</w:t>
      </w:r>
      <w:r>
        <w:rPr>
          <w:rFonts w:ascii="仿宋" w:eastAsia="仿宋" w:hAnsi="仿宋" w:cs="仿宋" w:hint="eastAsia"/>
        </w:rPr>
        <w:t>０</w:t>
      </w:r>
      <w:r>
        <w:rPr>
          <w:rFonts w:ascii="仿宋" w:eastAsia="仿宋" w:hAnsi="仿宋" w:cs="仿宋"/>
        </w:rPr>
        <w:t>万元，与上年相比减少</w:t>
      </w:r>
      <w:r>
        <w:rPr>
          <w:rFonts w:ascii="仿宋" w:eastAsia="仿宋" w:hAnsi="仿宋" w:cs="仿宋" w:hint="eastAsia"/>
        </w:rPr>
        <w:t>０</w:t>
      </w:r>
      <w:r>
        <w:rPr>
          <w:rFonts w:ascii="仿宋" w:eastAsia="仿宋" w:hAnsi="仿宋" w:cs="仿宋"/>
        </w:rPr>
        <w:t>万元，减少</w:t>
      </w:r>
      <w:r>
        <w:rPr>
          <w:rFonts w:ascii="仿宋" w:eastAsia="仿宋" w:hAnsi="仿宋" w:cs="仿宋" w:hint="eastAsia"/>
        </w:rPr>
        <w:t>０</w:t>
      </w:r>
      <w:r>
        <w:rPr>
          <w:rFonts w:ascii="仿宋" w:eastAsia="仿宋" w:hAnsi="仿宋" w:cs="仿宋"/>
        </w:rPr>
        <w:t>%</w:t>
      </w:r>
      <w:r>
        <w:rPr>
          <w:rFonts w:ascii="仿宋" w:eastAsia="仿宋" w:hAnsi="仿宋" w:cs="仿宋"/>
        </w:rPr>
        <w:t>。主要原因是部分人员经费放至上年度发放，人员津贴补贴、工资、奖金等支出相应减少。</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政府办</w:t>
      </w:r>
      <w:r>
        <w:rPr>
          <w:rFonts w:ascii="仿宋" w:eastAsia="仿宋" w:hAnsi="仿宋" w:cs="仿宋"/>
        </w:rPr>
        <w:t>公厅（室）及相关机构事务（款）其他政府办公厅（室）及相关机构事务支出（项）支出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0</w:t>
      </w:r>
      <w:r>
        <w:rPr>
          <w:rFonts w:ascii="仿宋" w:eastAsia="仿宋" w:hAnsi="仿宋" w:cs="仿宋"/>
        </w:rPr>
        <w:t>万元，减少</w:t>
      </w:r>
      <w:r>
        <w:rPr>
          <w:rFonts w:ascii="仿宋" w:eastAsia="仿宋" w:hAnsi="仿宋" w:cs="仿宋" w:hint="eastAsia"/>
        </w:rPr>
        <w:t>０</w:t>
      </w:r>
      <w:r>
        <w:rPr>
          <w:rFonts w:ascii="仿宋" w:eastAsia="仿宋" w:hAnsi="仿宋" w:cs="仿宋"/>
        </w:rPr>
        <w:t>%</w:t>
      </w:r>
      <w:r>
        <w:rPr>
          <w:rFonts w:ascii="仿宋" w:eastAsia="仿宋" w:hAnsi="仿宋" w:cs="仿宋"/>
        </w:rPr>
        <w:t>。主要原因是部分专项调整，公用经费相应减少。</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财政事务（款）行政运行（项）支出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0</w:t>
      </w:r>
      <w:r>
        <w:rPr>
          <w:rFonts w:ascii="仿宋" w:eastAsia="仿宋" w:hAnsi="仿宋" w:cs="仿宋"/>
        </w:rPr>
        <w:t>万元，减少</w:t>
      </w:r>
      <w:r>
        <w:rPr>
          <w:rFonts w:ascii="仿宋" w:eastAsia="仿宋" w:hAnsi="仿宋" w:cs="仿宋" w:hint="eastAsia"/>
        </w:rPr>
        <w:t>０</w:t>
      </w:r>
      <w:r>
        <w:rPr>
          <w:rFonts w:ascii="仿宋" w:eastAsia="仿宋" w:hAnsi="仿宋" w:cs="仿宋"/>
        </w:rPr>
        <w:t>%</w:t>
      </w:r>
      <w:r>
        <w:rPr>
          <w:rFonts w:ascii="仿宋" w:eastAsia="仿宋" w:hAnsi="仿宋" w:cs="仿宋"/>
        </w:rPr>
        <w:t>。主要原因是部分人员经费放至上年度发放，人员津贴补贴、工资、奖金等支出相应减少。</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w:t>
      </w:r>
      <w:r>
        <w:rPr>
          <w:rFonts w:ascii="仿宋" w:eastAsia="仿宋" w:hAnsi="仿宋" w:cs="仿宋"/>
        </w:rPr>
        <w:t>纪检监察事务（款）其他纪检监察事务支出（项）支出</w:t>
      </w:r>
      <w:r>
        <w:rPr>
          <w:rFonts w:ascii="仿宋" w:eastAsia="仿宋" w:hAnsi="仿宋" w:cs="仿宋" w:hint="eastAsia"/>
        </w:rPr>
        <w:t>０</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8.</w:t>
      </w:r>
      <w:r>
        <w:rPr>
          <w:rFonts w:ascii="仿宋" w:eastAsia="仿宋" w:hAnsi="仿宋" w:cs="仿宋"/>
        </w:rPr>
        <w:t>群众团体事务（款）行政运行（项）支出</w:t>
      </w:r>
      <w:r>
        <w:rPr>
          <w:rFonts w:ascii="仿宋" w:eastAsia="仿宋" w:hAnsi="仿宋" w:cs="仿宋" w:hint="eastAsia"/>
        </w:rPr>
        <w:t>０</w:t>
      </w:r>
      <w:r>
        <w:rPr>
          <w:rFonts w:ascii="仿宋" w:eastAsia="仿宋" w:hAnsi="仿宋" w:cs="仿宋"/>
        </w:rPr>
        <w:t>万元，与上年相比减少</w:t>
      </w:r>
      <w:r>
        <w:rPr>
          <w:rFonts w:ascii="仿宋" w:eastAsia="仿宋" w:hAnsi="仿宋" w:cs="仿宋"/>
        </w:rPr>
        <w:t>0</w:t>
      </w:r>
      <w:r>
        <w:rPr>
          <w:rFonts w:ascii="仿宋" w:eastAsia="仿宋" w:hAnsi="仿宋" w:cs="仿宋"/>
        </w:rPr>
        <w:t>万元，减少</w:t>
      </w:r>
      <w:r>
        <w:rPr>
          <w:rFonts w:ascii="仿宋" w:eastAsia="仿宋" w:hAnsi="仿宋" w:cs="仿宋" w:hint="eastAsia"/>
        </w:rPr>
        <w:t>０</w:t>
      </w:r>
      <w:r>
        <w:rPr>
          <w:rFonts w:ascii="仿宋" w:eastAsia="仿宋" w:hAnsi="仿宋" w:cs="仿宋"/>
        </w:rPr>
        <w:t>%</w:t>
      </w:r>
      <w:r>
        <w:rPr>
          <w:rFonts w:ascii="仿宋" w:eastAsia="仿宋" w:hAnsi="仿宋" w:cs="仿宋"/>
        </w:rPr>
        <w:t>。主要原因是部分人员经费放至上年度发放，人员津贴补贴、工资、奖金等支出相应减少。</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9.</w:t>
      </w:r>
      <w:r>
        <w:rPr>
          <w:rFonts w:ascii="仿宋" w:eastAsia="仿宋" w:hAnsi="仿宋" w:cs="仿宋"/>
        </w:rPr>
        <w:t>群众团体事务（款）其他群众团体事务支出（项）支出</w:t>
      </w:r>
      <w:r>
        <w:rPr>
          <w:rFonts w:ascii="仿宋" w:eastAsia="仿宋" w:hAnsi="仿宋" w:cs="仿宋" w:hint="eastAsia"/>
        </w:rPr>
        <w:t>０</w:t>
      </w:r>
      <w:r>
        <w:rPr>
          <w:rFonts w:ascii="仿宋" w:eastAsia="仿宋" w:hAnsi="仿宋" w:cs="仿宋"/>
        </w:rPr>
        <w:t>万元，与上年相比减少</w:t>
      </w:r>
      <w:r>
        <w:rPr>
          <w:rFonts w:ascii="仿宋" w:eastAsia="仿宋" w:hAnsi="仿宋" w:cs="仿宋" w:hint="eastAsia"/>
        </w:rPr>
        <w:t>０</w:t>
      </w:r>
      <w:r>
        <w:rPr>
          <w:rFonts w:ascii="仿宋" w:eastAsia="仿宋" w:hAnsi="仿宋" w:cs="仿宋"/>
        </w:rPr>
        <w:t>万元，减少</w:t>
      </w:r>
      <w:r>
        <w:rPr>
          <w:rFonts w:ascii="仿宋" w:eastAsia="仿宋" w:hAnsi="仿宋" w:cs="仿宋" w:hint="eastAsia"/>
        </w:rPr>
        <w:t>０</w:t>
      </w:r>
      <w:r>
        <w:rPr>
          <w:rFonts w:ascii="仿宋" w:eastAsia="仿宋" w:hAnsi="仿宋" w:cs="仿宋"/>
        </w:rPr>
        <w:t>%</w:t>
      </w:r>
      <w:r>
        <w:rPr>
          <w:rFonts w:ascii="仿宋" w:eastAsia="仿宋" w:hAnsi="仿宋" w:cs="仿宋"/>
        </w:rPr>
        <w:t>。</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10.</w:t>
      </w:r>
      <w:r>
        <w:rPr>
          <w:rFonts w:ascii="仿宋" w:eastAsia="仿宋" w:hAnsi="仿宋" w:cs="仿宋"/>
        </w:rPr>
        <w:t>党委办公厅（室）及相关机构事务（款）行政运行（项）</w:t>
      </w:r>
      <w:r>
        <w:rPr>
          <w:rFonts w:ascii="仿宋" w:eastAsia="仿宋" w:hAnsi="仿宋" w:cs="仿宋"/>
        </w:rPr>
        <w:lastRenderedPageBreak/>
        <w:t>支出</w:t>
      </w:r>
      <w:r>
        <w:rPr>
          <w:rFonts w:ascii="仿宋" w:eastAsia="仿宋" w:hAnsi="仿宋" w:cs="仿宋"/>
        </w:rPr>
        <w:t>0</w:t>
      </w:r>
      <w:r>
        <w:rPr>
          <w:rFonts w:ascii="仿宋" w:eastAsia="仿宋" w:hAnsi="仿宋" w:cs="仿宋"/>
        </w:rPr>
        <w:t>万元，与上年相比减少</w:t>
      </w:r>
      <w:r>
        <w:rPr>
          <w:rFonts w:ascii="仿宋" w:eastAsia="仿宋" w:hAnsi="仿宋" w:cs="仿宋"/>
        </w:rPr>
        <w:t>0</w:t>
      </w:r>
      <w:r>
        <w:rPr>
          <w:rFonts w:ascii="仿宋" w:eastAsia="仿宋" w:hAnsi="仿宋" w:cs="仿宋"/>
        </w:rPr>
        <w:t>万元，减少</w:t>
      </w:r>
      <w:r>
        <w:rPr>
          <w:rFonts w:ascii="仿宋" w:eastAsia="仿宋" w:hAnsi="仿宋" w:cs="仿宋" w:hint="eastAsia"/>
        </w:rPr>
        <w:t>０</w:t>
      </w:r>
      <w:r>
        <w:rPr>
          <w:rFonts w:ascii="仿宋" w:eastAsia="仿宋" w:hAnsi="仿宋" w:cs="仿宋"/>
        </w:rPr>
        <w:t>%</w:t>
      </w:r>
      <w:r>
        <w:rPr>
          <w:rFonts w:ascii="仿宋" w:eastAsia="仿宋" w:hAnsi="仿宋" w:cs="仿宋"/>
        </w:rPr>
        <w:t>。主要原因是部分人员经费放至上年度发放，人员津贴补贴、工资、奖金等支出相应减少。</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11.</w:t>
      </w:r>
      <w:r>
        <w:rPr>
          <w:rFonts w:ascii="仿宋" w:eastAsia="仿宋" w:hAnsi="仿宋" w:cs="仿宋"/>
        </w:rPr>
        <w:t>组织事务（款）其他组织事务支出（项）支出</w:t>
      </w:r>
      <w:r>
        <w:rPr>
          <w:rFonts w:ascii="仿宋" w:eastAsia="仿宋" w:hAnsi="仿宋" w:cs="仿宋" w:hint="eastAsia"/>
        </w:rPr>
        <w:t>０</w:t>
      </w:r>
      <w:r>
        <w:rPr>
          <w:rFonts w:ascii="仿宋" w:eastAsia="仿宋" w:hAnsi="仿宋" w:cs="仿宋"/>
        </w:rPr>
        <w:t>万元，与上年相比增加</w:t>
      </w:r>
      <w:r>
        <w:rPr>
          <w:rFonts w:ascii="仿宋" w:eastAsia="仿宋" w:hAnsi="仿宋" w:cs="仿宋" w:hint="eastAsia"/>
        </w:rPr>
        <w:t>０</w:t>
      </w:r>
      <w:r>
        <w:rPr>
          <w:rFonts w:ascii="仿宋" w:eastAsia="仿宋" w:hAnsi="仿宋" w:cs="仿宋"/>
        </w:rPr>
        <w:t>万元，增长</w:t>
      </w:r>
      <w:r>
        <w:rPr>
          <w:rFonts w:ascii="仿宋" w:eastAsia="仿宋" w:hAnsi="仿宋" w:cs="仿宋"/>
        </w:rPr>
        <w:t>0.%</w:t>
      </w:r>
      <w:r>
        <w:rPr>
          <w:rFonts w:ascii="仿宋" w:eastAsia="仿宋" w:hAnsi="仿宋" w:cs="仿宋"/>
        </w:rPr>
        <w:t>。主要原因是疫情因素影响减少，恢复相关组织培训活动。</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12.</w:t>
      </w:r>
      <w:r>
        <w:rPr>
          <w:rFonts w:ascii="仿宋" w:eastAsia="仿宋" w:hAnsi="仿宋" w:cs="仿宋"/>
        </w:rPr>
        <w:t>宣传事务（款）其他宣传事务支出（项）支出</w:t>
      </w:r>
      <w:r>
        <w:rPr>
          <w:rFonts w:ascii="仿宋" w:eastAsia="仿宋" w:hAnsi="仿宋" w:cs="仿宋" w:hint="eastAsia"/>
        </w:rPr>
        <w:t>０</w:t>
      </w:r>
      <w:r>
        <w:rPr>
          <w:rFonts w:ascii="仿宋" w:eastAsia="仿宋" w:hAnsi="仿宋" w:cs="仿宋"/>
        </w:rPr>
        <w:t>万元，与上年相比增加</w:t>
      </w:r>
      <w:r>
        <w:rPr>
          <w:rFonts w:ascii="仿宋" w:eastAsia="仿宋" w:hAnsi="仿宋" w:cs="仿宋"/>
        </w:rPr>
        <w:t>0</w:t>
      </w:r>
      <w:r>
        <w:rPr>
          <w:rFonts w:ascii="仿宋" w:eastAsia="仿宋" w:hAnsi="仿宋" w:cs="仿宋"/>
        </w:rPr>
        <w:t>万元，增长</w:t>
      </w:r>
      <w:r>
        <w:rPr>
          <w:rFonts w:ascii="仿宋" w:eastAsia="仿宋" w:hAnsi="仿宋" w:cs="仿宋" w:hint="eastAsia"/>
        </w:rPr>
        <w:t>０</w:t>
      </w:r>
      <w:r>
        <w:rPr>
          <w:rFonts w:ascii="仿宋" w:eastAsia="仿宋" w:hAnsi="仿宋" w:cs="仿宋"/>
        </w:rPr>
        <w:t>%</w:t>
      </w:r>
      <w:r>
        <w:rPr>
          <w:rFonts w:ascii="仿宋" w:eastAsia="仿宋" w:hAnsi="仿宋" w:cs="仿宋"/>
        </w:rPr>
        <w:t>。主要原因是理论宣传教育等精神文明建设相关活动和材料支出增加。</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13.</w:t>
      </w:r>
      <w:r>
        <w:rPr>
          <w:rFonts w:ascii="仿宋" w:eastAsia="仿宋" w:hAnsi="仿宋" w:cs="仿宋"/>
        </w:rPr>
        <w:t>统战事务（款）其他统战事务支出（项）支出</w:t>
      </w:r>
      <w:r>
        <w:rPr>
          <w:rFonts w:ascii="仿宋" w:eastAsia="仿宋" w:hAnsi="仿宋" w:cs="仿宋"/>
        </w:rPr>
        <w:t>7</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14.</w:t>
      </w:r>
      <w:r>
        <w:rPr>
          <w:rFonts w:ascii="仿宋" w:eastAsia="仿宋" w:hAnsi="仿宋" w:cs="仿宋"/>
        </w:rPr>
        <w:t>市场监督管理事务（款）其他市场监督管理事务（项）支出</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15.</w:t>
      </w:r>
      <w:r>
        <w:rPr>
          <w:rFonts w:ascii="仿宋" w:eastAsia="仿宋" w:hAnsi="仿宋" w:cs="仿宋"/>
        </w:rPr>
        <w:t>其他一般公共服务支出（款）其他一般公共服务支出（项）支出</w:t>
      </w:r>
      <w:r>
        <w:rPr>
          <w:rFonts w:ascii="仿宋" w:eastAsia="仿宋" w:hAnsi="仿宋" w:cs="仿宋"/>
        </w:rPr>
        <w:t>0</w:t>
      </w:r>
      <w:r>
        <w:rPr>
          <w:rFonts w:ascii="仿宋" w:eastAsia="仿宋" w:hAnsi="仿宋" w:cs="仿宋"/>
        </w:rPr>
        <w:t>万元，与上年相比减少</w:t>
      </w:r>
      <w:r>
        <w:rPr>
          <w:rFonts w:ascii="仿宋" w:eastAsia="仿宋" w:hAnsi="仿宋" w:cs="仿宋" w:hint="eastAsia"/>
        </w:rPr>
        <w:t>０</w:t>
      </w:r>
      <w:r>
        <w:rPr>
          <w:rFonts w:ascii="仿宋" w:eastAsia="仿宋" w:hAnsi="仿宋" w:cs="仿宋"/>
        </w:rPr>
        <w:t>万元，减少</w:t>
      </w:r>
      <w:r>
        <w:rPr>
          <w:rFonts w:ascii="仿宋" w:eastAsia="仿宋" w:hAnsi="仿宋" w:cs="仿宋" w:hint="eastAsia"/>
        </w:rPr>
        <w:t>０</w:t>
      </w:r>
      <w:r>
        <w:rPr>
          <w:rFonts w:ascii="仿宋" w:eastAsia="仿宋" w:hAnsi="仿宋" w:cs="仿宋"/>
        </w:rPr>
        <w:t>%</w:t>
      </w:r>
      <w:r>
        <w:rPr>
          <w:rFonts w:ascii="仿宋" w:eastAsia="仿宋" w:hAnsi="仿宋" w:cs="仿宋"/>
        </w:rPr>
        <w:t>。主要原因是根据去年实际资金使用情况减少相应开支。</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（二）国防支出（类）</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国防动员（款）兵役征集（项）支</w:t>
      </w:r>
      <w:r>
        <w:rPr>
          <w:rFonts w:ascii="仿宋" w:eastAsia="仿宋" w:hAnsi="仿宋" w:cs="仿宋"/>
        </w:rPr>
        <w:t>出</w:t>
      </w:r>
      <w:r>
        <w:rPr>
          <w:rFonts w:ascii="仿宋" w:eastAsia="仿宋" w:hAnsi="仿宋" w:cs="仿宋" w:hint="eastAsia"/>
        </w:rPr>
        <w:t>０</w:t>
      </w:r>
      <w:r>
        <w:rPr>
          <w:rFonts w:ascii="仿宋" w:eastAsia="仿宋" w:hAnsi="仿宋" w:cs="仿宋"/>
        </w:rPr>
        <w:t>万元，与上年相比减少</w:t>
      </w:r>
      <w:r>
        <w:rPr>
          <w:rFonts w:ascii="仿宋" w:eastAsia="仿宋" w:hAnsi="仿宋" w:cs="仿宋" w:hint="eastAsia"/>
        </w:rPr>
        <w:t>０</w:t>
      </w:r>
      <w:r>
        <w:rPr>
          <w:rFonts w:ascii="仿宋" w:eastAsia="仿宋" w:hAnsi="仿宋" w:cs="仿宋"/>
        </w:rPr>
        <w:t>万元，减少</w:t>
      </w:r>
      <w:r>
        <w:rPr>
          <w:rFonts w:ascii="仿宋" w:eastAsia="仿宋" w:hAnsi="仿宋" w:cs="仿宋"/>
        </w:rPr>
        <w:t>0%</w:t>
      </w:r>
      <w:r>
        <w:rPr>
          <w:rFonts w:ascii="仿宋" w:eastAsia="仿宋" w:hAnsi="仿宋" w:cs="仿宋"/>
        </w:rPr>
        <w:t>。主要原因是根据去年实际支出相应减少预算。</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（三）公共安全支出（类）</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其他公共安全支出（款）其他公共安全支出（项）支出</w:t>
      </w:r>
      <w:r>
        <w:rPr>
          <w:rFonts w:ascii="仿宋" w:eastAsia="仿宋" w:hAnsi="仿宋" w:cs="仿宋"/>
        </w:rPr>
        <w:t>0</w:t>
      </w:r>
      <w:r>
        <w:rPr>
          <w:rFonts w:ascii="仿宋" w:eastAsia="仿宋" w:hAnsi="仿宋" w:cs="仿宋"/>
        </w:rPr>
        <w:t>万元，与上年相比增加</w:t>
      </w:r>
      <w:r>
        <w:rPr>
          <w:rFonts w:ascii="仿宋" w:eastAsia="仿宋" w:hAnsi="仿宋" w:cs="仿宋"/>
        </w:rPr>
        <w:t>0</w:t>
      </w:r>
      <w:r>
        <w:rPr>
          <w:rFonts w:ascii="仿宋" w:eastAsia="仿宋" w:hAnsi="仿宋" w:cs="仿宋"/>
        </w:rPr>
        <w:t>万元，增长</w:t>
      </w:r>
      <w:r>
        <w:rPr>
          <w:rFonts w:ascii="仿宋" w:eastAsia="仿宋" w:hAnsi="仿宋" w:cs="仿宋" w:hint="eastAsia"/>
        </w:rPr>
        <w:t>０</w:t>
      </w:r>
      <w:r>
        <w:rPr>
          <w:rFonts w:ascii="仿宋" w:eastAsia="仿宋" w:hAnsi="仿宋" w:cs="仿宋"/>
        </w:rPr>
        <w:t>%</w:t>
      </w:r>
      <w:r>
        <w:rPr>
          <w:rFonts w:ascii="仿宋" w:eastAsia="仿宋" w:hAnsi="仿宋" w:cs="仿宋"/>
        </w:rPr>
        <w:t>。主要原因是交警中队部分设施设备更新升级。</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（四）教育支出（类）</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普通教育（款）其他普通教育支出（项）支出</w:t>
      </w:r>
      <w:r>
        <w:rPr>
          <w:rFonts w:ascii="仿宋" w:eastAsia="仿宋" w:hAnsi="仿宋" w:cs="仿宋" w:hint="eastAsia"/>
        </w:rPr>
        <w:t>０</w:t>
      </w:r>
      <w:r>
        <w:rPr>
          <w:rFonts w:ascii="仿宋" w:eastAsia="仿宋" w:hAnsi="仿宋" w:cs="仿宋"/>
        </w:rPr>
        <w:t>万元，与上年相比增加</w:t>
      </w:r>
      <w:r>
        <w:rPr>
          <w:rFonts w:ascii="仿宋" w:eastAsia="仿宋" w:hAnsi="仿宋" w:cs="仿宋" w:hint="eastAsia"/>
        </w:rPr>
        <w:t>０</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万元，无法计算增减比率）。主要原因是教师人员经费预留部分。</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（五）科学技术支出（类）</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科技重大项目（款）其他科技重大项目（项）支出</w:t>
      </w:r>
      <w:r>
        <w:rPr>
          <w:rFonts w:ascii="仿宋" w:eastAsia="仿宋" w:hAnsi="仿宋" w:cs="仿宋"/>
        </w:rPr>
        <w:t>0</w:t>
      </w:r>
      <w:r>
        <w:rPr>
          <w:rFonts w:ascii="仿宋" w:eastAsia="仿宋" w:hAnsi="仿宋" w:cs="仿宋"/>
        </w:rPr>
        <w:t>万元，与上年相比增加</w:t>
      </w:r>
      <w:r>
        <w:rPr>
          <w:rFonts w:ascii="仿宋" w:eastAsia="仿宋" w:hAnsi="仿宋" w:cs="仿宋"/>
        </w:rPr>
        <w:t>0</w:t>
      </w:r>
      <w:r>
        <w:rPr>
          <w:rFonts w:ascii="仿宋" w:eastAsia="仿宋" w:hAnsi="仿宋" w:cs="仿宋"/>
        </w:rPr>
        <w:t>万元（去年预</w:t>
      </w:r>
      <w:r>
        <w:rPr>
          <w:rFonts w:ascii="仿宋" w:eastAsia="仿宋" w:hAnsi="仿宋" w:cs="仿宋"/>
        </w:rPr>
        <w:t>算数为</w:t>
      </w:r>
      <w:r>
        <w:rPr>
          <w:rFonts w:ascii="仿宋" w:eastAsia="仿宋" w:hAnsi="仿宋" w:cs="仿宋"/>
        </w:rPr>
        <w:t>0</w:t>
      </w:r>
      <w:r>
        <w:rPr>
          <w:rFonts w:ascii="仿宋" w:eastAsia="仿宋" w:hAnsi="仿宋" w:cs="仿宋"/>
        </w:rPr>
        <w:t>万元，无法计算增减比率）。主要原因是增加各类企业扶持金</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（六）社会保障和就业支出（类）</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行政事业单位养老支出（款）行政单位离退休（项）支出</w:t>
      </w:r>
      <w:r>
        <w:rPr>
          <w:rFonts w:ascii="仿宋" w:eastAsia="仿宋" w:hAnsi="仿宋" w:cs="仿宋" w:hint="eastAsia"/>
        </w:rPr>
        <w:t>０</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行政事业单位养老支出（款）事业单位离退休（项）支出</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行政事业单位养老支出（款）机关事业单位基本养老保险缴费支出（项）支出</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行政事业单位养老支出（款）机关事业单位职业年金缴费支出（项）支出</w:t>
      </w:r>
      <w:r>
        <w:rPr>
          <w:rFonts w:ascii="仿宋" w:eastAsia="仿宋" w:hAnsi="仿宋" w:cs="仿宋" w:hint="eastAsia"/>
        </w:rPr>
        <w:t>０</w:t>
      </w:r>
      <w:r>
        <w:rPr>
          <w:rFonts w:ascii="仿宋" w:eastAsia="仿宋" w:hAnsi="仿宋" w:cs="仿宋"/>
        </w:rPr>
        <w:t>万元，与上年相比减少</w:t>
      </w:r>
      <w:r>
        <w:rPr>
          <w:rFonts w:ascii="仿宋" w:eastAsia="仿宋" w:hAnsi="仿宋" w:cs="仿宋" w:hint="eastAsia"/>
        </w:rPr>
        <w:t>０</w:t>
      </w:r>
      <w:r>
        <w:rPr>
          <w:rFonts w:ascii="仿宋" w:eastAsia="仿宋" w:hAnsi="仿宋" w:cs="仿宋"/>
        </w:rPr>
        <w:t>万元，减少</w:t>
      </w:r>
      <w:r>
        <w:rPr>
          <w:rFonts w:ascii="仿宋" w:eastAsia="仿宋" w:hAnsi="仿宋" w:cs="仿宋" w:hint="eastAsia"/>
        </w:rPr>
        <w:t>０</w:t>
      </w:r>
      <w:r>
        <w:rPr>
          <w:rFonts w:ascii="仿宋" w:eastAsia="仿宋" w:hAnsi="仿宋" w:cs="仿宋"/>
        </w:rPr>
        <w:t>%</w:t>
      </w:r>
      <w:r>
        <w:rPr>
          <w:rFonts w:ascii="仿宋" w:eastAsia="仿宋" w:hAnsi="仿宋" w:cs="仿宋"/>
        </w:rPr>
        <w:t>。主要原因是部分事业人员相关经费调整至综合保障中心列支。</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行政事业单位养老支出（款）对机关事业单位基本养老保险基金的补助（项）支出</w:t>
      </w:r>
      <w:r>
        <w:rPr>
          <w:rFonts w:ascii="仿宋" w:eastAsia="仿宋" w:hAnsi="仿宋" w:cs="仿宋"/>
        </w:rPr>
        <w:t>0</w:t>
      </w:r>
      <w:r>
        <w:rPr>
          <w:rFonts w:ascii="仿宋" w:eastAsia="仿宋" w:hAnsi="仿宋" w:cs="仿宋"/>
        </w:rPr>
        <w:t>万元，与上年相比增加</w:t>
      </w:r>
      <w:r>
        <w:rPr>
          <w:rFonts w:ascii="仿宋" w:eastAsia="仿宋" w:hAnsi="仿宋" w:cs="仿宋"/>
        </w:rPr>
        <w:t>0</w:t>
      </w:r>
      <w:r>
        <w:rPr>
          <w:rFonts w:ascii="仿宋" w:eastAsia="仿宋" w:hAnsi="仿宋" w:cs="仿宋"/>
        </w:rPr>
        <w:t>万元，增长</w:t>
      </w:r>
      <w:r>
        <w:rPr>
          <w:rFonts w:ascii="仿宋" w:eastAsia="仿宋" w:hAnsi="仿宋" w:cs="仿宋"/>
        </w:rPr>
        <w:t>0%</w:t>
      </w:r>
      <w:r>
        <w:rPr>
          <w:rFonts w:ascii="仿宋" w:eastAsia="仿宋" w:hAnsi="仿宋" w:cs="仿宋"/>
        </w:rPr>
        <w:t>。主要原因是基本养老保险基数调整。</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w:t>
      </w:r>
      <w:r>
        <w:rPr>
          <w:rFonts w:ascii="仿宋" w:eastAsia="仿宋" w:hAnsi="仿宋" w:cs="仿宋"/>
        </w:rPr>
        <w:t>行政事业单位养老支出（款）其他行政事业单位养老支出（项）支</w:t>
      </w:r>
      <w:r>
        <w:rPr>
          <w:rFonts w:ascii="仿宋" w:eastAsia="仿宋" w:hAnsi="仿宋" w:cs="仿宋" w:hint="eastAsia"/>
        </w:rPr>
        <w:t>出０</w:t>
      </w:r>
      <w:r>
        <w:rPr>
          <w:rFonts w:ascii="仿宋" w:eastAsia="仿宋" w:hAnsi="仿宋" w:cs="仿宋"/>
        </w:rPr>
        <w:t>万元，与上年相比增加</w:t>
      </w:r>
      <w:r>
        <w:rPr>
          <w:rFonts w:ascii="仿宋" w:eastAsia="仿宋" w:hAnsi="仿宋" w:cs="仿宋" w:hint="eastAsia"/>
        </w:rPr>
        <w:t>０</w:t>
      </w:r>
      <w:r>
        <w:rPr>
          <w:rFonts w:ascii="仿宋" w:eastAsia="仿宋" w:hAnsi="仿宋" w:cs="仿宋"/>
        </w:rPr>
        <w:t>万元，增长</w:t>
      </w:r>
      <w:r>
        <w:rPr>
          <w:rFonts w:ascii="仿宋" w:eastAsia="仿宋" w:hAnsi="仿宋" w:cs="仿宋" w:hint="eastAsia"/>
        </w:rPr>
        <w:t>０</w:t>
      </w:r>
      <w:r>
        <w:rPr>
          <w:rFonts w:ascii="仿宋" w:eastAsia="仿宋" w:hAnsi="仿宋" w:cs="仿宋"/>
        </w:rPr>
        <w:t>%</w:t>
      </w:r>
      <w:r>
        <w:rPr>
          <w:rFonts w:ascii="仿宋" w:eastAsia="仿宋" w:hAnsi="仿宋" w:cs="仿宋"/>
        </w:rPr>
        <w:t>。主要原因</w:t>
      </w:r>
      <w:r>
        <w:rPr>
          <w:rFonts w:ascii="仿宋" w:eastAsia="仿宋" w:hAnsi="仿宋" w:cs="仿宋"/>
        </w:rPr>
        <w:lastRenderedPageBreak/>
        <w:t>是退休人数增加。</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w:t>
      </w:r>
      <w:r>
        <w:rPr>
          <w:rFonts w:ascii="仿宋" w:eastAsia="仿宋" w:hAnsi="仿宋" w:cs="仿宋"/>
        </w:rPr>
        <w:t>财政对基本养老保险基金的补助（款）财政对城乡居民基本养老保险基金的补助（项）支出</w:t>
      </w:r>
      <w:r>
        <w:rPr>
          <w:rFonts w:ascii="仿宋" w:eastAsia="仿宋" w:hAnsi="仿宋" w:cs="仿宋"/>
        </w:rPr>
        <w:t>0</w:t>
      </w:r>
      <w:r>
        <w:rPr>
          <w:rFonts w:ascii="仿宋" w:eastAsia="仿宋" w:hAnsi="仿宋" w:cs="仿宋"/>
        </w:rPr>
        <w:t>万元，与上年相比增加</w:t>
      </w:r>
      <w:r>
        <w:rPr>
          <w:rFonts w:ascii="仿宋" w:eastAsia="仿宋" w:hAnsi="仿宋" w:cs="仿宋" w:hint="eastAsia"/>
        </w:rPr>
        <w:t>０</w:t>
      </w:r>
      <w:r>
        <w:rPr>
          <w:rFonts w:ascii="仿宋" w:eastAsia="仿宋" w:hAnsi="仿宋" w:cs="仿宋"/>
        </w:rPr>
        <w:t>万元，增长</w:t>
      </w:r>
      <w:r>
        <w:rPr>
          <w:rFonts w:ascii="仿宋" w:eastAsia="仿宋" w:hAnsi="仿宋" w:cs="仿宋" w:hint="eastAsia"/>
        </w:rPr>
        <w:t>０</w:t>
      </w:r>
      <w:r>
        <w:rPr>
          <w:rFonts w:ascii="仿宋" w:eastAsia="仿宋" w:hAnsi="仿宋" w:cs="仿宋"/>
        </w:rPr>
        <w:t>%</w:t>
      </w:r>
      <w:r>
        <w:rPr>
          <w:rFonts w:ascii="仿宋" w:eastAsia="仿宋" w:hAnsi="仿宋" w:cs="仿宋"/>
        </w:rPr>
        <w:t>。主要原因是城乡居民养老保险人数、基数相应调整。</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（七）卫生健康支出（类）</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基层医疗卫生机构（款）乡镇卫生院（项）支出</w:t>
      </w:r>
      <w:r>
        <w:rPr>
          <w:rFonts w:ascii="仿宋" w:eastAsia="仿宋" w:hAnsi="仿宋" w:cs="仿宋"/>
        </w:rPr>
        <w:t>0</w:t>
      </w:r>
      <w:r>
        <w:rPr>
          <w:rFonts w:ascii="仿宋" w:eastAsia="仿宋" w:hAnsi="仿宋" w:cs="仿宋"/>
        </w:rPr>
        <w:t>万元，与上年相比增加</w:t>
      </w:r>
      <w:r>
        <w:rPr>
          <w:rFonts w:ascii="仿宋" w:eastAsia="仿宋" w:hAnsi="仿宋" w:cs="仿宋"/>
        </w:rPr>
        <w:t>0</w:t>
      </w:r>
      <w:r>
        <w:rPr>
          <w:rFonts w:ascii="仿宋" w:eastAsia="仿宋" w:hAnsi="仿宋" w:cs="仿宋"/>
        </w:rPr>
        <w:t>万元（去年预算数为</w:t>
      </w:r>
      <w:r>
        <w:rPr>
          <w:rFonts w:ascii="仿宋" w:eastAsia="仿宋" w:hAnsi="仿宋" w:cs="仿宋"/>
        </w:rPr>
        <w:t>0</w:t>
      </w:r>
      <w:r>
        <w:rPr>
          <w:rFonts w:ascii="仿宋" w:eastAsia="仿宋" w:hAnsi="仿宋" w:cs="仿宋"/>
        </w:rPr>
        <w:t>万元，无法计算增减比率）。主要原因是疫情防控工作任务减少。</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其他卫生健康支出（款）其他卫生健康支出（项）支出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0</w:t>
      </w:r>
      <w:r>
        <w:rPr>
          <w:rFonts w:ascii="仿宋" w:eastAsia="仿宋" w:hAnsi="仿宋" w:cs="仿宋"/>
        </w:rPr>
        <w:t>万元，减少</w:t>
      </w:r>
      <w:r>
        <w:rPr>
          <w:rFonts w:ascii="仿宋" w:eastAsia="仿宋" w:hAnsi="仿宋" w:cs="仿宋" w:hint="eastAsia"/>
        </w:rPr>
        <w:t>０</w:t>
      </w:r>
      <w:r>
        <w:rPr>
          <w:rFonts w:ascii="仿宋" w:eastAsia="仿宋" w:hAnsi="仿宋" w:cs="仿宋"/>
        </w:rPr>
        <w:t>%</w:t>
      </w:r>
      <w:r>
        <w:rPr>
          <w:rFonts w:ascii="仿宋" w:eastAsia="仿宋" w:hAnsi="仿宋" w:cs="仿宋"/>
        </w:rPr>
        <w:t>。主要原因是疫情防控工作任务减少。</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（八）城乡社区支出（类）</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城乡社区公共设施（款）其他城乡社区公共设施支出（项）支出</w:t>
      </w:r>
      <w:r>
        <w:rPr>
          <w:rFonts w:ascii="仿宋" w:eastAsia="仿宋" w:hAnsi="仿宋" w:cs="仿宋"/>
        </w:rPr>
        <w:t>0</w:t>
      </w:r>
      <w:r>
        <w:rPr>
          <w:rFonts w:ascii="仿宋" w:eastAsia="仿宋" w:hAnsi="仿宋" w:cs="仿宋"/>
        </w:rPr>
        <w:t>万元，与上年相比增加</w:t>
      </w:r>
      <w:r>
        <w:rPr>
          <w:rFonts w:ascii="仿宋" w:eastAsia="仿宋" w:hAnsi="仿宋" w:cs="仿宋"/>
        </w:rPr>
        <w:t>0</w:t>
      </w:r>
      <w:r>
        <w:rPr>
          <w:rFonts w:ascii="仿宋" w:eastAsia="仿宋" w:hAnsi="仿宋" w:cs="仿宋"/>
        </w:rPr>
        <w:t>万元，增长</w:t>
      </w:r>
      <w:r>
        <w:rPr>
          <w:rFonts w:ascii="仿宋" w:eastAsia="仿宋" w:hAnsi="仿宋" w:cs="仿宋" w:hint="eastAsia"/>
        </w:rPr>
        <w:t>０</w:t>
      </w:r>
      <w:r>
        <w:rPr>
          <w:rFonts w:ascii="仿宋" w:eastAsia="仿宋" w:hAnsi="仿宋" w:cs="仿宋"/>
        </w:rPr>
        <w:t>%</w:t>
      </w:r>
      <w:r>
        <w:rPr>
          <w:rFonts w:ascii="仿宋" w:eastAsia="仿宋" w:hAnsi="仿宋" w:cs="仿宋"/>
        </w:rPr>
        <w:t>。主要原因是化债资金预算大幅增加。</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（九）住房保障支出（类）</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住房改革支出（款）住房公积金（项）支出</w:t>
      </w:r>
      <w:r>
        <w:rPr>
          <w:rFonts w:ascii="仿宋" w:eastAsia="仿宋" w:hAnsi="仿宋" w:cs="仿宋"/>
        </w:rPr>
        <w:t>0</w:t>
      </w:r>
      <w:r>
        <w:rPr>
          <w:rFonts w:ascii="仿宋" w:eastAsia="仿宋" w:hAnsi="仿宋" w:cs="仿宋"/>
        </w:rPr>
        <w:t>万元，与上年相比减少</w:t>
      </w:r>
      <w:r>
        <w:rPr>
          <w:rFonts w:ascii="仿宋" w:eastAsia="仿宋" w:hAnsi="仿宋" w:cs="仿宋"/>
        </w:rPr>
        <w:t>0</w:t>
      </w:r>
      <w:r>
        <w:rPr>
          <w:rFonts w:ascii="仿宋" w:eastAsia="仿宋" w:hAnsi="仿宋" w:cs="仿宋"/>
        </w:rPr>
        <w:t>万元，减少</w:t>
      </w:r>
      <w:r>
        <w:rPr>
          <w:rFonts w:ascii="仿宋" w:eastAsia="仿宋" w:hAnsi="仿宋" w:cs="仿宋"/>
        </w:rPr>
        <w:t>0%</w:t>
      </w:r>
      <w:r>
        <w:rPr>
          <w:rFonts w:ascii="仿宋" w:eastAsia="仿宋" w:hAnsi="仿宋" w:cs="仿宋"/>
        </w:rPr>
        <w:t>。主要原因是部分事业人员相关经费调整至综合保障中心列支。</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六、财政拨款基本支出预算情况说明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年度财政拨款基本支出预算</w:t>
      </w:r>
      <w:r>
        <w:rPr>
          <w:rFonts w:ascii="仿宋" w:eastAsia="仿宋" w:hAnsi="仿宋" w:cs="仿宋"/>
        </w:rPr>
        <w:t>0</w:t>
      </w:r>
      <w:r>
        <w:rPr>
          <w:rFonts w:ascii="仿宋" w:eastAsia="仿宋" w:hAnsi="仿宋" w:cs="仿宋"/>
        </w:rPr>
        <w:t>万元，其中：</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0</w:t>
      </w:r>
      <w:r>
        <w:rPr>
          <w:rFonts w:ascii="仿宋" w:eastAsia="仿宋" w:hAnsi="仿宋" w:cs="仿宋"/>
        </w:rPr>
        <w:t>万元。主要包括：基本工资、津贴补贴、奖</w:t>
      </w:r>
      <w:r>
        <w:rPr>
          <w:rFonts w:ascii="仿宋" w:eastAsia="仿宋" w:hAnsi="仿宋" w:cs="仿宋"/>
        </w:rPr>
        <w:lastRenderedPageBreak/>
        <w:t>金、机关事业单位基本养老保险缴费、职业年金缴费、住房公积金、其他对个人和家庭的补助。</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0</w:t>
      </w:r>
      <w:r>
        <w:rPr>
          <w:rFonts w:ascii="仿宋" w:eastAsia="仿宋" w:hAnsi="仿宋" w:cs="仿宋"/>
        </w:rPr>
        <w:t>万元。主要包括：办公费、水费、电费、维修（护）费、租赁费、会议费、培训费、公务接待费、劳务费、委托业务</w:t>
      </w:r>
      <w:r>
        <w:rPr>
          <w:rFonts w:ascii="仿宋" w:eastAsia="仿宋" w:hAnsi="仿宋" w:cs="仿宋"/>
        </w:rPr>
        <w:t>费、工会经费、公务用车运行维护费、其他交通费用、税金及附加费用、其他商品和服务支出、办公设备购置。</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七、一般公共预算支出预算情况说明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年一般公共预算财政拨款支出预算</w:t>
      </w:r>
      <w:r>
        <w:rPr>
          <w:rFonts w:ascii="仿宋" w:eastAsia="仿宋" w:hAnsi="仿宋" w:cs="仿宋" w:hint="eastAsia"/>
        </w:rPr>
        <w:t>０</w:t>
      </w:r>
      <w:r>
        <w:rPr>
          <w:rFonts w:ascii="仿宋" w:eastAsia="仿宋" w:hAnsi="仿宋" w:cs="仿宋"/>
        </w:rPr>
        <w:t>万元，与上年相比增加</w:t>
      </w:r>
      <w:r>
        <w:rPr>
          <w:rFonts w:ascii="仿宋" w:eastAsia="仿宋" w:hAnsi="仿宋" w:cs="仿宋" w:hint="eastAsia"/>
        </w:rPr>
        <w:t>０</w:t>
      </w:r>
      <w:r>
        <w:rPr>
          <w:rFonts w:ascii="仿宋" w:eastAsia="仿宋" w:hAnsi="仿宋" w:cs="仿宋"/>
        </w:rPr>
        <w:t>万元，增长</w:t>
      </w:r>
      <w:r>
        <w:rPr>
          <w:rFonts w:ascii="仿宋" w:eastAsia="仿宋" w:hAnsi="仿宋" w:cs="仿宋" w:hint="eastAsia"/>
        </w:rPr>
        <w:t>０</w:t>
      </w:r>
      <w:r>
        <w:rPr>
          <w:rFonts w:ascii="仿宋" w:eastAsia="仿宋" w:hAnsi="仿宋" w:cs="仿宋"/>
        </w:rPr>
        <w:t>%</w:t>
      </w:r>
      <w:r>
        <w:rPr>
          <w:rFonts w:ascii="仿宋" w:eastAsia="仿宋" w:hAnsi="仿宋" w:cs="仿宋"/>
        </w:rPr>
        <w:t>。主要原因是增加了化债资金、工资预留、基层医疗机构运行等。</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八、一般公共预算基本支出预算情况说明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年度一般公共预算财政拨款基本支出预算</w:t>
      </w:r>
      <w:r>
        <w:rPr>
          <w:rFonts w:ascii="仿宋" w:eastAsia="仿宋" w:hAnsi="仿宋" w:cs="仿宋"/>
        </w:rPr>
        <w:t>0</w:t>
      </w:r>
      <w:r>
        <w:rPr>
          <w:rFonts w:ascii="仿宋" w:eastAsia="仿宋" w:hAnsi="仿宋" w:cs="仿宋"/>
        </w:rPr>
        <w:t>万元，其中：</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（一）人员经费</w:t>
      </w:r>
      <w:r>
        <w:rPr>
          <w:rFonts w:ascii="仿宋" w:eastAsia="仿宋" w:hAnsi="仿宋" w:cs="仿宋"/>
        </w:rPr>
        <w:t>0</w:t>
      </w:r>
      <w:r>
        <w:rPr>
          <w:rFonts w:ascii="仿宋" w:eastAsia="仿宋" w:hAnsi="仿宋" w:cs="仿宋"/>
        </w:rPr>
        <w:t>万元。主要包括：基本工资、津贴补贴、奖金、机关事业单</w:t>
      </w:r>
      <w:r>
        <w:rPr>
          <w:rFonts w:ascii="仿宋" w:eastAsia="仿宋" w:hAnsi="仿宋" w:cs="仿宋"/>
        </w:rPr>
        <w:t>位基本养老保险缴费、职业年金缴费、住房公积金、其他对个人和家庭的补助。</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（二）公用经费</w:t>
      </w:r>
      <w:r>
        <w:rPr>
          <w:rFonts w:ascii="仿宋" w:eastAsia="仿宋" w:hAnsi="仿宋" w:cs="仿宋"/>
        </w:rPr>
        <w:t>0</w:t>
      </w:r>
      <w:r>
        <w:rPr>
          <w:rFonts w:ascii="仿宋" w:eastAsia="仿宋" w:hAnsi="仿宋" w:cs="仿宋"/>
        </w:rPr>
        <w:t>万元。主要包括：办公费、水费、电费、维修（护）费、租赁费、会议费、培训费、公务接待费、劳务费、委托业务费、工会经费、公务用车运行维护费、其他交通费用、税金及附加费用、其他商品和服务支出、办公设备购置。</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经费、会议费、培训费支出预算情况说明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年度一般公共预算拨款安排的</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经费预算支出中，因公出国（境）费支出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w:t>
      </w:r>
      <w:r>
        <w:rPr>
          <w:rFonts w:ascii="仿宋" w:eastAsia="仿宋" w:hAnsi="仿宋" w:cs="仿宋"/>
        </w:rPr>
        <w:t>运行维护费支出</w:t>
      </w:r>
      <w:r>
        <w:rPr>
          <w:rFonts w:ascii="仿宋" w:eastAsia="仿宋" w:hAnsi="仿宋" w:cs="仿宋" w:hint="eastAsia"/>
        </w:rPr>
        <w:t>０</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hint="eastAsia"/>
        </w:rPr>
        <w:t>０</w:t>
      </w:r>
      <w:r>
        <w:rPr>
          <w:rFonts w:ascii="仿宋" w:eastAsia="仿宋" w:hAnsi="仿宋" w:cs="仿宋"/>
        </w:rPr>
        <w:t>%</w:t>
      </w:r>
      <w:r>
        <w:rPr>
          <w:rFonts w:ascii="仿宋" w:eastAsia="仿宋" w:hAnsi="仿宋" w:cs="仿宋"/>
        </w:rPr>
        <w:t>；公务接待费支出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hint="eastAsia"/>
        </w:rPr>
        <w:t>０</w:t>
      </w:r>
      <w:r>
        <w:rPr>
          <w:rFonts w:ascii="仿宋" w:eastAsia="仿宋" w:hAnsi="仿宋" w:cs="仿宋"/>
        </w:rPr>
        <w:t>%</w:t>
      </w:r>
      <w:r>
        <w:rPr>
          <w:rFonts w:ascii="仿宋" w:eastAsia="仿宋" w:hAnsi="仿宋" w:cs="仿宋"/>
        </w:rPr>
        <w:t>。具体情况如下：</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．因公出国（境）费预算支出</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．公务用车购置及运行维护费预算支出</w:t>
      </w:r>
      <w:r>
        <w:rPr>
          <w:rFonts w:ascii="仿宋" w:eastAsia="仿宋" w:hAnsi="仿宋" w:cs="仿宋" w:hint="eastAsia"/>
        </w:rPr>
        <w:t>０</w:t>
      </w:r>
      <w:r>
        <w:rPr>
          <w:rFonts w:ascii="仿宋" w:eastAsia="仿宋" w:hAnsi="仿宋" w:cs="仿宋"/>
        </w:rPr>
        <w:t>万元。其中：</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）公务用车购置预算支出</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）公务用车运行维护费预算支出</w:t>
      </w:r>
      <w:r>
        <w:rPr>
          <w:rFonts w:ascii="仿宋" w:eastAsia="仿宋" w:hAnsi="仿宋" w:cs="仿宋" w:hint="eastAsia"/>
        </w:rPr>
        <w:t>０</w:t>
      </w:r>
      <w:r>
        <w:rPr>
          <w:rFonts w:ascii="仿宋" w:eastAsia="仿宋" w:hAnsi="仿宋" w:cs="仿宋"/>
        </w:rPr>
        <w:t>万元，比上年预算增加</w:t>
      </w:r>
      <w:r>
        <w:rPr>
          <w:rFonts w:ascii="仿宋" w:eastAsia="仿宋" w:hAnsi="仿宋" w:cs="仿宋" w:hint="eastAsia"/>
        </w:rPr>
        <w:t>０</w:t>
      </w:r>
      <w:r>
        <w:rPr>
          <w:rFonts w:ascii="仿宋" w:eastAsia="仿宋" w:hAnsi="仿宋" w:cs="仿宋"/>
        </w:rPr>
        <w:t>万元，主要原因是公车使用年限增加，维修次数相应增加。</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．公务接待费预算支出</w:t>
      </w:r>
      <w:r>
        <w:rPr>
          <w:rFonts w:ascii="仿宋" w:eastAsia="仿宋" w:hAnsi="仿宋" w:cs="仿宋"/>
        </w:rPr>
        <w:t>0</w:t>
      </w:r>
      <w:r>
        <w:rPr>
          <w:rFonts w:ascii="仿宋" w:eastAsia="仿宋" w:hAnsi="仿宋" w:cs="仿宋"/>
        </w:rPr>
        <w:t>万元，比上年预算增加</w:t>
      </w:r>
      <w:r>
        <w:rPr>
          <w:rFonts w:ascii="仿宋" w:eastAsia="仿宋" w:hAnsi="仿宋" w:cs="仿宋" w:hint="eastAsia"/>
        </w:rPr>
        <w:t>０</w:t>
      </w:r>
      <w:r>
        <w:rPr>
          <w:rFonts w:ascii="仿宋" w:eastAsia="仿宋" w:hAnsi="仿宋" w:cs="仿宋"/>
        </w:rPr>
        <w:t>万元，主要原因是疫情影响因素减少，相应的公务接待情况增加。</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年度一般公共预算拨款安排的会议费预算支出</w:t>
      </w:r>
      <w:r>
        <w:rPr>
          <w:rFonts w:ascii="仿宋" w:eastAsia="仿宋" w:hAnsi="仿宋" w:cs="仿宋"/>
        </w:rPr>
        <w:t>0</w:t>
      </w:r>
      <w:r>
        <w:rPr>
          <w:rFonts w:ascii="仿宋" w:eastAsia="仿宋" w:hAnsi="仿宋" w:cs="仿宋"/>
        </w:rPr>
        <w:t>万元，比上年预算增加</w:t>
      </w:r>
      <w:r>
        <w:rPr>
          <w:rFonts w:ascii="仿宋" w:eastAsia="仿宋" w:hAnsi="仿宋" w:cs="仿宋" w:hint="eastAsia"/>
        </w:rPr>
        <w:t>０</w:t>
      </w:r>
      <w:r>
        <w:rPr>
          <w:rFonts w:ascii="仿宋" w:eastAsia="仿宋" w:hAnsi="仿宋" w:cs="仿宋"/>
        </w:rPr>
        <w:t>万元，主要原因是疫情影响因素减少，相应的公务接待情况增加。</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年度一般公共预算拨款安排的培训费预算支出</w:t>
      </w:r>
      <w:r>
        <w:rPr>
          <w:rFonts w:ascii="仿宋" w:eastAsia="仿宋" w:hAnsi="仿宋" w:cs="仿宋" w:hint="eastAsia"/>
        </w:rPr>
        <w:t>０</w:t>
      </w:r>
      <w:r>
        <w:rPr>
          <w:rFonts w:ascii="仿宋" w:eastAsia="仿宋" w:hAnsi="仿宋" w:cs="仿宋"/>
        </w:rPr>
        <w:t>万元，比上年预算增加</w:t>
      </w:r>
      <w:r>
        <w:rPr>
          <w:rFonts w:ascii="仿宋" w:eastAsia="仿宋" w:hAnsi="仿宋" w:cs="仿宋" w:hint="eastAsia"/>
        </w:rPr>
        <w:t>０</w:t>
      </w:r>
      <w:r>
        <w:rPr>
          <w:rFonts w:ascii="仿宋" w:eastAsia="仿宋" w:hAnsi="仿宋" w:cs="仿宋"/>
        </w:rPr>
        <w:t>万元，主要原因是去年因疫情原因，取消大规模的培训。</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十、政府性基金预算支出预算情况说明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社区卫生服务中心</w:t>
      </w:r>
      <w:r>
        <w:rPr>
          <w:rFonts w:ascii="仿宋" w:eastAsia="仿宋" w:hAnsi="仿宋" w:cs="仿宋"/>
        </w:rPr>
        <w:t>2023</w:t>
      </w:r>
      <w:r>
        <w:rPr>
          <w:rFonts w:ascii="仿宋" w:eastAsia="仿宋" w:hAnsi="仿宋" w:cs="仿宋"/>
        </w:rPr>
        <w:t>年政府性基金支出预算支出</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十一、国有资本经营预算支出预算情况说明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常州市新北区龙虎塘街道</w:t>
      </w:r>
      <w:r>
        <w:rPr>
          <w:rFonts w:ascii="仿宋" w:eastAsia="仿宋" w:hAnsi="仿宋" w:cs="仿宋" w:hint="eastAsia"/>
        </w:rPr>
        <w:t>社区卫</w:t>
      </w:r>
      <w:r>
        <w:rPr>
          <w:rFonts w:ascii="仿宋" w:eastAsia="仿宋" w:hAnsi="仿宋" w:cs="仿宋" w:hint="eastAsia"/>
        </w:rPr>
        <w:t>生服务中心</w:t>
      </w:r>
      <w:r>
        <w:rPr>
          <w:rFonts w:ascii="仿宋" w:eastAsia="仿宋" w:hAnsi="仿宋" w:cs="仿宋"/>
        </w:rPr>
        <w:t>2023</w:t>
      </w:r>
      <w:r>
        <w:rPr>
          <w:rFonts w:ascii="仿宋" w:eastAsia="仿宋" w:hAnsi="仿宋" w:cs="仿宋"/>
        </w:rPr>
        <w:t>年国有资本</w:t>
      </w:r>
      <w:r>
        <w:rPr>
          <w:rFonts w:ascii="仿宋" w:eastAsia="仿宋" w:hAnsi="仿宋" w:cs="仿宋"/>
        </w:rPr>
        <w:lastRenderedPageBreak/>
        <w:t>经营预算支出</w:t>
      </w:r>
      <w:r>
        <w:rPr>
          <w:rFonts w:ascii="仿宋" w:eastAsia="仿宋" w:hAnsi="仿宋" w:cs="仿宋"/>
        </w:rPr>
        <w:t>0</w:t>
      </w:r>
      <w:r>
        <w:rPr>
          <w:rFonts w:ascii="仿宋" w:eastAsia="仿宋" w:hAnsi="仿宋" w:cs="仿宋"/>
        </w:rPr>
        <w:t>万元。与上年预算数相同。</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十二、一般公共预算机关运行经费支出预算情况说明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年本部门一般公共预算机关运行经费预算支出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0</w:t>
      </w:r>
      <w:r>
        <w:rPr>
          <w:rFonts w:ascii="仿宋" w:eastAsia="仿宋" w:hAnsi="仿宋" w:cs="仿宋"/>
        </w:rPr>
        <w:t>万元，减少</w:t>
      </w:r>
      <w:r>
        <w:rPr>
          <w:rFonts w:ascii="仿宋" w:eastAsia="仿宋" w:hAnsi="仿宋" w:cs="仿宋" w:hint="eastAsia"/>
        </w:rPr>
        <w:t>０</w:t>
      </w:r>
      <w:r>
        <w:rPr>
          <w:rFonts w:ascii="仿宋" w:eastAsia="仿宋" w:hAnsi="仿宋" w:cs="仿宋"/>
        </w:rPr>
        <w:t>%</w:t>
      </w:r>
      <w:r>
        <w:rPr>
          <w:rFonts w:ascii="仿宋" w:eastAsia="仿宋" w:hAnsi="仿宋" w:cs="仿宋"/>
        </w:rPr>
        <w:t>。主要原因是缩减部分开支，公用经费、专项经费都相应减少。</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十三、政府采购支出预算情况说明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年度政府采购支出预算总额</w:t>
      </w:r>
      <w:r>
        <w:rPr>
          <w:rFonts w:ascii="仿宋" w:eastAsia="仿宋" w:hAnsi="仿宋" w:cs="仿宋"/>
        </w:rPr>
        <w:t>0</w:t>
      </w:r>
      <w:r>
        <w:rPr>
          <w:rFonts w:ascii="仿宋" w:eastAsia="仿宋" w:hAnsi="仿宋" w:cs="仿宋"/>
        </w:rPr>
        <w:t>万元，其中：拟采购货物支出</w:t>
      </w:r>
      <w:r>
        <w:rPr>
          <w:rFonts w:ascii="仿宋" w:eastAsia="仿宋" w:hAnsi="仿宋" w:cs="仿宋"/>
        </w:rPr>
        <w:t>0</w:t>
      </w:r>
      <w:r>
        <w:rPr>
          <w:rFonts w:ascii="仿宋" w:eastAsia="仿宋" w:hAnsi="仿宋" w:cs="仿宋"/>
        </w:rPr>
        <w:t>万元、拟采购工程支出</w:t>
      </w:r>
      <w:r>
        <w:rPr>
          <w:rFonts w:ascii="仿宋" w:eastAsia="仿宋" w:hAnsi="仿宋" w:cs="仿宋"/>
        </w:rPr>
        <w:t>0</w:t>
      </w:r>
      <w:r>
        <w:rPr>
          <w:rFonts w:ascii="仿宋" w:eastAsia="仿宋" w:hAnsi="仿宋" w:cs="仿宋"/>
        </w:rPr>
        <w:t>万元、拟采购服务支出</w:t>
      </w:r>
      <w:r>
        <w:rPr>
          <w:rFonts w:ascii="仿宋" w:eastAsia="仿宋" w:hAnsi="仿宋" w:cs="仿宋"/>
        </w:rPr>
        <w:t>0</w:t>
      </w:r>
      <w:r>
        <w:rPr>
          <w:rFonts w:ascii="仿宋" w:eastAsia="仿宋" w:hAnsi="仿宋" w:cs="仿宋"/>
        </w:rPr>
        <w:t>万元。</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本部门共有车辆</w:t>
      </w:r>
      <w:r>
        <w:rPr>
          <w:rFonts w:ascii="仿宋" w:eastAsia="仿宋" w:hAnsi="仿宋" w:cs="仿宋" w:hint="eastAsia"/>
        </w:rPr>
        <w:t>０</w:t>
      </w:r>
      <w:r>
        <w:rPr>
          <w:rFonts w:ascii="仿宋" w:eastAsia="仿宋" w:hAnsi="仿宋" w:cs="仿宋"/>
        </w:rPr>
        <w:t>辆，其中，副部（省）级及以上领导用车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hint="eastAsia"/>
        </w:rPr>
        <w:t>０</w:t>
      </w:r>
      <w:r>
        <w:rPr>
          <w:rFonts w:ascii="仿宋" w:eastAsia="仿宋" w:hAnsi="仿宋" w:cs="仿宋"/>
        </w:rPr>
        <w:t>辆</w:t>
      </w:r>
      <w:r>
        <w:rPr>
          <w:rFonts w:ascii="仿宋" w:eastAsia="仿宋" w:hAnsi="仿宋" w:cs="仿宋"/>
        </w:rPr>
        <w:t>、机要通信用车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hint="eastAsia"/>
        </w:rPr>
        <w:t>５</w:t>
      </w:r>
      <w:r>
        <w:rPr>
          <w:rFonts w:ascii="仿宋" w:eastAsia="仿宋" w:hAnsi="仿宋" w:cs="仿宋"/>
        </w:rPr>
        <w:t>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十五、预算绩效目标设置情况说明</w:t>
      </w:r>
    </w:p>
    <w:p w:rsidR="00EE0408" w:rsidRDefault="003A4B87">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2023</w:t>
      </w:r>
      <w:r>
        <w:rPr>
          <w:rFonts w:ascii="仿宋" w:eastAsia="仿宋" w:hAnsi="仿宋" w:cs="仿宋"/>
        </w:rPr>
        <w:t>年度，本部门整体支出纳入绩效目标管理，涉及财政性资金</w:t>
      </w:r>
      <w:r>
        <w:rPr>
          <w:rFonts w:ascii="仿宋" w:eastAsia="仿宋" w:hAnsi="仿宋" w:cs="仿宋" w:hint="eastAsia"/>
        </w:rPr>
        <w:t>０</w:t>
      </w:r>
      <w:r>
        <w:rPr>
          <w:rFonts w:ascii="仿宋" w:eastAsia="仿宋" w:hAnsi="仿宋" w:cs="仿宋"/>
        </w:rPr>
        <w:t>万元；本部门共</w:t>
      </w:r>
      <w:r>
        <w:rPr>
          <w:rFonts w:ascii="仿宋" w:eastAsia="仿宋" w:hAnsi="仿宋" w:cs="仿宋"/>
        </w:rPr>
        <w:t>0</w:t>
      </w:r>
      <w:r>
        <w:rPr>
          <w:rFonts w:ascii="仿宋" w:eastAsia="仿宋" w:hAnsi="仿宋" w:cs="仿宋"/>
        </w:rPr>
        <w:t>个项目纳入绩效目标管理，涉及财政性资金合计</w:t>
      </w:r>
      <w:r>
        <w:rPr>
          <w:rFonts w:ascii="仿宋" w:eastAsia="仿宋" w:hAnsi="仿宋" w:cs="仿宋" w:hint="eastAsia"/>
        </w:rPr>
        <w:t>０</w:t>
      </w:r>
      <w:r>
        <w:rPr>
          <w:rFonts w:ascii="仿宋" w:eastAsia="仿宋" w:hAnsi="仿宋" w:cs="仿宋"/>
        </w:rPr>
        <w:t>万元，占财政性资金</w:t>
      </w:r>
      <w:r>
        <w:rPr>
          <w:rFonts w:ascii="仿宋" w:eastAsia="仿宋" w:hAnsi="仿宋" w:cs="仿宋"/>
        </w:rPr>
        <w:t>(</w:t>
      </w:r>
      <w:r>
        <w:rPr>
          <w:rFonts w:ascii="仿宋" w:eastAsia="仿宋" w:hAnsi="仿宋" w:cs="仿宋"/>
        </w:rPr>
        <w:t>基本支出除外</w:t>
      </w:r>
      <w:r>
        <w:rPr>
          <w:rFonts w:ascii="仿宋" w:eastAsia="仿宋" w:hAnsi="仿宋" w:cs="仿宋"/>
        </w:rPr>
        <w:t>)</w:t>
      </w:r>
      <w:r>
        <w:rPr>
          <w:rFonts w:ascii="仿宋" w:eastAsia="仿宋" w:hAnsi="仿宋" w:cs="仿宋"/>
        </w:rPr>
        <w:t>总额的比例为</w:t>
      </w:r>
      <w:r>
        <w:rPr>
          <w:rFonts w:ascii="仿宋" w:eastAsia="仿宋" w:hAnsi="仿宋" w:cs="仿宋"/>
        </w:rPr>
        <w:t>0%</w:t>
      </w:r>
      <w:r>
        <w:rPr>
          <w:rFonts w:ascii="仿宋" w:eastAsia="仿宋" w:hAnsi="仿宋" w:cs="仿宋"/>
        </w:rPr>
        <w:t>。</w:t>
      </w:r>
    </w:p>
    <w:p w:rsidR="00EE0408" w:rsidRDefault="00EE0408">
      <w:pPr>
        <w:pStyle w:val="a4"/>
        <w:tabs>
          <w:tab w:val="left" w:pos="3864"/>
          <w:tab w:val="left" w:pos="6248"/>
          <w:tab w:val="left" w:pos="7386"/>
        </w:tabs>
        <w:jc w:val="center"/>
        <w:rPr>
          <w:rFonts w:ascii="仿宋" w:eastAsia="仿宋" w:hAnsi="仿宋" w:cs="仿宋"/>
          <w:b/>
          <w:bCs/>
          <w:sz w:val="36"/>
          <w:szCs w:val="36"/>
        </w:rPr>
      </w:pPr>
    </w:p>
    <w:p w:rsidR="00EE0408" w:rsidRDefault="00EE0408">
      <w:pPr>
        <w:pStyle w:val="a4"/>
        <w:tabs>
          <w:tab w:val="left" w:pos="3864"/>
          <w:tab w:val="left" w:pos="6248"/>
          <w:tab w:val="left" w:pos="7386"/>
        </w:tabs>
        <w:jc w:val="center"/>
        <w:rPr>
          <w:rFonts w:ascii="仿宋" w:eastAsia="仿宋" w:hAnsi="仿宋" w:cs="仿宋"/>
          <w:b/>
          <w:bCs/>
          <w:sz w:val="36"/>
          <w:szCs w:val="36"/>
        </w:rPr>
      </w:pPr>
    </w:p>
    <w:p w:rsidR="00EE0408" w:rsidRDefault="00EE0408">
      <w:pPr>
        <w:pStyle w:val="a4"/>
        <w:tabs>
          <w:tab w:val="left" w:pos="3864"/>
          <w:tab w:val="left" w:pos="6248"/>
          <w:tab w:val="left" w:pos="7386"/>
        </w:tabs>
        <w:jc w:val="center"/>
        <w:rPr>
          <w:rFonts w:ascii="仿宋" w:eastAsia="仿宋" w:hAnsi="仿宋" w:cs="仿宋"/>
          <w:b/>
          <w:bCs/>
          <w:sz w:val="36"/>
          <w:szCs w:val="36"/>
        </w:rPr>
      </w:pPr>
    </w:p>
    <w:p w:rsidR="00EE0408" w:rsidRDefault="00EE0408">
      <w:pPr>
        <w:pStyle w:val="a4"/>
        <w:tabs>
          <w:tab w:val="left" w:pos="3864"/>
          <w:tab w:val="left" w:pos="6248"/>
          <w:tab w:val="left" w:pos="7386"/>
        </w:tabs>
        <w:jc w:val="center"/>
        <w:rPr>
          <w:rFonts w:ascii="仿宋" w:eastAsia="仿宋" w:hAnsi="仿宋" w:cs="仿宋"/>
          <w:b/>
          <w:bCs/>
          <w:sz w:val="36"/>
          <w:szCs w:val="36"/>
        </w:rPr>
      </w:pPr>
    </w:p>
    <w:p w:rsidR="00EE0408" w:rsidRDefault="00EE0408">
      <w:pPr>
        <w:pStyle w:val="a4"/>
        <w:tabs>
          <w:tab w:val="left" w:pos="3864"/>
          <w:tab w:val="left" w:pos="6248"/>
          <w:tab w:val="left" w:pos="7386"/>
        </w:tabs>
        <w:jc w:val="center"/>
        <w:rPr>
          <w:rFonts w:ascii="仿宋" w:eastAsia="仿宋" w:hAnsi="仿宋" w:cs="仿宋"/>
          <w:b/>
          <w:bCs/>
          <w:sz w:val="36"/>
          <w:szCs w:val="36"/>
        </w:rPr>
      </w:pPr>
    </w:p>
    <w:p w:rsidR="00EE0408" w:rsidRDefault="00EE0408">
      <w:pPr>
        <w:pStyle w:val="a4"/>
        <w:tabs>
          <w:tab w:val="left" w:pos="3864"/>
          <w:tab w:val="left" w:pos="6248"/>
          <w:tab w:val="left" w:pos="7386"/>
        </w:tabs>
        <w:jc w:val="center"/>
        <w:rPr>
          <w:rFonts w:ascii="仿宋" w:eastAsia="仿宋" w:hAnsi="仿宋" w:cs="仿宋"/>
          <w:b/>
          <w:bCs/>
          <w:sz w:val="36"/>
          <w:szCs w:val="36"/>
        </w:rPr>
      </w:pPr>
    </w:p>
    <w:p w:rsidR="00EE0408" w:rsidRDefault="00EE0408">
      <w:pPr>
        <w:pStyle w:val="a4"/>
        <w:tabs>
          <w:tab w:val="left" w:pos="3864"/>
          <w:tab w:val="left" w:pos="6248"/>
          <w:tab w:val="left" w:pos="7386"/>
        </w:tabs>
        <w:jc w:val="center"/>
        <w:rPr>
          <w:rFonts w:ascii="仿宋" w:eastAsia="仿宋" w:hAnsi="仿宋" w:cs="仿宋"/>
          <w:b/>
          <w:bCs/>
          <w:sz w:val="36"/>
          <w:szCs w:val="36"/>
        </w:rPr>
      </w:pPr>
    </w:p>
    <w:p w:rsidR="00EE0408" w:rsidRDefault="003A4B87">
      <w:pPr>
        <w:pStyle w:val="a4"/>
        <w:tabs>
          <w:tab w:val="left" w:pos="3864"/>
          <w:tab w:val="left" w:pos="6248"/>
          <w:tab w:val="left" w:pos="7386"/>
        </w:tabs>
        <w:jc w:val="center"/>
        <w:rPr>
          <w:rFonts w:ascii="仿宋" w:eastAsia="仿宋" w:hAnsi="仿宋" w:cs="仿宋"/>
          <w:b/>
          <w:bCs/>
          <w:sz w:val="36"/>
          <w:szCs w:val="36"/>
        </w:rPr>
      </w:pPr>
      <w:r>
        <w:rPr>
          <w:rFonts w:ascii="仿宋" w:eastAsia="仿宋" w:hAnsi="仿宋" w:cs="仿宋" w:hint="eastAsia"/>
          <w:b/>
          <w:bCs/>
          <w:sz w:val="36"/>
          <w:szCs w:val="36"/>
        </w:rPr>
        <w:lastRenderedPageBreak/>
        <w:t>第四部分</w:t>
      </w:r>
      <w:r>
        <w:rPr>
          <w:rFonts w:ascii="仿宋" w:eastAsia="仿宋" w:hAnsi="仿宋" w:cs="仿宋" w:hint="eastAsia"/>
          <w:b/>
          <w:bCs/>
          <w:sz w:val="36"/>
          <w:szCs w:val="36"/>
        </w:rPr>
        <w:t xml:space="preserve"> </w:t>
      </w:r>
      <w:r>
        <w:rPr>
          <w:rFonts w:ascii="仿宋" w:eastAsia="仿宋" w:hAnsi="仿宋" w:cs="仿宋" w:hint="eastAsia"/>
          <w:b/>
          <w:bCs/>
          <w:sz w:val="36"/>
          <w:szCs w:val="36"/>
        </w:rPr>
        <w:t>名词解释</w:t>
      </w:r>
    </w:p>
    <w:p w:rsidR="00EE0408" w:rsidRDefault="00EE0408">
      <w:pPr>
        <w:pStyle w:val="a4"/>
        <w:tabs>
          <w:tab w:val="left" w:pos="3864"/>
          <w:tab w:val="left" w:pos="6248"/>
          <w:tab w:val="left" w:pos="7386"/>
        </w:tabs>
        <w:ind w:leftChars="200" w:left="440" w:firstLineChars="206" w:firstLine="659"/>
        <w:jc w:val="both"/>
        <w:rPr>
          <w:rFonts w:ascii="仿宋" w:eastAsia="仿宋" w:hAnsi="仿宋" w:cs="仿宋"/>
        </w:rPr>
      </w:pP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w:t>
      </w:r>
      <w:r>
        <w:rPr>
          <w:rFonts w:ascii="仿宋" w:eastAsia="仿宋" w:hAnsi="仿宋" w:cs="仿宋"/>
          <w:b/>
        </w:rPr>
        <w:t>：</w:t>
      </w:r>
      <w:r>
        <w:rPr>
          <w:rFonts w:ascii="仿宋" w:eastAsia="仿宋" w:hAnsi="仿宋" w:cs="仿宋" w:hint="eastAsia"/>
        </w:rPr>
        <w:t>单位从同级财政部门取得的各类财政拨款，包括一般公共预算拨款、政府性基金预算拨款、国有资本经营预算拨款。</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二、财政专户管理资金</w:t>
      </w:r>
      <w:r>
        <w:rPr>
          <w:rFonts w:ascii="仿宋" w:eastAsia="仿宋" w:hAnsi="仿宋" w:cs="仿宋"/>
          <w:b/>
        </w:rPr>
        <w:t>：</w:t>
      </w:r>
      <w:r>
        <w:rPr>
          <w:rFonts w:ascii="仿宋" w:eastAsia="仿宋" w:hAnsi="仿宋" w:cs="仿宋" w:hint="eastAsia"/>
        </w:rPr>
        <w:t>缴入财政专户、实行专项管理的高中以上学费、住宿费、高校委托培养费、函大、电大、夜大及短训班培训费等教育收费。</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三、单位资金</w:t>
      </w:r>
      <w:r>
        <w:rPr>
          <w:rFonts w:ascii="仿宋" w:eastAsia="仿宋" w:hAnsi="仿宋" w:cs="仿宋"/>
          <w:b/>
        </w:rPr>
        <w:t>：</w:t>
      </w:r>
      <w:r>
        <w:rPr>
          <w:rFonts w:ascii="仿宋" w:eastAsia="仿宋" w:hAnsi="仿宋" w:cs="仿宋" w:hint="eastAsia"/>
        </w:rPr>
        <w:t>除财政拨款收入和财政专户管理资金以外的收入，包括事业收入（不含教育收费）、上级补助收入、附属单位上缴收入、事业单位经营收入及其他收入（包含债务收入、投资收益等）。</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四、基本支出</w:t>
      </w:r>
      <w:r>
        <w:rPr>
          <w:rFonts w:ascii="仿宋" w:eastAsia="仿宋" w:hAnsi="仿宋" w:cs="仿宋"/>
          <w:b/>
        </w:rPr>
        <w:t>：</w:t>
      </w:r>
      <w:r>
        <w:rPr>
          <w:rFonts w:ascii="仿宋" w:eastAsia="仿宋" w:hAnsi="仿宋" w:cs="仿宋" w:hint="eastAsia"/>
        </w:rPr>
        <w:t>指为保障机构正常运转、完成工作任务而发生的人员支出和公用支出。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五、项目支出</w:t>
      </w:r>
      <w:r>
        <w:rPr>
          <w:rFonts w:ascii="仿宋" w:eastAsia="仿宋" w:hAnsi="仿宋" w:cs="仿宋"/>
          <w:b/>
        </w:rPr>
        <w:t>：</w:t>
      </w:r>
      <w:r>
        <w:rPr>
          <w:rFonts w:ascii="仿宋" w:eastAsia="仿宋" w:hAnsi="仿宋" w:cs="仿宋" w:hint="eastAsia"/>
        </w:rPr>
        <w:t>指在基</w:t>
      </w:r>
      <w:r>
        <w:rPr>
          <w:rFonts w:ascii="仿宋" w:eastAsia="仿宋" w:hAnsi="仿宋" w:cs="仿宋" w:hint="eastAsia"/>
        </w:rPr>
        <w:t>本支出之外为完成特定工作任务和事业发展目标所发生的支出。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七、机关运行经费</w:t>
      </w:r>
      <w:r>
        <w:rPr>
          <w:rFonts w:ascii="仿宋" w:eastAsia="仿宋" w:hAnsi="仿宋" w:cs="仿宋"/>
          <w:b/>
        </w:rPr>
        <w:t>：</w:t>
      </w:r>
      <w:r>
        <w:rPr>
          <w:rFonts w:ascii="仿宋" w:eastAsia="仿宋" w:hAnsi="仿宋" w:cs="仿宋" w:hint="eastAsia"/>
        </w:rPr>
        <w:t>指行政单位（含参照公务员法管理的事业</w:t>
      </w:r>
      <w:r>
        <w:rPr>
          <w:rFonts w:ascii="仿宋" w:eastAsia="仿宋" w:hAnsi="仿宋" w:cs="仿宋" w:hint="eastAsia"/>
        </w:rPr>
        <w:lastRenderedPageBreak/>
        <w:t>单位）使用一般公共预算安排的基本</w:t>
      </w:r>
      <w:r>
        <w:rPr>
          <w:rFonts w:ascii="仿宋" w:eastAsia="仿宋" w:hAnsi="仿宋" w:cs="仿宋" w:hint="eastAsia"/>
        </w:rPr>
        <w:t>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人大事务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人大事务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其他人大事务支出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反映除上述项目以外的其他人大事务支出。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政协事务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其他政协事务支出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反映除上述项目以外的其他政协事</w:t>
      </w:r>
      <w:r>
        <w:rPr>
          <w:rFonts w:ascii="仿宋" w:eastAsia="仿宋" w:hAnsi="仿宋" w:cs="仿宋" w:hint="eastAsia"/>
        </w:rPr>
        <w:t>务支出。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政府办公厅（室）及相关机构事务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其他政府办公厅（室）及相关机构事务支出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反映除上述项目以外的其他政府办公厅（室）及相关机构事务支出。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财政事务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其他纪检监察事务支出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w:t>
      </w:r>
      <w:r>
        <w:rPr>
          <w:rFonts w:ascii="仿宋" w:eastAsia="仿宋" w:hAnsi="仿宋" w:cs="仿宋" w:hint="eastAsia"/>
        </w:rPr>
        <w:t>映除上述项目以外其他纪检监察事务方面的支出。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群众团体事务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w:t>
      </w:r>
      <w:r>
        <w:rPr>
          <w:rFonts w:ascii="仿宋" w:eastAsia="仿宋" w:hAnsi="仿宋" w:cs="仿宋" w:hint="eastAsia"/>
        </w:rPr>
        <w:lastRenderedPageBreak/>
        <w:t>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群众团体事务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其他群众团体事务支出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反映除上述项目以外其他用于群众团体事务方面的支出。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党委办公厅（室）及相关机构事务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组织事务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其他组织事务支出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反映除上述项目以外其他用于中国共产党组织部门的事务支出。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宣传事务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其他宣传事务支出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反映除上述项目以外其他用于中国共产党宣传部门的事务支出。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统战事务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其他统战事务支出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反映除上述项目以外其他用于中国共产党统战部门的事务支出。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市场监督管理事务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其他市场监督管理事务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反映用于除上述项目以外其他市场监督管理事务方面的支出。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其他一般公共服务支出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其他一般公共服</w:t>
      </w:r>
      <w:r>
        <w:rPr>
          <w:rFonts w:ascii="仿宋" w:eastAsia="仿宋" w:hAnsi="仿宋" w:cs="仿宋" w:hint="eastAsia"/>
          <w:b/>
          <w:bCs/>
        </w:rPr>
        <w:t>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反映除上述项目以外的其他一般公共服务支出。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二十三、国防支出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国防动员</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兵役征集</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w:t>
      </w:r>
      <w:r>
        <w:rPr>
          <w:rFonts w:ascii="仿宋" w:eastAsia="仿宋" w:hAnsi="仿宋" w:cs="仿宋" w:hint="eastAsia"/>
        </w:rPr>
        <w:lastRenderedPageBreak/>
        <w:t>于兵役征集等方面的支出。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二十四、公共安全支出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其他公共安全支出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其他公共安全支出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反映除上述项目以外其他用于公共安全方面的支出。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二十五、教育支出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普通教育</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其他普通教育支出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反映除上述项目以外其他用于普通教育方面的支出。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二十六、科学技术支出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科技重大项目</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其他科技重大项目</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反映用于其他科技重大项目的经费支出。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w:t>
      </w:r>
      <w:r>
        <w:rPr>
          <w:rFonts w:ascii="仿宋" w:eastAsia="仿宋" w:hAnsi="仿宋" w:cs="仿宋" w:hint="eastAsia"/>
          <w:b/>
          <w:bCs/>
        </w:rPr>
        <w:t>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反映事业单位开支的离退休经费。</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w:t>
      </w:r>
      <w:r>
        <w:rPr>
          <w:rFonts w:ascii="仿宋" w:eastAsia="仿宋" w:hAnsi="仿宋" w:cs="仿宋" w:hint="eastAsia"/>
        </w:rPr>
        <w:t>位实际缴纳的职业年金支出。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对机关事业单位基本养老保险基金的补助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反映各级财政部门对机关事业单位基本养老保险基金收支缺口的补助。</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三十二、社会保障和就业支出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lastRenderedPageBreak/>
        <w:t>其他行政事业单位养老支出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反映除上述项目以外其他用于行政事业单位养老方面的支出。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三十三、社会保障和就业支出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财政对基本养老保险基金的补助</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财政对城乡居民基本养老保险基金的补助</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反映财政对城乡居民基本养老保险基金的补助支出。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三十四、卫生健</w:t>
      </w:r>
      <w:r>
        <w:rPr>
          <w:rFonts w:ascii="仿宋" w:eastAsia="仿宋" w:hAnsi="仿宋" w:cs="仿宋" w:hint="eastAsia"/>
          <w:b/>
          <w:bCs/>
        </w:rPr>
        <w:t>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基层医疗卫生机构</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乡镇卫生院</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反映用于乡镇卫生院的支出。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三十五、卫生健康支出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其他卫生健康支出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其他卫生健康支出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反映除上述项目以外其他用于卫生健康方面的支出。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三十六、城乡社区支出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城乡社区公共设施</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其他城乡社区公共设施支出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反映除上述项目以外其他用于城乡社区公共设施方面的支出。</w:t>
      </w:r>
    </w:p>
    <w:p w:rsidR="00EE0408" w:rsidRDefault="003A4B87">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三十七、住房保障支出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sectPr w:rsidR="00EE0408" w:rsidSect="00EE0408">
      <w:pgSz w:w="11906" w:h="16838"/>
      <w:pgMar w:top="1580" w:right="820" w:bottom="770" w:left="822"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B87" w:rsidRDefault="003A4B87" w:rsidP="00EE0408">
      <w:r>
        <w:separator/>
      </w:r>
    </w:p>
  </w:endnote>
  <w:endnote w:type="continuationSeparator" w:id="1">
    <w:p w:rsidR="003A4B87" w:rsidRDefault="003A4B87" w:rsidP="00EE0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65408;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- 11 -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66432;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- 14 -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67456;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- 15 -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8480;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- 18 -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9504;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- 19 -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70528;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- 20 -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107" type="#_x0000_t202" style="position:absolute;left:0;text-align:left;margin-left:0;margin-top:0;width:2in;height:2in;z-index:251671552;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- 22 -</w:t>
                </w:r>
                <w:r>
                  <w:rPr>
                    <w:rFonts w:hint="eastAsia"/>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108" type="#_x0000_t202" style="position:absolute;left:0;text-align:left;margin-left:0;margin-top:0;width:2in;height:2in;z-index:251672576;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- 23 -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C9" w:rsidRDefault="008732C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2C9" w:rsidRDefault="008732C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rPr>
        <w:rFonts w:ascii="黑体" w:eastAsia="黑体" w:hAnsi="黑体" w:cs="黑体"/>
      </w:rPr>
    </w:pPr>
    <w:r w:rsidRPr="00EE0408">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filled="f" stroked="f">
          <v:textbox style="mso-fit-shape-to-text:t" inset="0,0,0,0">
            <w:txbxContent>
              <w:p w:rsidR="00EE0408" w:rsidRDefault="00EE0408">
                <w:pPr>
                  <w:pStyle w:val="a5"/>
                  <w:rPr>
                    <w:rFonts w:ascii="黑体" w:eastAsia="黑体" w:hAnsi="黑体" w:cs="黑体"/>
                  </w:rPr>
                </w:pPr>
                <w:r>
                  <w:rPr>
                    <w:rFonts w:ascii="黑体" w:eastAsia="黑体" w:hAnsi="黑体" w:cs="黑体" w:hint="eastAsia"/>
                  </w:rPr>
                  <w:fldChar w:fldCharType="begin"/>
                </w:r>
                <w:r w:rsidR="003A4B87">
                  <w:rPr>
                    <w:rFonts w:ascii="黑体" w:eastAsia="黑体" w:hAnsi="黑体" w:cs="黑体" w:hint="eastAsia"/>
                  </w:rPr>
                  <w:instrText xml:space="preserve"> PAGE  \* MERGEFORMAT </w:instrText>
                </w:r>
                <w:r>
                  <w:rPr>
                    <w:rFonts w:ascii="黑体" w:eastAsia="黑体" w:hAnsi="黑体" w:cs="黑体" w:hint="eastAsia"/>
                  </w:rPr>
                  <w:fldChar w:fldCharType="separate"/>
                </w:r>
                <w:r w:rsidR="008732C9">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rPr>
        <w:rFonts w:ascii="黑体" w:eastAsia="黑体" w:hAnsi="黑体" w:cs="黑体"/>
      </w:rPr>
    </w:pPr>
    <w:r w:rsidRPr="00EE0408">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60288;mso-wrap-style:none;mso-position-horizontal:center;mso-position-horizontal-relative:margin" filled="f" stroked="f">
          <v:textbox style="mso-fit-shape-to-text:t" inset="0,0,0,0">
            <w:txbxContent>
              <w:p w:rsidR="00EE0408" w:rsidRDefault="00EE0408">
                <w:pPr>
                  <w:pStyle w:val="a5"/>
                  <w:rPr>
                    <w:rFonts w:ascii="黑体" w:eastAsia="黑体" w:hAnsi="黑体" w:cs="黑体"/>
                  </w:rPr>
                </w:pPr>
                <w:r>
                  <w:rPr>
                    <w:rFonts w:ascii="黑体" w:eastAsia="黑体" w:hAnsi="黑体" w:cs="黑体" w:hint="eastAsia"/>
                  </w:rPr>
                  <w:fldChar w:fldCharType="begin"/>
                </w:r>
                <w:r w:rsidR="003A4B87">
                  <w:rPr>
                    <w:rFonts w:ascii="黑体" w:eastAsia="黑体" w:hAnsi="黑体" w:cs="黑体" w:hint="eastAsia"/>
                  </w:rPr>
                  <w:instrText xml:space="preserve"> PAGE  \* MERGEFORMAT </w:instrText>
                </w:r>
                <w:r>
                  <w:rPr>
                    <w:rFonts w:ascii="黑体" w:eastAsia="黑体" w:hAnsi="黑体" w:cs="黑体" w:hint="eastAsia"/>
                  </w:rPr>
                  <w:fldChar w:fldCharType="separate"/>
                </w:r>
                <w:r w:rsidR="008732C9">
                  <w:rPr>
                    <w:rFonts w:ascii="黑体" w:eastAsia="黑体" w:hAnsi="黑体" w:cs="黑体"/>
                    <w:noProof/>
                  </w:rPr>
                  <w:t>- 2 -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61312;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- 3 -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62336;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- 5 -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3360;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- 6 -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5"/>
      <w:jc w:val="center"/>
    </w:pPr>
    <w:r w:rsidRPr="00EE0408">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64384;mso-wrap-style:none;mso-position-horizontal:center;mso-position-horizontal-relative:margin" filled="f" stroked="f">
          <v:textbox style="mso-fit-shape-to-text:t" inset="0,0,0,0">
            <w:txbxContent>
              <w:p w:rsidR="00EE0408" w:rsidRDefault="00EE0408">
                <w:pPr>
                  <w:pStyle w:val="a5"/>
                </w:pPr>
                <w:r>
                  <w:rPr>
                    <w:rFonts w:hint="eastAsia"/>
                  </w:rPr>
                  <w:fldChar w:fldCharType="begin"/>
                </w:r>
                <w:r w:rsidR="003A4B87">
                  <w:rPr>
                    <w:rFonts w:hint="eastAsia"/>
                  </w:rPr>
                  <w:instrText xml:space="preserve"> PAGE  \* MERGEFORMAT </w:instrText>
                </w:r>
                <w:r>
                  <w:rPr>
                    <w:rFonts w:hint="eastAsia"/>
                  </w:rPr>
                  <w:fldChar w:fldCharType="separate"/>
                </w:r>
                <w:r w:rsidR="008732C9">
                  <w:rPr>
                    <w:noProof/>
                  </w:rPr>
                  <w:t>- 9 -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B87" w:rsidRDefault="003A4B87" w:rsidP="00EE0408">
      <w:r>
        <w:separator/>
      </w:r>
    </w:p>
  </w:footnote>
  <w:footnote w:type="continuationSeparator" w:id="1">
    <w:p w:rsidR="003A4B87" w:rsidRDefault="003A4B87" w:rsidP="00EE0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3A4B87">
    <w:pPr>
      <w:pStyle w:val="a6"/>
      <w:pBdr>
        <w:bottom w:val="single" w:sz="4" w:space="1" w:color="000000"/>
      </w:pBdr>
      <w:jc w:val="both"/>
      <w:rPr>
        <w:lang w:val="en-US"/>
      </w:rPr>
    </w:pPr>
    <w:r>
      <w:rPr>
        <w:rFonts w:hint="eastAsia"/>
        <w:lang w:val="en-US"/>
      </w:rPr>
      <w:t>常州市新北区龙虎塘街道</w:t>
    </w:r>
    <w:r>
      <w:rPr>
        <w:rFonts w:hint="eastAsia"/>
        <w:lang w:val="en-US"/>
      </w:rPr>
      <w:t>社区卫生服务中心</w:t>
    </w:r>
    <w:r>
      <w:t>2023</w:t>
    </w:r>
    <w:r>
      <w:t>年度部门预算公开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408" w:rsidRDefault="00EE0408">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NGIyMjlmYTg0NzhhZjkzMGQ2NWU4ZmEyMmJhNTBjYjYifQ=="/>
  </w:docVars>
  <w:rsids>
    <w:rsidRoot w:val="00675ADC"/>
    <w:rsid w:val="DBEED555"/>
    <w:rsid w:val="00064984"/>
    <w:rsid w:val="00071288"/>
    <w:rsid w:val="00071789"/>
    <w:rsid w:val="000F12AB"/>
    <w:rsid w:val="001C31F9"/>
    <w:rsid w:val="003A4B87"/>
    <w:rsid w:val="00407CA7"/>
    <w:rsid w:val="00413AD8"/>
    <w:rsid w:val="004460AE"/>
    <w:rsid w:val="005F037B"/>
    <w:rsid w:val="00671ED7"/>
    <w:rsid w:val="00672164"/>
    <w:rsid w:val="00675ADC"/>
    <w:rsid w:val="00867423"/>
    <w:rsid w:val="008732C9"/>
    <w:rsid w:val="008B5B05"/>
    <w:rsid w:val="00925913"/>
    <w:rsid w:val="009965EA"/>
    <w:rsid w:val="00A56922"/>
    <w:rsid w:val="00A61D7A"/>
    <w:rsid w:val="00A6752E"/>
    <w:rsid w:val="00BD7F33"/>
    <w:rsid w:val="00C149F3"/>
    <w:rsid w:val="00C15920"/>
    <w:rsid w:val="00C35C3A"/>
    <w:rsid w:val="00C82582"/>
    <w:rsid w:val="00C978EF"/>
    <w:rsid w:val="00EE0408"/>
    <w:rsid w:val="00F12F06"/>
    <w:rsid w:val="00FA3233"/>
    <w:rsid w:val="010F1E77"/>
    <w:rsid w:val="01200B85"/>
    <w:rsid w:val="012323F2"/>
    <w:rsid w:val="01250615"/>
    <w:rsid w:val="012A50BF"/>
    <w:rsid w:val="015B071F"/>
    <w:rsid w:val="01661111"/>
    <w:rsid w:val="01780754"/>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1A42AE"/>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674EEA"/>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890A31"/>
    <w:rsid w:val="0791508D"/>
    <w:rsid w:val="079361A1"/>
    <w:rsid w:val="079544D8"/>
    <w:rsid w:val="07BE5639"/>
    <w:rsid w:val="07C509DD"/>
    <w:rsid w:val="07C75F45"/>
    <w:rsid w:val="07E94F52"/>
    <w:rsid w:val="07ED0853"/>
    <w:rsid w:val="0802783B"/>
    <w:rsid w:val="08031AA7"/>
    <w:rsid w:val="0806186F"/>
    <w:rsid w:val="081B2715"/>
    <w:rsid w:val="082E3E50"/>
    <w:rsid w:val="083365CC"/>
    <w:rsid w:val="083B723A"/>
    <w:rsid w:val="084A66D7"/>
    <w:rsid w:val="08582C83"/>
    <w:rsid w:val="0860441B"/>
    <w:rsid w:val="086711E5"/>
    <w:rsid w:val="086A0004"/>
    <w:rsid w:val="088901F8"/>
    <w:rsid w:val="08913758"/>
    <w:rsid w:val="08931509"/>
    <w:rsid w:val="08A333FC"/>
    <w:rsid w:val="08B16290"/>
    <w:rsid w:val="08BD1AAD"/>
    <w:rsid w:val="08D342E7"/>
    <w:rsid w:val="08E134F8"/>
    <w:rsid w:val="08FC0605"/>
    <w:rsid w:val="08FE52B0"/>
    <w:rsid w:val="090709BA"/>
    <w:rsid w:val="090F5FB7"/>
    <w:rsid w:val="09165D85"/>
    <w:rsid w:val="092660BA"/>
    <w:rsid w:val="0932487E"/>
    <w:rsid w:val="09335ED1"/>
    <w:rsid w:val="093E6258"/>
    <w:rsid w:val="096204B4"/>
    <w:rsid w:val="096B0C35"/>
    <w:rsid w:val="09755324"/>
    <w:rsid w:val="09891979"/>
    <w:rsid w:val="098926B4"/>
    <w:rsid w:val="09984875"/>
    <w:rsid w:val="09C976A3"/>
    <w:rsid w:val="09D842BB"/>
    <w:rsid w:val="09DC429A"/>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0E25FE"/>
    <w:rsid w:val="0C163DEC"/>
    <w:rsid w:val="0C2215AA"/>
    <w:rsid w:val="0C276CFA"/>
    <w:rsid w:val="0C6536DB"/>
    <w:rsid w:val="0C6B4983"/>
    <w:rsid w:val="0C797590"/>
    <w:rsid w:val="0C8331D2"/>
    <w:rsid w:val="0C887036"/>
    <w:rsid w:val="0CA85DF1"/>
    <w:rsid w:val="0CAE147F"/>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B21A94"/>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358DA"/>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8166BA"/>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D276A1"/>
    <w:rsid w:val="16E22E32"/>
    <w:rsid w:val="16ED632E"/>
    <w:rsid w:val="170E72F7"/>
    <w:rsid w:val="1717031D"/>
    <w:rsid w:val="171E4E0F"/>
    <w:rsid w:val="174C5C53"/>
    <w:rsid w:val="175D47C3"/>
    <w:rsid w:val="17A3379A"/>
    <w:rsid w:val="17AA17F9"/>
    <w:rsid w:val="17B648CC"/>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520A7"/>
    <w:rsid w:val="19894C4A"/>
    <w:rsid w:val="19902294"/>
    <w:rsid w:val="199B578D"/>
    <w:rsid w:val="199D3E22"/>
    <w:rsid w:val="19A676CD"/>
    <w:rsid w:val="19B34CEE"/>
    <w:rsid w:val="19C57B31"/>
    <w:rsid w:val="19CE54E8"/>
    <w:rsid w:val="19DA0E66"/>
    <w:rsid w:val="1A0868DE"/>
    <w:rsid w:val="1A1F3D9C"/>
    <w:rsid w:val="1A386BB6"/>
    <w:rsid w:val="1A3E0B9C"/>
    <w:rsid w:val="1A54439E"/>
    <w:rsid w:val="1A641248"/>
    <w:rsid w:val="1A69798E"/>
    <w:rsid w:val="1A6B178B"/>
    <w:rsid w:val="1A777E45"/>
    <w:rsid w:val="1A980FA1"/>
    <w:rsid w:val="1AB47408"/>
    <w:rsid w:val="1AD90120"/>
    <w:rsid w:val="1ADD7704"/>
    <w:rsid w:val="1AEB035A"/>
    <w:rsid w:val="1AF0114F"/>
    <w:rsid w:val="1AFB2B7A"/>
    <w:rsid w:val="1B0C3664"/>
    <w:rsid w:val="1B136BC2"/>
    <w:rsid w:val="1B1C2615"/>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733A2E"/>
    <w:rsid w:val="1C8F4549"/>
    <w:rsid w:val="1C914DAE"/>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4E1D03"/>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AD2A59"/>
    <w:rsid w:val="1FB1012B"/>
    <w:rsid w:val="1FD5645B"/>
    <w:rsid w:val="1FD866E0"/>
    <w:rsid w:val="1FE16BA6"/>
    <w:rsid w:val="1FEA282E"/>
    <w:rsid w:val="1FF92872"/>
    <w:rsid w:val="1FFE4976"/>
    <w:rsid w:val="200945DD"/>
    <w:rsid w:val="200B03E4"/>
    <w:rsid w:val="200E293D"/>
    <w:rsid w:val="201274B5"/>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24826"/>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46030"/>
    <w:rsid w:val="23153D35"/>
    <w:rsid w:val="231859C4"/>
    <w:rsid w:val="233651B2"/>
    <w:rsid w:val="233C5C01"/>
    <w:rsid w:val="234F51B0"/>
    <w:rsid w:val="23655593"/>
    <w:rsid w:val="237044C9"/>
    <w:rsid w:val="237119E0"/>
    <w:rsid w:val="23827EFE"/>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45DB4"/>
    <w:rsid w:val="244706D0"/>
    <w:rsid w:val="244E4876"/>
    <w:rsid w:val="2455798C"/>
    <w:rsid w:val="246E4FE1"/>
    <w:rsid w:val="247771B1"/>
    <w:rsid w:val="24785006"/>
    <w:rsid w:val="24797436"/>
    <w:rsid w:val="24893698"/>
    <w:rsid w:val="248A0DA1"/>
    <w:rsid w:val="248B0DC9"/>
    <w:rsid w:val="24946031"/>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4F302B"/>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891535"/>
    <w:rsid w:val="27924AA1"/>
    <w:rsid w:val="27962E21"/>
    <w:rsid w:val="2796479F"/>
    <w:rsid w:val="279768B3"/>
    <w:rsid w:val="279A19EA"/>
    <w:rsid w:val="279C172C"/>
    <w:rsid w:val="27A565BD"/>
    <w:rsid w:val="27B169B4"/>
    <w:rsid w:val="27B911ED"/>
    <w:rsid w:val="27C54989"/>
    <w:rsid w:val="27CF05E3"/>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174BD"/>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01503"/>
    <w:rsid w:val="2A88405F"/>
    <w:rsid w:val="2AC03F74"/>
    <w:rsid w:val="2ACD4D90"/>
    <w:rsid w:val="2ADC43C4"/>
    <w:rsid w:val="2AE07B98"/>
    <w:rsid w:val="2AE14F55"/>
    <w:rsid w:val="2AEA4B61"/>
    <w:rsid w:val="2B0D7B3A"/>
    <w:rsid w:val="2B160173"/>
    <w:rsid w:val="2B17222B"/>
    <w:rsid w:val="2B1B36C2"/>
    <w:rsid w:val="2B262263"/>
    <w:rsid w:val="2B2D7A14"/>
    <w:rsid w:val="2B4701CA"/>
    <w:rsid w:val="2B62668E"/>
    <w:rsid w:val="2B65480A"/>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843BFC"/>
    <w:rsid w:val="2C95017E"/>
    <w:rsid w:val="2C9B2015"/>
    <w:rsid w:val="2CA1010B"/>
    <w:rsid w:val="2CAC6C34"/>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023DE"/>
    <w:rsid w:val="2DB652A4"/>
    <w:rsid w:val="2DB943B8"/>
    <w:rsid w:val="2DBB2419"/>
    <w:rsid w:val="2DBF7001"/>
    <w:rsid w:val="2DC26166"/>
    <w:rsid w:val="2DEA2F76"/>
    <w:rsid w:val="2DF041FF"/>
    <w:rsid w:val="2DF76E1B"/>
    <w:rsid w:val="2DF77CB8"/>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9C050E"/>
    <w:rsid w:val="2EB508B8"/>
    <w:rsid w:val="2EC45F4F"/>
    <w:rsid w:val="2ED06B9A"/>
    <w:rsid w:val="2ED71BB4"/>
    <w:rsid w:val="2EDB413D"/>
    <w:rsid w:val="2F04472C"/>
    <w:rsid w:val="2F066396"/>
    <w:rsid w:val="2F1835B8"/>
    <w:rsid w:val="2F184426"/>
    <w:rsid w:val="2F2655A5"/>
    <w:rsid w:val="2F2B2982"/>
    <w:rsid w:val="2F30138F"/>
    <w:rsid w:val="2F364819"/>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3E641A"/>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02B5D"/>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30E72"/>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65B90"/>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07077"/>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D01583"/>
    <w:rsid w:val="37EF4A8C"/>
    <w:rsid w:val="38107733"/>
    <w:rsid w:val="381200AE"/>
    <w:rsid w:val="3840510C"/>
    <w:rsid w:val="38525EC8"/>
    <w:rsid w:val="385C6D7B"/>
    <w:rsid w:val="385F25BB"/>
    <w:rsid w:val="386312E6"/>
    <w:rsid w:val="386609E8"/>
    <w:rsid w:val="386C3059"/>
    <w:rsid w:val="387B2A25"/>
    <w:rsid w:val="38883DBF"/>
    <w:rsid w:val="38933FD6"/>
    <w:rsid w:val="389532F2"/>
    <w:rsid w:val="38A0575D"/>
    <w:rsid w:val="38B236B0"/>
    <w:rsid w:val="38B577A9"/>
    <w:rsid w:val="38B74C05"/>
    <w:rsid w:val="38CC421D"/>
    <w:rsid w:val="38D16635"/>
    <w:rsid w:val="38D373E7"/>
    <w:rsid w:val="38F53835"/>
    <w:rsid w:val="38FA57F0"/>
    <w:rsid w:val="38FA68B7"/>
    <w:rsid w:val="390E100A"/>
    <w:rsid w:val="39355B41"/>
    <w:rsid w:val="3936186D"/>
    <w:rsid w:val="393B6729"/>
    <w:rsid w:val="3941349E"/>
    <w:rsid w:val="39514E0B"/>
    <w:rsid w:val="39566F53"/>
    <w:rsid w:val="395941C6"/>
    <w:rsid w:val="3960588F"/>
    <w:rsid w:val="397905D6"/>
    <w:rsid w:val="3986126F"/>
    <w:rsid w:val="39864DE3"/>
    <w:rsid w:val="39883EA5"/>
    <w:rsid w:val="399D5638"/>
    <w:rsid w:val="39B41C18"/>
    <w:rsid w:val="39B653E7"/>
    <w:rsid w:val="39B85B57"/>
    <w:rsid w:val="39C538F9"/>
    <w:rsid w:val="39C828C6"/>
    <w:rsid w:val="39D31839"/>
    <w:rsid w:val="39D51F97"/>
    <w:rsid w:val="39D569DC"/>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31048"/>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8430F"/>
    <w:rsid w:val="3BCA0430"/>
    <w:rsid w:val="3BCA46DA"/>
    <w:rsid w:val="3BE55D9D"/>
    <w:rsid w:val="3C003E02"/>
    <w:rsid w:val="3C0B517A"/>
    <w:rsid w:val="3C0D7BA2"/>
    <w:rsid w:val="3C1464E6"/>
    <w:rsid w:val="3C1F3B0A"/>
    <w:rsid w:val="3C205B8C"/>
    <w:rsid w:val="3C2B04DC"/>
    <w:rsid w:val="3C2F5079"/>
    <w:rsid w:val="3C4B63F8"/>
    <w:rsid w:val="3C7C5EFC"/>
    <w:rsid w:val="3C820BF8"/>
    <w:rsid w:val="3C9D78A4"/>
    <w:rsid w:val="3CAC12EC"/>
    <w:rsid w:val="3CB974FB"/>
    <w:rsid w:val="3CCA5F3D"/>
    <w:rsid w:val="3CD46E85"/>
    <w:rsid w:val="3CE21B20"/>
    <w:rsid w:val="3CFF2A56"/>
    <w:rsid w:val="3D0538C6"/>
    <w:rsid w:val="3D083C3D"/>
    <w:rsid w:val="3D0F0BF5"/>
    <w:rsid w:val="3D254DA7"/>
    <w:rsid w:val="3D367754"/>
    <w:rsid w:val="3D43371B"/>
    <w:rsid w:val="3D4C353F"/>
    <w:rsid w:val="3D4D01FD"/>
    <w:rsid w:val="3D4E0E5C"/>
    <w:rsid w:val="3D533FE2"/>
    <w:rsid w:val="3D8116F1"/>
    <w:rsid w:val="3D842DB5"/>
    <w:rsid w:val="3D927E3F"/>
    <w:rsid w:val="3D99342D"/>
    <w:rsid w:val="3D9D6E8A"/>
    <w:rsid w:val="3DB623DC"/>
    <w:rsid w:val="3DBC2131"/>
    <w:rsid w:val="3DC6320C"/>
    <w:rsid w:val="3DD03BFA"/>
    <w:rsid w:val="3DD76D85"/>
    <w:rsid w:val="3DD83ABF"/>
    <w:rsid w:val="3DDA437C"/>
    <w:rsid w:val="3DEE4CC1"/>
    <w:rsid w:val="3DF461A3"/>
    <w:rsid w:val="3DF94195"/>
    <w:rsid w:val="3E012B6B"/>
    <w:rsid w:val="3E0B6234"/>
    <w:rsid w:val="3E1516BF"/>
    <w:rsid w:val="3E211CFD"/>
    <w:rsid w:val="3E261EFC"/>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0BD8"/>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808A7"/>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830CE"/>
    <w:rsid w:val="43F047E0"/>
    <w:rsid w:val="43FD6F00"/>
    <w:rsid w:val="440B02B4"/>
    <w:rsid w:val="44123DA4"/>
    <w:rsid w:val="441C5080"/>
    <w:rsid w:val="44223166"/>
    <w:rsid w:val="44233849"/>
    <w:rsid w:val="443E0DF3"/>
    <w:rsid w:val="445B0426"/>
    <w:rsid w:val="44633603"/>
    <w:rsid w:val="44680AA6"/>
    <w:rsid w:val="446B500C"/>
    <w:rsid w:val="446E17AC"/>
    <w:rsid w:val="448508DF"/>
    <w:rsid w:val="448D7707"/>
    <w:rsid w:val="4497145E"/>
    <w:rsid w:val="44A6656A"/>
    <w:rsid w:val="44BA3544"/>
    <w:rsid w:val="44BF18A2"/>
    <w:rsid w:val="44C345DC"/>
    <w:rsid w:val="44CE2123"/>
    <w:rsid w:val="44E23735"/>
    <w:rsid w:val="44EA77F7"/>
    <w:rsid w:val="45142C62"/>
    <w:rsid w:val="45357785"/>
    <w:rsid w:val="45387766"/>
    <w:rsid w:val="453A760F"/>
    <w:rsid w:val="453B3627"/>
    <w:rsid w:val="45461B58"/>
    <w:rsid w:val="45491A3E"/>
    <w:rsid w:val="454C4551"/>
    <w:rsid w:val="45503B28"/>
    <w:rsid w:val="45620AD7"/>
    <w:rsid w:val="45853082"/>
    <w:rsid w:val="45891F3C"/>
    <w:rsid w:val="4590274A"/>
    <w:rsid w:val="45B276B2"/>
    <w:rsid w:val="45C0276F"/>
    <w:rsid w:val="45C14774"/>
    <w:rsid w:val="45D71437"/>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873E00"/>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6D76D3"/>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0E6DD1"/>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287EB8"/>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AE428B"/>
    <w:rsid w:val="51C83642"/>
    <w:rsid w:val="51DC3B47"/>
    <w:rsid w:val="52204D59"/>
    <w:rsid w:val="52471E17"/>
    <w:rsid w:val="52490C2A"/>
    <w:rsid w:val="525505B5"/>
    <w:rsid w:val="52551CD7"/>
    <w:rsid w:val="5261544F"/>
    <w:rsid w:val="52675FFF"/>
    <w:rsid w:val="52734B8D"/>
    <w:rsid w:val="527D16E0"/>
    <w:rsid w:val="52B97B3D"/>
    <w:rsid w:val="52C504FB"/>
    <w:rsid w:val="52D50B77"/>
    <w:rsid w:val="52E13756"/>
    <w:rsid w:val="52E65840"/>
    <w:rsid w:val="52EF5C2D"/>
    <w:rsid w:val="52EF6429"/>
    <w:rsid w:val="52F061A9"/>
    <w:rsid w:val="52F171FD"/>
    <w:rsid w:val="52F47582"/>
    <w:rsid w:val="53073C53"/>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85FED"/>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ED5461"/>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32FD4"/>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3950B7"/>
    <w:rsid w:val="57477BC8"/>
    <w:rsid w:val="57503DCA"/>
    <w:rsid w:val="57535899"/>
    <w:rsid w:val="57600FD4"/>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31A18"/>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387218"/>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32CBA"/>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9C2135"/>
    <w:rsid w:val="5EA248D0"/>
    <w:rsid w:val="5EC875D4"/>
    <w:rsid w:val="5ED929BD"/>
    <w:rsid w:val="5EDD61AF"/>
    <w:rsid w:val="5EEF44C3"/>
    <w:rsid w:val="5EF64B87"/>
    <w:rsid w:val="5EFE24CD"/>
    <w:rsid w:val="5EFE5752"/>
    <w:rsid w:val="5F1E02ED"/>
    <w:rsid w:val="5F215B60"/>
    <w:rsid w:val="5F5335CE"/>
    <w:rsid w:val="5F6123D2"/>
    <w:rsid w:val="5F7C6175"/>
    <w:rsid w:val="5F8C113D"/>
    <w:rsid w:val="5F9F1D72"/>
    <w:rsid w:val="5FA41C29"/>
    <w:rsid w:val="5FA41DA6"/>
    <w:rsid w:val="5FB55859"/>
    <w:rsid w:val="5FB74AC7"/>
    <w:rsid w:val="5FD1415C"/>
    <w:rsid w:val="5FDA5184"/>
    <w:rsid w:val="5FEE6A48"/>
    <w:rsid w:val="5FF46772"/>
    <w:rsid w:val="6028198E"/>
    <w:rsid w:val="602A2D2E"/>
    <w:rsid w:val="60317FCE"/>
    <w:rsid w:val="6060214E"/>
    <w:rsid w:val="6071387E"/>
    <w:rsid w:val="607207D7"/>
    <w:rsid w:val="607A75EB"/>
    <w:rsid w:val="60932B78"/>
    <w:rsid w:val="60B1182C"/>
    <w:rsid w:val="60B54E5F"/>
    <w:rsid w:val="60CD02C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775F6"/>
    <w:rsid w:val="61BA3500"/>
    <w:rsid w:val="61BC7327"/>
    <w:rsid w:val="61DB4C28"/>
    <w:rsid w:val="61DE2022"/>
    <w:rsid w:val="61F12BA4"/>
    <w:rsid w:val="61F1712C"/>
    <w:rsid w:val="61FC795F"/>
    <w:rsid w:val="61FE4473"/>
    <w:rsid w:val="622A0453"/>
    <w:rsid w:val="622E654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001F7"/>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8F2989"/>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9E109A"/>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33216E"/>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2769A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116BA9"/>
    <w:rsid w:val="6B2873C2"/>
    <w:rsid w:val="6B2A0779"/>
    <w:rsid w:val="6B2B1D80"/>
    <w:rsid w:val="6B302DD9"/>
    <w:rsid w:val="6B3111D5"/>
    <w:rsid w:val="6B353792"/>
    <w:rsid w:val="6B3D3548"/>
    <w:rsid w:val="6B664EB6"/>
    <w:rsid w:val="6B6B0A44"/>
    <w:rsid w:val="6B936A01"/>
    <w:rsid w:val="6B947E09"/>
    <w:rsid w:val="6BA87D31"/>
    <w:rsid w:val="6BB72998"/>
    <w:rsid w:val="6BBC73BD"/>
    <w:rsid w:val="6BC066B1"/>
    <w:rsid w:val="6BD03E6F"/>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528C8"/>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923F4"/>
    <w:rsid w:val="6F2B25A1"/>
    <w:rsid w:val="6F2D024C"/>
    <w:rsid w:val="6F2D277B"/>
    <w:rsid w:val="6F2F3282"/>
    <w:rsid w:val="6F3F60CB"/>
    <w:rsid w:val="6F587A8E"/>
    <w:rsid w:val="6F5A7044"/>
    <w:rsid w:val="6F5D5506"/>
    <w:rsid w:val="6F600C59"/>
    <w:rsid w:val="6F703F1B"/>
    <w:rsid w:val="6F795A80"/>
    <w:rsid w:val="6F7E2770"/>
    <w:rsid w:val="6F8776A7"/>
    <w:rsid w:val="6F891267"/>
    <w:rsid w:val="6F957D21"/>
    <w:rsid w:val="6F9A1B5B"/>
    <w:rsid w:val="6FA57C2A"/>
    <w:rsid w:val="6FC22E70"/>
    <w:rsid w:val="6FD175F7"/>
    <w:rsid w:val="6FD95378"/>
    <w:rsid w:val="6FF47B92"/>
    <w:rsid w:val="6FFD1488"/>
    <w:rsid w:val="70027824"/>
    <w:rsid w:val="70094671"/>
    <w:rsid w:val="700B44C9"/>
    <w:rsid w:val="70173431"/>
    <w:rsid w:val="703C1CAA"/>
    <w:rsid w:val="703E1108"/>
    <w:rsid w:val="70460ECD"/>
    <w:rsid w:val="704B7EBD"/>
    <w:rsid w:val="7051053C"/>
    <w:rsid w:val="707F7FC1"/>
    <w:rsid w:val="70830694"/>
    <w:rsid w:val="7092075C"/>
    <w:rsid w:val="70A16710"/>
    <w:rsid w:val="70A26911"/>
    <w:rsid w:val="70AF49AD"/>
    <w:rsid w:val="70CC6CCD"/>
    <w:rsid w:val="70E234A9"/>
    <w:rsid w:val="70E51433"/>
    <w:rsid w:val="70F51137"/>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8F50E7"/>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66718"/>
    <w:rsid w:val="73AF1694"/>
    <w:rsid w:val="73B673EF"/>
    <w:rsid w:val="73B83544"/>
    <w:rsid w:val="73C8277D"/>
    <w:rsid w:val="73CE2AF2"/>
    <w:rsid w:val="73EF07B7"/>
    <w:rsid w:val="73F02366"/>
    <w:rsid w:val="73F07FEE"/>
    <w:rsid w:val="74014FB2"/>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4F00593"/>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DB014A"/>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26E1A"/>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54FA7"/>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954CA1"/>
    <w:rsid w:val="7FA36CA7"/>
    <w:rsid w:val="7FAD2052"/>
    <w:rsid w:val="7FD34F08"/>
    <w:rsid w:val="7FD51EFD"/>
    <w:rsid w:val="7FE04F3E"/>
    <w:rsid w:val="7FEA3B6F"/>
    <w:rsid w:val="7FF7162B"/>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E0408"/>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EE0408"/>
    <w:pPr>
      <w:ind w:left="-40"/>
      <w:outlineLvl w:val="0"/>
    </w:pPr>
    <w:rPr>
      <w:sz w:val="52"/>
      <w:szCs w:val="52"/>
    </w:rPr>
  </w:style>
  <w:style w:type="paragraph" w:styleId="2">
    <w:name w:val="heading 2"/>
    <w:basedOn w:val="a"/>
    <w:next w:val="a"/>
    <w:uiPriority w:val="1"/>
    <w:qFormat/>
    <w:rsid w:val="00EE0408"/>
    <w:pPr>
      <w:ind w:right="18"/>
      <w:jc w:val="center"/>
      <w:outlineLvl w:val="1"/>
    </w:pPr>
    <w:rPr>
      <w:sz w:val="44"/>
      <w:szCs w:val="44"/>
    </w:rPr>
  </w:style>
  <w:style w:type="paragraph" w:styleId="3">
    <w:name w:val="heading 3"/>
    <w:basedOn w:val="a"/>
    <w:next w:val="a"/>
    <w:uiPriority w:val="1"/>
    <w:qFormat/>
    <w:rsid w:val="00EE0408"/>
    <w:pPr>
      <w:ind w:left="1"/>
      <w:jc w:val="center"/>
      <w:outlineLvl w:val="2"/>
    </w:pPr>
    <w:rPr>
      <w:sz w:val="40"/>
      <w:szCs w:val="40"/>
    </w:rPr>
  </w:style>
  <w:style w:type="paragraph" w:styleId="4">
    <w:name w:val="heading 4"/>
    <w:basedOn w:val="a"/>
    <w:next w:val="a"/>
    <w:uiPriority w:val="1"/>
    <w:qFormat/>
    <w:rsid w:val="00EE0408"/>
    <w:pPr>
      <w:jc w:val="center"/>
      <w:outlineLvl w:val="3"/>
    </w:pPr>
    <w:rPr>
      <w:sz w:val="36"/>
      <w:szCs w:val="36"/>
    </w:rPr>
  </w:style>
  <w:style w:type="paragraph" w:styleId="5">
    <w:name w:val="heading 5"/>
    <w:basedOn w:val="a"/>
    <w:next w:val="a"/>
    <w:uiPriority w:val="1"/>
    <w:qFormat/>
    <w:rsid w:val="00EE0408"/>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E0408"/>
    <w:pPr>
      <w:suppressLineNumbers/>
      <w:spacing w:before="120" w:after="120"/>
    </w:pPr>
    <w:rPr>
      <w:i/>
      <w:iCs/>
      <w:sz w:val="24"/>
      <w:szCs w:val="24"/>
    </w:rPr>
  </w:style>
  <w:style w:type="paragraph" w:styleId="a4">
    <w:name w:val="Body Text"/>
    <w:basedOn w:val="a"/>
    <w:uiPriority w:val="1"/>
    <w:qFormat/>
    <w:rsid w:val="00EE0408"/>
    <w:rPr>
      <w:sz w:val="32"/>
      <w:szCs w:val="32"/>
    </w:rPr>
  </w:style>
  <w:style w:type="paragraph" w:styleId="a5">
    <w:name w:val="footer"/>
    <w:basedOn w:val="a"/>
    <w:qFormat/>
    <w:rsid w:val="00EE0408"/>
    <w:pPr>
      <w:tabs>
        <w:tab w:val="center" w:pos="4153"/>
        <w:tab w:val="right" w:pos="8306"/>
      </w:tabs>
      <w:snapToGrid w:val="0"/>
    </w:pPr>
    <w:rPr>
      <w:sz w:val="18"/>
      <w:szCs w:val="18"/>
    </w:rPr>
  </w:style>
  <w:style w:type="paragraph" w:styleId="a6">
    <w:name w:val="header"/>
    <w:basedOn w:val="a"/>
    <w:qFormat/>
    <w:rsid w:val="00EE0408"/>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EE0408"/>
  </w:style>
  <w:style w:type="table" w:styleId="a8">
    <w:name w:val="Table Grid"/>
    <w:basedOn w:val="a1"/>
    <w:qFormat/>
    <w:rsid w:val="00EE04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EE0408"/>
  </w:style>
  <w:style w:type="character" w:customStyle="1" w:styleId="aa">
    <w:name w:val="页眉 字符"/>
    <w:basedOn w:val="a0"/>
    <w:qFormat/>
    <w:rsid w:val="00EE0408"/>
    <w:rPr>
      <w:rFonts w:ascii="Arial Unicode MS" w:eastAsia="Arial Unicode MS" w:hAnsi="Arial Unicode MS" w:cs="Arial Unicode MS"/>
      <w:sz w:val="18"/>
      <w:szCs w:val="18"/>
      <w:lang w:val="zh-CN" w:bidi="zh-CN"/>
    </w:rPr>
  </w:style>
  <w:style w:type="character" w:customStyle="1" w:styleId="ab">
    <w:name w:val="页脚 字符"/>
    <w:basedOn w:val="a0"/>
    <w:qFormat/>
    <w:rsid w:val="00EE0408"/>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EE0408"/>
    <w:pPr>
      <w:keepNext/>
      <w:spacing w:before="240" w:after="120"/>
    </w:pPr>
    <w:rPr>
      <w:rFonts w:ascii="Liberation Sans" w:hAnsi="Liberation Sans"/>
      <w:sz w:val="28"/>
      <w:szCs w:val="28"/>
    </w:rPr>
  </w:style>
  <w:style w:type="paragraph" w:customStyle="1" w:styleId="ad">
    <w:name w:val="索引"/>
    <w:basedOn w:val="a"/>
    <w:qFormat/>
    <w:rsid w:val="00EE0408"/>
    <w:pPr>
      <w:suppressLineNumbers/>
    </w:pPr>
  </w:style>
  <w:style w:type="paragraph" w:customStyle="1" w:styleId="ae">
    <w:name w:val="页眉与页脚"/>
    <w:basedOn w:val="a"/>
    <w:qFormat/>
    <w:rsid w:val="00EE0408"/>
  </w:style>
  <w:style w:type="paragraph" w:customStyle="1" w:styleId="10">
    <w:name w:val="列出段落1"/>
    <w:basedOn w:val="a"/>
    <w:uiPriority w:val="1"/>
    <w:qFormat/>
    <w:rsid w:val="00EE0408"/>
    <w:pPr>
      <w:ind w:left="2039" w:hanging="782"/>
    </w:pPr>
  </w:style>
  <w:style w:type="paragraph" w:customStyle="1" w:styleId="TableParagraph">
    <w:name w:val="Table Paragraph"/>
    <w:basedOn w:val="a"/>
    <w:uiPriority w:val="1"/>
    <w:qFormat/>
    <w:rsid w:val="00EE0408"/>
    <w:rPr>
      <w:rFonts w:ascii="宋体" w:eastAsia="宋体" w:hAnsi="宋体" w:cs="宋体"/>
    </w:rPr>
  </w:style>
  <w:style w:type="paragraph" w:customStyle="1" w:styleId="af">
    <w:name w:val="表格内容"/>
    <w:basedOn w:val="a"/>
    <w:qFormat/>
    <w:rsid w:val="00EE0408"/>
    <w:pPr>
      <w:suppressLineNumbers/>
    </w:pPr>
  </w:style>
  <w:style w:type="paragraph" w:customStyle="1" w:styleId="af0">
    <w:name w:val="表格标题"/>
    <w:basedOn w:val="af"/>
    <w:qFormat/>
    <w:rsid w:val="00EE0408"/>
    <w:pPr>
      <w:jc w:val="center"/>
    </w:pPr>
    <w:rPr>
      <w:b/>
      <w:bCs/>
    </w:rPr>
  </w:style>
  <w:style w:type="paragraph" w:customStyle="1" w:styleId="af1">
    <w:name w:val="预格式化的文本"/>
    <w:basedOn w:val="a"/>
    <w:qFormat/>
    <w:rsid w:val="00EE0408"/>
    <w:rPr>
      <w:rFonts w:ascii="Liberation Mono" w:eastAsia="新宋体" w:hAnsi="Liberation Mono" w:cs="Liberation Mono"/>
      <w:sz w:val="20"/>
      <w:szCs w:val="20"/>
    </w:rPr>
  </w:style>
  <w:style w:type="table" w:customStyle="1" w:styleId="TableNormal">
    <w:name w:val="Table Normal"/>
    <w:uiPriority w:val="2"/>
    <w:unhideWhenUsed/>
    <w:qFormat/>
    <w:rsid w:val="00EE0408"/>
    <w:tblPr>
      <w:tblCellMar>
        <w:top w:w="0" w:type="dxa"/>
        <w:left w:w="0" w:type="dxa"/>
        <w:bottom w:w="0" w:type="dxa"/>
        <w:right w:w="0" w:type="dxa"/>
      </w:tblCellMar>
    </w:tblPr>
  </w:style>
  <w:style w:type="paragraph" w:styleId="af2">
    <w:name w:val="Balloon Text"/>
    <w:basedOn w:val="a"/>
    <w:link w:val="Char"/>
    <w:rsid w:val="008732C9"/>
    <w:rPr>
      <w:sz w:val="18"/>
      <w:szCs w:val="18"/>
    </w:rPr>
  </w:style>
  <w:style w:type="character" w:customStyle="1" w:styleId="Char">
    <w:name w:val="批注框文本 Char"/>
    <w:basedOn w:val="a0"/>
    <w:link w:val="af2"/>
    <w:rsid w:val="008732C9"/>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13"/>
    <customShpInfo spid="_x0000_s4111"/>
    <customShpInfo spid="_x0000_s4112"/>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2479</Words>
  <Characters>14131</Characters>
  <Application>Microsoft Office Word</Application>
  <DocSecurity>0</DocSecurity>
  <Lines>117</Lines>
  <Paragraphs>33</Paragraphs>
  <ScaleCrop>false</ScaleCrop>
  <Company>Microsoft</Company>
  <LinksUpToDate>false</LinksUpToDate>
  <CharactersWithSpaces>16577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dc:title>
  <dc:creator>陈长军(本处室套红)</dc:creator>
  <cp:lastModifiedBy>PC</cp:lastModifiedBy>
  <cp:revision>4</cp:revision>
  <dcterms:created xsi:type="dcterms:W3CDTF">2023-02-22T03:50:00Z</dcterms:created>
  <dcterms:modified xsi:type="dcterms:W3CDTF">2023-02-22T06:57:00Z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2052-11.1.0.11830</vt:lpwstr>
  </property>
  <property fmtid="{D5CDD505-2E9C-101B-9397-08002B2CF9AE}" pid="6" name="LastSaved">
    <vt:filetime>2021-04-15T00:00:00Z</vt:filetime>
  </property>
</Properties>
</file>