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C0" w:rsidRDefault="001965C0" w:rsidP="001965C0"/>
    <w:tbl>
      <w:tblPr>
        <w:tblW w:w="14475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170"/>
        <w:gridCol w:w="945"/>
        <w:gridCol w:w="2450"/>
        <w:gridCol w:w="1550"/>
        <w:gridCol w:w="1800"/>
        <w:gridCol w:w="290"/>
        <w:gridCol w:w="1460"/>
        <w:gridCol w:w="1135"/>
        <w:gridCol w:w="2925"/>
      </w:tblGrid>
      <w:tr w:rsidR="001965C0" w:rsidTr="00604A74">
        <w:trPr>
          <w:trHeight w:val="987"/>
        </w:trPr>
        <w:tc>
          <w:tcPr>
            <w:tcW w:w="144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textAlignment w:val="center"/>
              <w:rPr>
                <w:rFonts w:ascii="方正小标宋简体" w:eastAsia="方正小标宋简体" w:hAnsi="华文中宋" w:hint="eastAsia"/>
                <w:spacing w:val="-10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附件2</w:t>
            </w:r>
          </w:p>
        </w:tc>
      </w:tr>
      <w:tr w:rsidR="001965C0" w:rsidTr="00604A74">
        <w:trPr>
          <w:trHeight w:val="987"/>
        </w:trPr>
        <w:tc>
          <w:tcPr>
            <w:tcW w:w="144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华文中宋" w:hint="eastAsia"/>
                <w:spacing w:val="-10"/>
                <w:kern w:val="0"/>
                <w:sz w:val="36"/>
                <w:szCs w:val="36"/>
              </w:rPr>
              <w:t>2021年1月-2021年12月养殖环节无害化补助资金明细表</w:t>
            </w:r>
            <w:bookmarkEnd w:id="0"/>
          </w:p>
        </w:tc>
      </w:tr>
      <w:tr w:rsidR="001965C0" w:rsidTr="00604A74">
        <w:trPr>
          <w:trHeight w:val="375"/>
        </w:trPr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ind w:firstLineChars="400" w:firstLine="88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单位：头、元</w:t>
            </w:r>
          </w:p>
        </w:tc>
      </w:tr>
      <w:tr w:rsidR="001965C0" w:rsidTr="00604A74">
        <w:trPr>
          <w:trHeight w:val="93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乡镇名称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养殖场负责人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养殖场负责人</w:t>
            </w:r>
          </w:p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养殖场负责人</w:t>
            </w:r>
          </w:p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无害化处理头数</w:t>
            </w:r>
          </w:p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体长≥50cm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无害化处理头数</w:t>
            </w:r>
          </w:p>
          <w:p w:rsidR="001965C0" w:rsidRDefault="001965C0" w:rsidP="00604A7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体长&lt;50cm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场主一折通号码</w:t>
            </w:r>
          </w:p>
        </w:tc>
      </w:tr>
      <w:tr w:rsidR="001965C0" w:rsidTr="00604A74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墅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朱*朝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3204211********415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136****0600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443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24470.00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32041123011090********</w:t>
            </w:r>
          </w:p>
        </w:tc>
      </w:tr>
      <w:tr w:rsidR="001965C0" w:rsidTr="00604A74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墅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巢*华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3204211********715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138****6076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38625.00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62289101001********</w:t>
            </w:r>
          </w:p>
        </w:tc>
      </w:tr>
      <w:tr w:rsidR="001965C0" w:rsidTr="00604A74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墅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朱*建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3207231********235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135****8886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352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31305.00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32041124011010********</w:t>
            </w:r>
          </w:p>
        </w:tc>
      </w:tr>
      <w:tr w:rsidR="001965C0" w:rsidTr="00604A74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墅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周*华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3204211********735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139****7566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120.00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32041127011090********</w:t>
            </w:r>
          </w:p>
        </w:tc>
      </w:tr>
      <w:tr w:rsidR="001965C0" w:rsidTr="00604A74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孟  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巢*松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3204211********813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135****8421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5985.00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32041126011090********</w:t>
            </w:r>
          </w:p>
        </w:tc>
      </w:tr>
      <w:tr w:rsidR="001965C0" w:rsidTr="00604A74">
        <w:trPr>
          <w:trHeight w:val="680"/>
        </w:trPr>
        <w:tc>
          <w:tcPr>
            <w:tcW w:w="6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1362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1841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100505.00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65C0" w:rsidRDefault="001965C0" w:rsidP="00604A74">
            <w:pPr>
              <w:spacing w:line="60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</w:tbl>
    <w:p w:rsidR="007B12EE" w:rsidRPr="001965C0" w:rsidRDefault="007B12EE" w:rsidP="001965C0"/>
    <w:sectPr w:rsidR="007B12EE" w:rsidRPr="001965C0" w:rsidSect="001965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C0"/>
    <w:rsid w:val="001965C0"/>
    <w:rsid w:val="007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B347-24CE-492A-8D36-6C20A1BA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2023-03-16T02:10:00Z</dcterms:created>
  <dcterms:modified xsi:type="dcterms:W3CDTF">2023-03-16T02:14:00Z</dcterms:modified>
</cp:coreProperties>
</file>