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2023年度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常州市新北区浦河实验学校</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部门预算公开</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2023</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lang w:val="en-US" w:eastAsia="zh-CN"/>
        </w:rPr>
        <w:t>年度</w:t>
      </w:r>
      <w:r>
        <w:rPr>
          <w:rFonts w:ascii="仿宋" w:hAnsi="仿宋" w:eastAsia="仿宋" w:cs="仿宋"/>
          <w:b/>
        </w:rPr>
        <w:t>部门预算表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常州市新北区浦河实验学校是新北区第一所农村九年一贯制学校。学校位于常州市新北区西夏墅镇，学校施教区下辖三个行政村（社区）。占地27493平方米，校舍建筑面积11893平方米。现有25个教学班，学生977名，在编在职教职工44人，大学本科学历44人，中学高级教师26人，中级职称教师12人。</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在“浦蕴”文化建设的背景下，凝练出“让每一个生命都幸福生长。”的办学愿景，提出“浦真浦智浦美”的校训及三风（校风：博学灵动，创新尽责；教风：博爱求实，严谨创新；学风：乐学力行，灵动求真）；提炼出“浦蕴智美，幸福人生”的办学理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学校以“浦蕴”文化理念为引领，本着“管理即是服务”的信念，践行以人为本的民主管理文化，坚持科学民主、求实创新的管理文化，不断创新管理机制，提升管理效能。在工作中做到重心下移，分工明确又互相融通。同时注重青年干部的培养，设置体验岗为有志于为学校和教师服务的优秀青年教师提供锻炼发展的平台。</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1、宣传贯彻执行党和国家的教育方针、政策、法律法规等，坚持依法治教、依法治学，贯彻执行区教育局的行政规章制度。</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2、配合区、镇人民政府制定符合党的教育方针和国家教育法律法规以及本校实际的教育发展规划和学校布局调整规划，并抓好组织实施和落实工作。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3、巩固提高“两基"工作成果和整体水平，配合各级人民政府依法动员、组织适龄儿童少年入学，严格控制辍学。推进普及义务教育。</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4、组织开展本校的教育教学科研和教育教学改革，科研兴教，科研兴校。负责对本校教育教学业务的具体管理，负责教育教学管理及教研教改工作，全力推进素质教育实施。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5、按照干部和教师的职数、编制和管理权限，负责本校教师人事管理、继续教育、考核考评等工作。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6、负责本校财务和基建管理,筹措资金，改善办学条件等工作。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7、指导、管理、检查、评价本校的教育教学工作，提高办学质量和办学效益。按照义务教育课程计划，开齐课程,开足课时，认真实施中小学的教育教学管理，全面推进素质教育，全面提高教育教学质量。</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本部门无内设机构。本部门无下属单位。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2023</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ascii="仿宋" w:hAnsi="仿宋" w:eastAsia="仿宋" w:cs="仿宋"/>
        </w:rPr>
        <w:t>1</w:t>
      </w:r>
      <w:r>
        <w:rPr>
          <w:rFonts w:hint="eastAsia" w:ascii="仿宋" w:hAnsi="仿宋" w:eastAsia="仿宋" w:cs="仿宋"/>
        </w:rPr>
        <w:t>家，具体包括：</w:t>
      </w:r>
      <w:r>
        <w:rPr>
          <w:rFonts w:ascii="仿宋" w:hAnsi="仿宋" w:eastAsia="仿宋" w:cs="仿宋"/>
        </w:rPr>
        <w:t>常州市新北区浦河实验学校（本级）。</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2023</w:t>
      </w:r>
      <w:r>
        <w:rPr>
          <w:rFonts w:hint="eastAsia" w:ascii="仿宋" w:hAnsi="仿宋" w:eastAsia="仿宋" w:cs="仿宋"/>
          <w:b/>
          <w:bCs/>
        </w:rPr>
        <w:t>年度</w:t>
      </w:r>
      <w:r>
        <w:rPr>
          <w:rFonts w:ascii="仿宋" w:hAnsi="仿宋" w:eastAsia="仿宋" w:cs="仿宋"/>
          <w:b/>
        </w:rPr>
        <w:t>部门主要工作任务及目标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eastAsia="zh-CN"/>
        </w:rPr>
      </w:pPr>
      <w:r>
        <w:rPr>
          <w:rFonts w:ascii="仿宋" w:hAnsi="仿宋" w:eastAsia="仿宋" w:cs="仿宋"/>
        </w:rPr>
        <w:t>（一）以人为本，浦蕴管理高效民主</w:t>
      </w:r>
      <w:r>
        <w:rPr>
          <w:rFonts w:hint="eastAsia" w:ascii="仿宋" w:hAnsi="仿宋" w:eastAsia="仿宋" w:cs="仿宋"/>
          <w:lang w:eastAsia="zh-CN"/>
        </w:rPr>
        <w:t>。</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以学校“浦蕴”文化理念为引领，本着“管理即是服务”的信念，践行以人为本的民主管理文化，坚持科学民主、求实创新的管理文化，不断创新管理机制，提升管理效能。在工作中做到重心下移，分工明确又互相融通。同时注重青年干部的培养，设置体验岗为有志于为学校和教师服务的优秀青年教师提供锻炼发展的平台。</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增强自身素质，提高班子整体领导力。全体行政人员能全面贯彻党和国家的教育方针，注重更新观念，坚持人文管理，服务为本，关心师生，多干实事；坚持学习政治和现代化教育理论，整体素养不断提升；坚持定期召开民主生活会、行政会议，开展批评与自我批评；坚持虚心听取群众意见，集思广益，不断提高管理能力。</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坚持依法治校，实行民主管理。坚持依法管理，加强和完善制度建设，落实民主管理，充分发挥教代会、工会的民主参政议政及监督职能，加强师德建设和行风作风建设。严格遵守财务制度，全面实施政务、校务、财务公开。学校三重一大的事情、工作计划都需领导班子集体讨论决定，或经教代会讨论决策。每位中层有抓手，每位校长每周有分管安排与思考。班子能经常深入师生，倾听师生的意见和要求，在职工中征集合理化建议，对正确的意见积极采纳，不断改进领导的工作作风。</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打造优秀管理团队，增强工作执行力。努力培育学校“想干事、想事干、能干事、干成事”的优秀管理团队，带好两支队伍（行政团队、班主任团队）。行政管理人员坚持一切为师生的发展和幸福服务的理念，倡导四种精神（团队、协作、奉献、学习），不断提高管理水平、办事效率和工作的执行力。</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（二）精心设计，浦蕴课程全面育人。</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通过传承与发展、整合与借鉴、开拓与创新，学校积极探索支撑“浦蕴文化”落地的“浦蕴”课程体系的整体建构。学校学科发展核心素养为纲，有目的、有计划、有组织地在课程规划、开发、建设中，选择、融合、构建课程内容。</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蕴智课程（校本化的国家课程）。蕴智课程的目标是激发学习兴趣、培养学习习惯、掌握学习方法、提升学习能力。我们把学科培养的目标分为五大素养：阅读与人文（以语文、英语、地理、历史为主）、科技与信息（以数学、物理、化学、生物、科学、信息为主）、艺术与审美（以音乐与美术为主）、品德与生活（以道德与法制教育、综合实践活动为主）、体育与健康（以体育、生命与健康为主）。</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2、蕴趣课程（拓展类课程）。其主要目标是培养人文底蕴、拓展学习空间、培养科学精神。我校在各大类基础课程的基础上开发了相应的拓展类课程，以必修和选修进行学科素养的拓展。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3、蕴美课程（体验类课程）。蕴美课程主要是综合性、研究性、实践性的课程，让学生充分体验，分为关爱尽责德育课程、节日课程、仪式课程等。</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贯彻“浦蕴”课堂理念，探索“让每一个生命幸福生长”理念下的“浦蕴”课堂，加强教学研究，追求“真智美”的有意义的课堂文化，切实提高学生核心素养。</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常州市新北区浦河实验学校</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eastAsia="仿宋" w:cs="仿宋"/>
          <w:b/>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cantSplit/>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cantSplit/>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cantSplit/>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color w:val="000000"/>
                <w:sz w:val="22"/>
                <w:szCs w:val="22"/>
                <w:lang w:eastAsia="ar-SA"/>
              </w:rPr>
              <w:t>常州市新北区浦河实验学校</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cantSplit/>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cantSplit/>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1,635.00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1,523.00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112.00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1,635.00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1,635.00</w:t>
            </w:r>
          </w:p>
        </w:tc>
      </w:tr>
      <w:tr>
        <w:tblPrEx>
          <w:tblCellMar>
            <w:top w:w="0" w:type="dxa"/>
            <w:left w:w="108" w:type="dxa"/>
            <w:bottom w:w="0" w:type="dxa"/>
            <w:right w:w="108" w:type="dxa"/>
          </w:tblCellMar>
        </w:tblPrEx>
        <w:trPr>
          <w:cantSplit/>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1,635.00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1,635.00</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常州市新北区浦河实验学校</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0"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1,635.00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1,635.00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1,635.00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常州市新北区浦河实验学校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1,635.00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1,635.00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1,635.00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004001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常州市新北区浦河实验学校（本级）</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1,635.00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1,635.00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1,635.00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rPr>
          <w:cantSplit/>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cantSplit/>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cantSplit/>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常州市新北区浦河实验学校</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cantSplit/>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1,635.00</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1,635.00</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1,523.00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1,523.00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普通教育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1,523.00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1,523.00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初中教育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1,523.00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1,523.00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5"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cantSplit/>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常州市新北区浦河实验学校</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cantSplit/>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1,635.00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1,635.00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1,635.00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1,523.00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112.00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1,635.00</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1,635.00</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cantSplit/>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常州市新北区浦河实验学校</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1,635.00</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1,635.00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1,547.00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88.00</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1,523.00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1,523.00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1,435.00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88.00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普通教育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1,523.00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1,523.00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1,435.00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88.00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初中教育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1,523.00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1,523.00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1,435.00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88.00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112.00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112.00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112.00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112.00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112.00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112.00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cantSplit/>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cantSplit/>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cantSplit/>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常州市新北区浦河实验学校</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cantSplit/>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1,635.00</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1,547.00</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1,435.00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275.00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425.00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451.00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rPr>
          <w:cantSplit/>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cantSplit/>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常州市新北区浦河实验学校</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rPr>
          <w:cantSplit/>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rPr>
          <w:cantSplit/>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1,635.00</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1,635.00</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1,547.00</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88.00</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p>
        </w:tc>
      </w:tr>
      <w:tr>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1,523.00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1,523.00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88.00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普通教育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1,523.00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1,523.00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88.00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初中教育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1,523.00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1,523.00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88.00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4"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cantSplit/>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cantSplit/>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cantSplit/>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常州市新北区浦河实验学校</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cantSplit/>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1,635.00</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1,547.00</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1,435.00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275.00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425.00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451.00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物业管理费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cantSplit/>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cantSplit/>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cantSplit/>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常州市新北区浦河实验学校</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cantSplit/>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8"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cantSplit/>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常州市新北区浦河实验学校</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cantSplit/>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cantSplit/>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cantSplit/>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部门无政府性基金预算，也没有使用政府性基金安排的支出，故本表无数据。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cantSplit/>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cantSplit/>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cantSplit/>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常州市新北区浦河实验学校</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cantSplit/>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cantSplit/>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cantSplit/>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注：本部门无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cantSplit/>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cantSplit/>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cantSplit/>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常州市新北区浦河实验学校</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90"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eastAsia="仿宋" w:cs="仿宋"/>
          <w:b/>
          <w:sz w:val="22"/>
        </w:rPr>
        <w:t>部门无一般公共预算机关运行经费支出，故本表无数据。</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1192"/>
        <w:gridCol w:w="1200"/>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Pr>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常州市新北区浦河实验学校</w:t>
            </w:r>
          </w:p>
        </w:tc>
        <w:tc>
          <w:tcPr>
            <w:tcW w:w="461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p>
        </w:tc>
        <w:tc>
          <w:tcPr>
            <w:tcW w:w="1548"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1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default" w:ascii="仿宋" w:hAnsi="仿宋" w:eastAsia="仿宋" w:cs="仿宋"/>
                <w:color w:val="auto"/>
                <w:kern w:val="0"/>
                <w:sz w:val="22"/>
                <w:szCs w:val="22"/>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eastAsia="仿宋" w:cs="仿宋"/>
          <w:b/>
          <w:sz w:val="22"/>
        </w:rPr>
        <w:t>部门无政府采购支出，故本表无数据。</w:t>
      </w:r>
    </w:p>
    <w:p>
      <w:pPr>
        <w:bidi w:val="0"/>
        <w:rPr>
          <w:rFonts w:hint="eastAsia" w:ascii="仿宋" w:hAnsi="仿宋" w:eastAsia="仿宋" w:cs="仿宋"/>
          <w:b/>
          <w:bCs/>
          <w:sz w:val="22"/>
          <w:szCs w:val="22"/>
        </w:rPr>
        <w:sectPr>
          <w:footerReference r:id="rId19" w:type="default"/>
          <w:pgSz w:w="16838" w:h="11906" w:orient="landscape"/>
          <w:pgMar w:top="1320" w:right="567" w:bottom="13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r>
        <w:rPr>
          <w:rFonts w:ascii="仿宋" w:hAnsi="仿宋" w:eastAsia="仿宋" w:cs="仿宋"/>
          <w:b/>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常州市新北区浦河实验学校2023年度收入、支出预算总计1,635万元，与上年相比收、支预算总计各减少283万元，减少14.75%。</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（一）收入预算总计1,635万元。包括：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1．本年收入合计1,635万元。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（1）一般公共预算拨款收入1,635万元，与上年相比减少283万元，减少14.75%。主要原因是人员调动、退休，人员经费支出减少与项目经费减少。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（二）支出预算总计1,635万元。包括：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1．本年支出合计1,635万元。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（1）教育支出（类）支出1,523万元，主要用于工资福利支出，商品服务支出，对个人和家庭补助支出。与上年相比减少47万元，减少2.99%。主要原因是人员减少，工资福利支出及商品服务支出费用减少。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（2）社会保障和就业支出（类）支出112万元，主要用于离退休工资，基本养老保险和职业年金支出。与上年相比减少9万元，减少7.44%。主要原因是人员调动、退休费用减少。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常州市新北区浦河实验学校2023年收入预算合计1,635万元，包括本年收入1,635万元，上年结转结余0万元。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本年一般公共预算收入1,635万元，占100%；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常州市新北区浦河实验学校2023年支出预算合计1,635万元，其中：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基本支出1,635万元，占100%；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常州市新北区浦河实验学校2023年度财政拨款收、支总预算1,635万元。与上年相比，财政拨款收、支总计各减少283万元，减少14.75%。主要原因是学校编内人员调动、退休</w:t>
      </w:r>
      <w:r>
        <w:rPr>
          <w:rFonts w:hint="eastAsia" w:ascii="仿宋" w:hAnsi="仿宋" w:eastAsia="仿宋" w:cs="仿宋"/>
          <w:lang w:eastAsia="zh-CN"/>
        </w:rPr>
        <w:t>，人员</w:t>
      </w:r>
      <w:r>
        <w:rPr>
          <w:rFonts w:ascii="仿宋" w:hAnsi="仿宋" w:eastAsia="仿宋" w:cs="仿宋"/>
        </w:rPr>
        <w:t>减少，</w:t>
      </w:r>
      <w:r>
        <w:rPr>
          <w:rFonts w:hint="eastAsia" w:ascii="仿宋" w:hAnsi="仿宋" w:eastAsia="仿宋" w:cs="仿宋"/>
          <w:lang w:eastAsia="zh-CN"/>
        </w:rPr>
        <w:t>相应</w:t>
      </w:r>
      <w:r>
        <w:rPr>
          <w:rFonts w:ascii="仿宋" w:hAnsi="仿宋" w:eastAsia="仿宋" w:cs="仿宋"/>
        </w:rPr>
        <w:t>经费</w:t>
      </w:r>
      <w:r>
        <w:rPr>
          <w:rFonts w:hint="eastAsia" w:ascii="仿宋" w:hAnsi="仿宋" w:eastAsia="仿宋" w:cs="仿宋"/>
          <w:lang w:eastAsia="zh-CN"/>
        </w:rPr>
        <w:t>人员支出经费</w:t>
      </w:r>
      <w:r>
        <w:rPr>
          <w:rFonts w:ascii="仿宋" w:hAnsi="仿宋" w:eastAsia="仿宋" w:cs="仿宋"/>
        </w:rPr>
        <w:t>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ascii="仿宋" w:hAnsi="仿宋" w:eastAsia="仿宋" w:cs="仿宋"/>
        </w:rPr>
      </w:pPr>
      <w:r>
        <w:rPr>
          <w:rFonts w:ascii="仿宋" w:hAnsi="仿宋" w:eastAsia="仿宋" w:cs="仿宋"/>
        </w:rPr>
        <w:t>常州市新北区浦河实验学校2023年财政拨款预算支出1,635万元，占本年支出合计的100%。与上年相比，财政拨款支出减少283万元，减少14.75%。主要原因是学校编内人员调动、退休</w:t>
      </w:r>
      <w:r>
        <w:rPr>
          <w:rFonts w:hint="eastAsia" w:ascii="仿宋" w:hAnsi="仿宋" w:eastAsia="仿宋" w:cs="仿宋"/>
          <w:lang w:eastAsia="zh-CN"/>
        </w:rPr>
        <w:t>，人员</w:t>
      </w:r>
      <w:r>
        <w:rPr>
          <w:rFonts w:ascii="仿宋" w:hAnsi="仿宋" w:eastAsia="仿宋" w:cs="仿宋"/>
        </w:rPr>
        <w:t>减少，</w:t>
      </w:r>
      <w:r>
        <w:rPr>
          <w:rFonts w:hint="eastAsia" w:ascii="仿宋" w:hAnsi="仿宋" w:eastAsia="仿宋" w:cs="仿宋"/>
          <w:lang w:eastAsia="zh-CN"/>
        </w:rPr>
        <w:t>相应</w:t>
      </w:r>
      <w:r>
        <w:rPr>
          <w:rFonts w:ascii="仿宋" w:hAnsi="仿宋" w:eastAsia="仿宋" w:cs="仿宋"/>
        </w:rPr>
        <w:t>经费</w:t>
      </w:r>
      <w:r>
        <w:rPr>
          <w:rFonts w:hint="eastAsia" w:ascii="仿宋" w:hAnsi="仿宋" w:eastAsia="仿宋" w:cs="仿宋"/>
          <w:lang w:eastAsia="zh-CN"/>
        </w:rPr>
        <w:t>人员支出经费</w:t>
      </w:r>
      <w:r>
        <w:rPr>
          <w:rFonts w:ascii="仿宋" w:hAnsi="仿宋" w:eastAsia="仿宋" w:cs="仿宋"/>
        </w:rPr>
        <w:t>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（一）教育支出（类）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普通教育（款）初中教育（项）支出1,523万元，与上年相比减少372万元，减少19.63%。主要原因是人员减少与项目减少。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行政事业单位养老支出（款）事业单位离退休（项）支出112万元，与上年相比减少9万元，减少7.44%。主要原因是人员调动、退休相关支出费用减少。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常州市新北区浦河实验学校2023年度财政拨款基本支出预算1,635万元，其中：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（一）人员经费1,547万元。主要包括：基本工资、津贴补贴、机关事业单位基本养老保险缴费、职工基本医疗保险缴费、住房公积金、其他工资福利支出、其他对个人和家庭的补助。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（二）公用经费88万元。主要包括：办公费、印刷费、水费、电费、邮电费、物业管理费、差旅费、维修（护）费、培训费、公务接待费、工会经费、其他交通费用。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常州市新北区浦河实验学校2023年一般公共预算财政拨款支出预算1,635万元，与上年相比减少283万元，减少14.75%。主要原因是人员减少、人员经费支出减少。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常州市新北区浦河实验学校2023年度一般公共预算财政拨款基本支出预算1,635万元，其中：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（一）人员经费1,547万元。主要包括：基本工资、津贴补贴、机关事业单位基本养老保险缴费、职工基本医疗保险缴费、住房公积金、其他工资福利支出、其他对个人和家庭的补助。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（二）公用经费88万元。主要包括：办公费、印刷费、水费、电费、邮电费、物业管理费、差旅费、维修（护）费、培训费、公务接待费、工会经费、其他交通费用。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浦河实验学校2023年度一般公共预算拨款安排的“三公”经费预算支出中，因公出国（境）费支出0万元，占“三公”经费的0%；公务用车购置及运行维护费支出0万元，占“三公”经费的0%；公务接待费支出1万元，占“三公”经费的100%。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2．公务用车购置及运行维护费预算支出0万元。其中：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3．公务接待费预算支出1万元，比上年预算增加0.79万元，主要原因是</w:t>
      </w:r>
      <w:r>
        <w:rPr>
          <w:rFonts w:hint="eastAsia" w:ascii="仿宋" w:hAnsi="仿宋" w:eastAsia="仿宋" w:cs="仿宋"/>
          <w:lang w:eastAsia="zh-CN"/>
        </w:rPr>
        <w:t>疫情解除开放，</w:t>
      </w:r>
      <w:r>
        <w:rPr>
          <w:rFonts w:ascii="仿宋" w:hAnsi="仿宋" w:eastAsia="仿宋" w:cs="仿宋"/>
        </w:rPr>
        <w:t>学校</w:t>
      </w:r>
      <w:r>
        <w:rPr>
          <w:rFonts w:hint="eastAsia" w:ascii="仿宋" w:hAnsi="仿宋" w:eastAsia="仿宋" w:cs="仿宋"/>
          <w:lang w:eastAsia="zh-CN"/>
        </w:rPr>
        <w:t>各项</w:t>
      </w:r>
      <w:r>
        <w:rPr>
          <w:rFonts w:ascii="仿宋" w:hAnsi="仿宋" w:eastAsia="仿宋" w:cs="仿宋"/>
        </w:rPr>
        <w:t>工作、活动正常开展</w:t>
      </w:r>
      <w:r>
        <w:rPr>
          <w:rFonts w:hint="eastAsia" w:ascii="仿宋" w:hAnsi="仿宋" w:eastAsia="仿宋" w:cs="仿宋"/>
          <w:lang w:eastAsia="zh-CN"/>
        </w:rPr>
        <w:t>，公务活动增加</w:t>
      </w:r>
      <w:r>
        <w:rPr>
          <w:rFonts w:ascii="仿宋" w:hAnsi="仿宋" w:eastAsia="仿宋" w:cs="仿宋"/>
        </w:rPr>
        <w:t>。</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常州市新北区浦河实验学校2023年度一般公共预算拨款安排的会议费预算支出0万元，与上年预算数相同。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常州市新北区浦河实验学校2023年度一般公共预算拨款安排的培训费预算支出6万元，比上年预算增加1.72万元，主要原因是</w:t>
      </w:r>
      <w:r>
        <w:rPr>
          <w:rFonts w:hint="eastAsia" w:ascii="仿宋" w:hAnsi="仿宋" w:eastAsia="仿宋" w:cs="仿宋"/>
          <w:lang w:eastAsia="zh-CN"/>
        </w:rPr>
        <w:t>疫情解除开放，</w:t>
      </w:r>
      <w:r>
        <w:rPr>
          <w:rFonts w:ascii="仿宋" w:hAnsi="仿宋" w:eastAsia="仿宋" w:cs="仿宋"/>
        </w:rPr>
        <w:t>教师培训、教研活动正常开展</w:t>
      </w:r>
      <w:r>
        <w:rPr>
          <w:rFonts w:hint="eastAsia" w:ascii="仿宋" w:hAnsi="仿宋" w:eastAsia="仿宋" w:cs="仿宋"/>
          <w:lang w:eastAsia="zh-CN"/>
        </w:rPr>
        <w:t>，教师外出交流活动增加，相应经费支出增加</w:t>
      </w:r>
      <w:r>
        <w:rPr>
          <w:rFonts w:ascii="仿宋" w:hAnsi="仿宋" w:eastAsia="仿宋" w:cs="仿宋"/>
        </w:rPr>
        <w:t>。</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常州市新北区浦河实验学校2023年政府性基金支出预算支出0万元。与上年预算数相同。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常州市新北区浦河实验学校2023年国有资本经营预算支出0万元。与上年预算数相同。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2023年本部门一般公共预算机关运行经费预算支出0万元。与上年预算数相同。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2023年度政府采购支出预算总额0万元，其中：拟采购货物支出0万元、拟采购工程支出0万元、拟采购服务支出0万元。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2023年度，本部门整体支出</w:t>
      </w:r>
      <w:r>
        <w:rPr>
          <w:rFonts w:hint="eastAsia" w:ascii="仿宋" w:hAnsi="仿宋" w:eastAsia="仿宋" w:cs="仿宋"/>
          <w:lang w:eastAsia="zh-CN"/>
        </w:rPr>
        <w:t>均</w:t>
      </w:r>
      <w:r>
        <w:rPr>
          <w:rFonts w:ascii="仿宋" w:hAnsi="仿宋" w:eastAsia="仿宋" w:cs="仿宋"/>
        </w:rPr>
        <w:t>纳入绩效目标管理，涉及财政性资金</w:t>
      </w:r>
      <w:r>
        <w:rPr>
          <w:rFonts w:hint="eastAsia" w:ascii="仿宋" w:hAnsi="仿宋" w:eastAsia="仿宋" w:cs="仿宋"/>
          <w:lang w:val="en-US" w:eastAsia="zh-CN"/>
        </w:rPr>
        <w:t>1635</w:t>
      </w:r>
      <w:r>
        <w:rPr>
          <w:rFonts w:ascii="仿宋" w:hAnsi="仿宋" w:eastAsia="仿宋" w:cs="仿宋"/>
        </w:rPr>
        <w:t>万元；本部门</w:t>
      </w:r>
      <w:r>
        <w:rPr>
          <w:rFonts w:hint="eastAsia" w:ascii="仿宋" w:hAnsi="仿宋" w:eastAsia="仿宋" w:cs="仿宋"/>
          <w:lang w:eastAsia="zh-CN"/>
        </w:rPr>
        <w:t>所有</w:t>
      </w:r>
      <w:r>
        <w:rPr>
          <w:rFonts w:ascii="仿宋" w:hAnsi="仿宋" w:eastAsia="仿宋" w:cs="仿宋"/>
        </w:rPr>
        <w:t>项目纳入绩效目标管理，涉及财政性资金合计</w:t>
      </w:r>
      <w:r>
        <w:rPr>
          <w:rFonts w:hint="eastAsia" w:ascii="仿宋" w:hAnsi="仿宋" w:eastAsia="仿宋" w:cs="仿宋"/>
          <w:lang w:val="en-US" w:eastAsia="zh-CN"/>
        </w:rPr>
        <w:t>1635</w:t>
      </w:r>
      <w:r>
        <w:rPr>
          <w:rFonts w:ascii="仿宋" w:hAnsi="仿宋" w:eastAsia="仿宋" w:cs="仿宋"/>
        </w:rPr>
        <w:t>万元，占财政性资金(基本支出除外)总额的比例为</w:t>
      </w:r>
      <w:r>
        <w:rPr>
          <w:rFonts w:hint="eastAsia" w:ascii="仿宋" w:hAnsi="仿宋" w:eastAsia="仿宋" w:cs="仿宋"/>
          <w:lang w:val="en-US" w:eastAsia="zh-CN"/>
        </w:rPr>
        <w:t>100</w:t>
      </w:r>
      <w:r>
        <w:rPr>
          <w:rFonts w:ascii="仿宋" w:hAnsi="仿宋" w:eastAsia="仿宋" w:cs="仿宋"/>
        </w:rPr>
        <w:t>%。</w:t>
      </w:r>
      <w:bookmarkStart w:id="0" w:name="_GoBack"/>
      <w:bookmarkEnd w:id="0"/>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八、教育支出(类)普通教育(款)初中教育(项)</w:t>
      </w:r>
      <w:r>
        <w:rPr>
          <w:rFonts w:ascii="仿宋" w:hAnsi="仿宋" w:eastAsia="仿宋" w:cs="仿宋"/>
          <w:b/>
        </w:rPr>
        <w:t>：</w:t>
      </w:r>
      <w:r>
        <w:rPr>
          <w:rFonts w:hint="eastAsia" w:ascii="仿宋" w:hAnsi="仿宋" w:eastAsia="仿宋" w:cs="仿宋"/>
        </w:rPr>
        <w:t>反映各部门举办的初中教育支出。政府各部门对社会组织等举办的初中的资助，如捐赠、补贴等，也在本科目中反映。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九、社会保障和就业支出(类)行政事业单位养老支出(款)事业单位离退休(项)</w:t>
      </w:r>
      <w:r>
        <w:rPr>
          <w:rFonts w:ascii="仿宋" w:hAnsi="仿宋" w:eastAsia="仿宋" w:cs="仿宋"/>
          <w:b/>
        </w:rPr>
        <w:t>：</w:t>
      </w:r>
      <w:r>
        <w:rPr>
          <w:rFonts w:hint="eastAsia" w:ascii="仿宋" w:hAnsi="仿宋" w:eastAsia="仿宋" w:cs="仿宋"/>
        </w:rPr>
        <w:t>反映事业单位开支的离退休经费。</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roman"/>
    <w:pitch w:val="default"/>
    <w:sig w:usb0="FFFFFFFF" w:usb1="E9FFFFFF" w:usb2="0000003F" w:usb3="00000000" w:csb0="601F00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常州市新北区浦河实验学校</w:t>
    </w:r>
    <w:r>
      <w:t>2023年度部门预算公开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WNjMWM2ZWZlZDBlN2U5YjUxZjZiMTlkZDVkZjEzN2UifQ=="/>
  </w:docVars>
  <w:rsids>
    <w:rsidRoot w:val="00000000"/>
    <w:rsid w:val="00064984"/>
    <w:rsid w:val="00071288"/>
    <w:rsid w:val="00071789"/>
    <w:rsid w:val="000F12AB"/>
    <w:rsid w:val="001C31F9"/>
    <w:rsid w:val="00407CA7"/>
    <w:rsid w:val="00413AD8"/>
    <w:rsid w:val="004460AE"/>
    <w:rsid w:val="005F037B"/>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A29F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AD7131"/>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06973"/>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9D55E2"/>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8687</Words>
  <Characters>10168</Characters>
  <Paragraphs>501</Paragraphs>
  <TotalTime>15</TotalTime>
  <ScaleCrop>false</ScaleCrop>
  <LinksUpToDate>false</LinksUpToDate>
  <CharactersWithSpaces>10185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王建军</cp:lastModifiedBy>
  <dcterms:modified xsi:type="dcterms:W3CDTF">2023-05-31T00:58:45Z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2052-11.1.0.14309</vt:lpwstr>
  </property>
  <property fmtid="{D5CDD505-2E9C-101B-9397-08002B2CF9AE}" pid="6" name="LastSaved">
    <vt:filetime>2021-04-15T00:00:00Z</vt:filetime>
  </property>
</Properties>
</file>