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97" w:rsidRDefault="000A005F" w:rsidP="00106602">
      <w:pPr>
        <w:spacing w:line="600" w:lineRule="exact"/>
        <w:jc w:val="center"/>
        <w:rPr>
          <w:rFonts w:ascii="Times New Roman" w:eastAsia="楷体_GB2312" w:hAnsi="Times New Roman" w:cs="Times New Roman"/>
          <w:b/>
        </w:rPr>
      </w:pPr>
      <w:r>
        <w:rPr>
          <w:rFonts w:ascii="Times New Roman" w:eastAsia="方正小标宋简体" w:hAnsi="Times New Roman" w:cs="Times New Roman"/>
          <w:sz w:val="44"/>
          <w:szCs w:val="44"/>
        </w:rPr>
        <w:t>常州市</w:t>
      </w:r>
      <w:r w:rsidR="0047505E">
        <w:rPr>
          <w:rFonts w:ascii="Times New Roman" w:eastAsia="方正小标宋简体" w:hAnsi="Times New Roman" w:cs="Times New Roman"/>
          <w:sz w:val="44"/>
          <w:szCs w:val="44"/>
        </w:rPr>
        <w:t>新北区</w:t>
      </w:r>
      <w:r w:rsidR="00894097" w:rsidRPr="00814AA2">
        <w:rPr>
          <w:rFonts w:ascii="Times New Roman" w:eastAsia="方正小标宋简体" w:hAnsi="Times New Roman" w:cs="Times New Roman"/>
          <w:sz w:val="44"/>
          <w:szCs w:val="44"/>
        </w:rPr>
        <w:t>政务公开</w:t>
      </w:r>
      <w:r w:rsidR="0047505E">
        <w:rPr>
          <w:rFonts w:ascii="Times New Roman" w:eastAsia="方正小标宋简体" w:hAnsi="Times New Roman" w:cs="Times New Roman" w:hint="eastAsia"/>
          <w:sz w:val="44"/>
          <w:szCs w:val="44"/>
        </w:rPr>
        <w:t>事项</w:t>
      </w:r>
      <w:r w:rsidR="0047505E">
        <w:rPr>
          <w:rFonts w:ascii="Times New Roman" w:eastAsia="方正小标宋简体" w:hAnsi="Times New Roman" w:cs="Times New Roman"/>
          <w:sz w:val="44"/>
          <w:szCs w:val="44"/>
        </w:rPr>
        <w:t>清单</w:t>
      </w:r>
    </w:p>
    <w:p w:rsidR="00106602" w:rsidRPr="0047505E" w:rsidRDefault="00106602" w:rsidP="00106602">
      <w:pPr>
        <w:spacing w:line="600" w:lineRule="exact"/>
        <w:jc w:val="center"/>
        <w:rPr>
          <w:rFonts w:ascii="Times New Roman" w:eastAsia="方正小标宋简体" w:hAnsi="Times New Roman" w:cs="Times New Roman"/>
          <w:sz w:val="44"/>
          <w:szCs w:val="44"/>
        </w:rPr>
      </w:pPr>
    </w:p>
    <w:tbl>
      <w:tblPr>
        <w:tblStyle w:val="a4"/>
        <w:tblW w:w="5155" w:type="pct"/>
        <w:jc w:val="center"/>
        <w:tblLook w:val="04A0"/>
      </w:tblPr>
      <w:tblGrid>
        <w:gridCol w:w="1182"/>
        <w:gridCol w:w="1182"/>
        <w:gridCol w:w="1329"/>
        <w:gridCol w:w="2317"/>
        <w:gridCol w:w="5655"/>
        <w:gridCol w:w="1818"/>
        <w:gridCol w:w="1176"/>
      </w:tblGrid>
      <w:tr w:rsidR="00BD55F7" w:rsidRPr="00A55923" w:rsidTr="002B0562">
        <w:trPr>
          <w:trHeight w:val="397"/>
          <w:tblHeader/>
          <w:jc w:val="center"/>
        </w:trPr>
        <w:tc>
          <w:tcPr>
            <w:tcW w:w="1182" w:type="dxa"/>
            <w:vAlign w:val="center"/>
          </w:tcPr>
          <w:p w:rsidR="00BD55F7" w:rsidRPr="00A55923" w:rsidRDefault="00BD55F7" w:rsidP="005475B8">
            <w:pPr>
              <w:spacing w:line="370" w:lineRule="exact"/>
              <w:ind w:left="-57" w:right="-57"/>
              <w:jc w:val="center"/>
              <w:rPr>
                <w:rFonts w:ascii="仿宋_GB2312" w:eastAsia="仿宋_GB2312" w:hAnsi="黑体" w:cs="Times New Roman"/>
                <w:sz w:val="24"/>
                <w:szCs w:val="24"/>
              </w:rPr>
            </w:pPr>
            <w:r w:rsidRPr="00A55923">
              <w:rPr>
                <w:rFonts w:ascii="仿宋_GB2312" w:eastAsia="仿宋_GB2312" w:hAnsi="黑体" w:cs="Times New Roman" w:hint="eastAsia"/>
                <w:sz w:val="24"/>
                <w:szCs w:val="24"/>
              </w:rPr>
              <w:t>一级指标</w:t>
            </w:r>
          </w:p>
        </w:tc>
        <w:tc>
          <w:tcPr>
            <w:tcW w:w="1182" w:type="dxa"/>
            <w:vAlign w:val="center"/>
          </w:tcPr>
          <w:p w:rsidR="00BD55F7" w:rsidRPr="00A55923" w:rsidRDefault="00BD55F7" w:rsidP="005475B8">
            <w:pPr>
              <w:spacing w:line="370" w:lineRule="exact"/>
              <w:ind w:left="-57" w:right="-57"/>
              <w:jc w:val="center"/>
              <w:rPr>
                <w:rFonts w:ascii="仿宋_GB2312" w:eastAsia="仿宋_GB2312" w:hAnsi="黑体" w:cs="Times New Roman"/>
                <w:sz w:val="24"/>
                <w:szCs w:val="24"/>
              </w:rPr>
            </w:pPr>
            <w:r w:rsidRPr="00A55923">
              <w:rPr>
                <w:rFonts w:ascii="仿宋_GB2312" w:eastAsia="仿宋_GB2312" w:hAnsi="黑体" w:cs="Times New Roman" w:hint="eastAsia"/>
                <w:sz w:val="24"/>
                <w:szCs w:val="24"/>
              </w:rPr>
              <w:t>二级指标</w:t>
            </w:r>
          </w:p>
        </w:tc>
        <w:tc>
          <w:tcPr>
            <w:tcW w:w="1329" w:type="dxa"/>
            <w:vAlign w:val="center"/>
          </w:tcPr>
          <w:p w:rsidR="00BD55F7" w:rsidRPr="00A55923" w:rsidRDefault="00BD55F7" w:rsidP="005475B8">
            <w:pPr>
              <w:spacing w:line="370" w:lineRule="exact"/>
              <w:ind w:left="-57" w:right="-57"/>
              <w:jc w:val="center"/>
              <w:rPr>
                <w:rFonts w:ascii="仿宋_GB2312" w:eastAsia="仿宋_GB2312" w:hAnsi="黑体" w:cs="Times New Roman"/>
                <w:sz w:val="24"/>
                <w:szCs w:val="24"/>
              </w:rPr>
            </w:pPr>
            <w:r w:rsidRPr="00A55923">
              <w:rPr>
                <w:rFonts w:ascii="仿宋_GB2312" w:eastAsia="仿宋_GB2312" w:hAnsi="黑体" w:cs="Times New Roman" w:hint="eastAsia"/>
                <w:sz w:val="24"/>
                <w:szCs w:val="24"/>
              </w:rPr>
              <w:t>三级指标</w:t>
            </w:r>
          </w:p>
        </w:tc>
        <w:tc>
          <w:tcPr>
            <w:tcW w:w="2317" w:type="dxa"/>
            <w:vAlign w:val="center"/>
          </w:tcPr>
          <w:p w:rsidR="00BD55F7" w:rsidRPr="00A55923" w:rsidRDefault="00BD55F7" w:rsidP="005475B8">
            <w:pPr>
              <w:spacing w:line="370" w:lineRule="exact"/>
              <w:ind w:left="-57" w:right="-57"/>
              <w:jc w:val="center"/>
              <w:rPr>
                <w:rFonts w:ascii="仿宋_GB2312" w:eastAsia="仿宋_GB2312" w:hAnsi="黑体" w:cs="Times New Roman"/>
                <w:sz w:val="24"/>
                <w:szCs w:val="24"/>
              </w:rPr>
            </w:pPr>
            <w:r w:rsidRPr="00A55923">
              <w:rPr>
                <w:rFonts w:ascii="仿宋_GB2312" w:eastAsia="仿宋_GB2312" w:hAnsi="黑体" w:cs="Times New Roman" w:hint="eastAsia"/>
                <w:sz w:val="24"/>
                <w:szCs w:val="24"/>
              </w:rPr>
              <w:t>公开内容</w:t>
            </w:r>
          </w:p>
        </w:tc>
        <w:tc>
          <w:tcPr>
            <w:tcW w:w="5655" w:type="dxa"/>
            <w:vAlign w:val="center"/>
          </w:tcPr>
          <w:p w:rsidR="00BD55F7" w:rsidRPr="00A55923" w:rsidRDefault="00BD55F7" w:rsidP="005475B8">
            <w:pPr>
              <w:spacing w:line="370" w:lineRule="exact"/>
              <w:ind w:left="-57" w:right="-57"/>
              <w:jc w:val="center"/>
              <w:rPr>
                <w:rFonts w:ascii="仿宋_GB2312" w:eastAsia="仿宋_GB2312" w:hAnsi="黑体" w:cs="Times New Roman"/>
                <w:sz w:val="24"/>
                <w:szCs w:val="24"/>
              </w:rPr>
            </w:pPr>
            <w:r w:rsidRPr="00A55923">
              <w:rPr>
                <w:rFonts w:ascii="仿宋_GB2312" w:eastAsia="仿宋_GB2312" w:hAnsi="黑体" w:cs="Times New Roman" w:hint="eastAsia"/>
                <w:sz w:val="24"/>
                <w:szCs w:val="24"/>
              </w:rPr>
              <w:t>公开依据</w:t>
            </w:r>
          </w:p>
        </w:tc>
        <w:tc>
          <w:tcPr>
            <w:tcW w:w="1818" w:type="dxa"/>
            <w:vAlign w:val="center"/>
          </w:tcPr>
          <w:p w:rsidR="00BD55F7" w:rsidRPr="00A55923" w:rsidRDefault="00BD55F7" w:rsidP="005475B8">
            <w:pPr>
              <w:spacing w:line="370" w:lineRule="exact"/>
              <w:ind w:left="-57" w:right="-57"/>
              <w:jc w:val="center"/>
              <w:rPr>
                <w:rFonts w:ascii="仿宋_GB2312" w:eastAsia="仿宋_GB2312" w:hAnsi="黑体" w:cs="Times New Roman"/>
                <w:sz w:val="24"/>
                <w:szCs w:val="24"/>
              </w:rPr>
            </w:pPr>
            <w:r w:rsidRPr="00A55923">
              <w:rPr>
                <w:rFonts w:ascii="仿宋_GB2312" w:eastAsia="仿宋_GB2312" w:hAnsi="黑体" w:cs="Times New Roman" w:hint="eastAsia"/>
                <w:sz w:val="24"/>
                <w:szCs w:val="24"/>
              </w:rPr>
              <w:t>公开时限</w:t>
            </w:r>
          </w:p>
        </w:tc>
        <w:tc>
          <w:tcPr>
            <w:tcW w:w="1176" w:type="dxa"/>
            <w:vAlign w:val="center"/>
          </w:tcPr>
          <w:p w:rsidR="00BD55F7" w:rsidRPr="00A55923" w:rsidRDefault="00BD55F7" w:rsidP="005475B8">
            <w:pPr>
              <w:spacing w:line="370" w:lineRule="exact"/>
              <w:ind w:left="-57" w:right="-57"/>
              <w:jc w:val="center"/>
              <w:rPr>
                <w:rFonts w:ascii="仿宋_GB2312" w:eastAsia="仿宋_GB2312" w:hAnsi="黑体" w:cs="Times New Roman"/>
                <w:sz w:val="24"/>
                <w:szCs w:val="24"/>
              </w:rPr>
            </w:pPr>
            <w:r w:rsidRPr="00A55923">
              <w:rPr>
                <w:rFonts w:ascii="仿宋_GB2312" w:eastAsia="仿宋_GB2312" w:hAnsi="黑体" w:cs="Times New Roman" w:hint="eastAsia"/>
                <w:sz w:val="24"/>
                <w:szCs w:val="24"/>
              </w:rPr>
              <w:t>公开渠道和载体</w:t>
            </w:r>
          </w:p>
        </w:tc>
      </w:tr>
      <w:tr w:rsidR="00D73780" w:rsidRPr="00A55923" w:rsidTr="002B0562">
        <w:trPr>
          <w:trHeight w:val="397"/>
          <w:jc w:val="center"/>
        </w:trPr>
        <w:tc>
          <w:tcPr>
            <w:tcW w:w="1182" w:type="dxa"/>
            <w:vMerge w:val="restart"/>
            <w:vAlign w:val="center"/>
          </w:tcPr>
          <w:p w:rsidR="00D73780" w:rsidRPr="00A55923" w:rsidRDefault="00D73780"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cs="Times New Roman" w:hint="eastAsia"/>
                <w:sz w:val="24"/>
                <w:szCs w:val="24"/>
              </w:rPr>
              <w:t>主动公开</w:t>
            </w:r>
          </w:p>
        </w:tc>
        <w:tc>
          <w:tcPr>
            <w:tcW w:w="1182" w:type="dxa"/>
            <w:vMerge w:val="restart"/>
            <w:vAlign w:val="center"/>
          </w:tcPr>
          <w:p w:rsidR="00D73780" w:rsidRPr="00A55923" w:rsidRDefault="00D73780" w:rsidP="005475B8">
            <w:pPr>
              <w:spacing w:line="370" w:lineRule="exact"/>
              <w:ind w:left="-57" w:right="-57"/>
              <w:jc w:val="center"/>
              <w:rPr>
                <w:rFonts w:ascii="仿宋_GB2312" w:eastAsia="仿宋_GB2312" w:cs="Times New Roman"/>
                <w:sz w:val="24"/>
                <w:szCs w:val="24"/>
              </w:rPr>
            </w:pPr>
            <w:r w:rsidRPr="00A55923">
              <w:rPr>
                <w:rFonts w:ascii="仿宋_GB2312" w:eastAsia="仿宋_GB2312" w:cs="Times New Roman" w:hint="eastAsia"/>
                <w:sz w:val="24"/>
                <w:szCs w:val="24"/>
              </w:rPr>
              <w:t>基础信息</w:t>
            </w:r>
          </w:p>
          <w:p w:rsidR="00D73780" w:rsidRPr="00A55923" w:rsidRDefault="00D73780"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cs="Times New Roman" w:hint="eastAsia"/>
                <w:sz w:val="24"/>
                <w:szCs w:val="24"/>
              </w:rPr>
              <w:t>公开</w:t>
            </w:r>
          </w:p>
        </w:tc>
        <w:tc>
          <w:tcPr>
            <w:tcW w:w="1329" w:type="dxa"/>
            <w:vAlign w:val="center"/>
          </w:tcPr>
          <w:p w:rsidR="00864F09" w:rsidRDefault="00D73780" w:rsidP="005475B8">
            <w:pPr>
              <w:spacing w:line="370" w:lineRule="exact"/>
              <w:ind w:left="-57" w:right="-57"/>
              <w:jc w:val="center"/>
              <w:rPr>
                <w:rFonts w:ascii="仿宋_GB2312" w:eastAsia="仿宋_GB2312" w:cs="Times New Roman"/>
                <w:sz w:val="24"/>
                <w:szCs w:val="24"/>
              </w:rPr>
            </w:pPr>
            <w:r w:rsidRPr="00A55923">
              <w:rPr>
                <w:rFonts w:ascii="仿宋_GB2312" w:eastAsia="仿宋_GB2312" w:cs="Times New Roman" w:hint="eastAsia"/>
                <w:sz w:val="24"/>
                <w:szCs w:val="24"/>
              </w:rPr>
              <w:t>信息公开</w:t>
            </w:r>
          </w:p>
          <w:p w:rsidR="00D73780" w:rsidRPr="00A55923" w:rsidRDefault="00D73780" w:rsidP="005475B8">
            <w:pPr>
              <w:spacing w:line="370" w:lineRule="exact"/>
              <w:ind w:left="-57" w:right="-57"/>
              <w:jc w:val="center"/>
              <w:rPr>
                <w:rFonts w:ascii="仿宋_GB2312" w:eastAsia="仿宋_GB2312" w:cs="Times New Roman"/>
                <w:sz w:val="24"/>
                <w:szCs w:val="24"/>
              </w:rPr>
            </w:pPr>
            <w:r w:rsidRPr="00A55923">
              <w:rPr>
                <w:rFonts w:ascii="仿宋_GB2312" w:eastAsia="仿宋_GB2312" w:cs="Times New Roman" w:hint="eastAsia"/>
                <w:sz w:val="24"/>
                <w:szCs w:val="24"/>
              </w:rPr>
              <w:t>指南</w:t>
            </w:r>
          </w:p>
        </w:tc>
        <w:tc>
          <w:tcPr>
            <w:tcW w:w="2317" w:type="dxa"/>
            <w:vAlign w:val="center"/>
          </w:tcPr>
          <w:p w:rsidR="00D811A5" w:rsidRPr="00A55923" w:rsidRDefault="00D811A5" w:rsidP="005475B8">
            <w:pPr>
              <w:spacing w:line="370" w:lineRule="exact"/>
              <w:ind w:right="-57"/>
              <w:rPr>
                <w:rFonts w:ascii="仿宋_GB2312" w:eastAsia="仿宋_GB2312" w:cs="Times New Roman"/>
                <w:sz w:val="24"/>
                <w:szCs w:val="24"/>
              </w:rPr>
            </w:pPr>
            <w:r w:rsidRPr="00A55923">
              <w:rPr>
                <w:rFonts w:ascii="仿宋_GB2312" w:eastAsia="仿宋_GB2312" w:cs="Times New Roman" w:hint="eastAsia"/>
                <w:sz w:val="24"/>
                <w:szCs w:val="24"/>
              </w:rPr>
              <w:t>1.主动公开</w:t>
            </w:r>
          </w:p>
          <w:p w:rsidR="00D811A5" w:rsidRPr="00A55923" w:rsidRDefault="00D811A5" w:rsidP="005475B8">
            <w:pPr>
              <w:spacing w:line="370" w:lineRule="exact"/>
              <w:ind w:right="-57"/>
              <w:rPr>
                <w:rFonts w:ascii="仿宋_GB2312" w:eastAsia="仿宋_GB2312" w:cs="Times New Roman"/>
                <w:sz w:val="24"/>
                <w:szCs w:val="24"/>
              </w:rPr>
            </w:pPr>
            <w:r w:rsidRPr="00A55923">
              <w:rPr>
                <w:rFonts w:ascii="仿宋_GB2312" w:eastAsia="仿宋_GB2312" w:cs="Times New Roman" w:hint="eastAsia"/>
                <w:sz w:val="24"/>
                <w:szCs w:val="24"/>
              </w:rPr>
              <w:t>2.对外发布政府信息的渠道</w:t>
            </w:r>
          </w:p>
          <w:p w:rsidR="00D811A5" w:rsidRPr="00A55923" w:rsidRDefault="00D811A5" w:rsidP="005475B8">
            <w:pPr>
              <w:spacing w:line="370" w:lineRule="exact"/>
              <w:ind w:right="-57"/>
              <w:rPr>
                <w:rFonts w:ascii="仿宋_GB2312" w:eastAsia="仿宋_GB2312" w:cs="Times New Roman"/>
                <w:sz w:val="24"/>
                <w:szCs w:val="24"/>
              </w:rPr>
            </w:pPr>
            <w:r w:rsidRPr="00A55923">
              <w:rPr>
                <w:rFonts w:ascii="仿宋_GB2312" w:eastAsia="仿宋_GB2312" w:cs="Times New Roman" w:hint="eastAsia"/>
                <w:sz w:val="24"/>
                <w:szCs w:val="24"/>
              </w:rPr>
              <w:t>3.依申请公开</w:t>
            </w:r>
          </w:p>
          <w:p w:rsidR="00D811A5" w:rsidRPr="00A55923" w:rsidRDefault="00D811A5" w:rsidP="005475B8">
            <w:pPr>
              <w:spacing w:line="370" w:lineRule="exact"/>
              <w:ind w:right="-57"/>
              <w:rPr>
                <w:rFonts w:ascii="仿宋_GB2312" w:eastAsia="仿宋_GB2312" w:cs="Times New Roman"/>
                <w:sz w:val="24"/>
                <w:szCs w:val="24"/>
              </w:rPr>
            </w:pPr>
            <w:r w:rsidRPr="00A55923">
              <w:rPr>
                <w:rFonts w:ascii="仿宋_GB2312" w:eastAsia="仿宋_GB2312" w:cs="Times New Roman" w:hint="eastAsia"/>
                <w:sz w:val="24"/>
                <w:szCs w:val="24"/>
              </w:rPr>
              <w:t>4.工作机构、地址、联系方式、办公时间</w:t>
            </w:r>
          </w:p>
        </w:tc>
        <w:tc>
          <w:tcPr>
            <w:tcW w:w="5655" w:type="dxa"/>
            <w:vAlign w:val="center"/>
          </w:tcPr>
          <w:p w:rsidR="00D73780" w:rsidRPr="00A55923" w:rsidRDefault="00D811A5" w:rsidP="005475B8">
            <w:pPr>
              <w:spacing w:line="370" w:lineRule="exact"/>
              <w:ind w:left="-57" w:right="-57"/>
              <w:rPr>
                <w:rFonts w:ascii="仿宋_GB2312" w:eastAsia="仿宋_GB2312" w:hAnsi="Times New Roman" w:cs="Times New Roman"/>
                <w:sz w:val="24"/>
                <w:szCs w:val="24"/>
              </w:rPr>
            </w:pPr>
            <w:r w:rsidRPr="00A55923">
              <w:rPr>
                <w:rFonts w:ascii="仿宋_GB2312" w:eastAsia="仿宋_GB2312" w:cs="Times New Roman" w:hint="eastAsia"/>
                <w:sz w:val="24"/>
                <w:szCs w:val="24"/>
              </w:rPr>
              <w:t>《中华人民共和国政府信息公开条例》第三条。</w:t>
            </w:r>
          </w:p>
        </w:tc>
        <w:tc>
          <w:tcPr>
            <w:tcW w:w="1818" w:type="dxa"/>
            <w:vAlign w:val="center"/>
          </w:tcPr>
          <w:p w:rsidR="00D73780" w:rsidRPr="00A55923" w:rsidRDefault="00D811A5" w:rsidP="005475B8">
            <w:pPr>
              <w:spacing w:line="370" w:lineRule="exact"/>
              <w:ind w:left="-57" w:right="-57"/>
              <w:jc w:val="center"/>
              <w:rPr>
                <w:rFonts w:ascii="仿宋_GB2312" w:eastAsia="仿宋_GB2312" w:cs="Times New Roman"/>
                <w:sz w:val="24"/>
                <w:szCs w:val="24"/>
              </w:rPr>
            </w:pPr>
            <w:r w:rsidRPr="00A55923">
              <w:rPr>
                <w:rFonts w:ascii="仿宋_GB2312" w:eastAsia="仿宋_GB2312" w:cs="Times New Roman" w:hint="eastAsia"/>
                <w:sz w:val="24"/>
                <w:szCs w:val="24"/>
              </w:rPr>
              <w:t>及时更新</w:t>
            </w:r>
          </w:p>
        </w:tc>
        <w:tc>
          <w:tcPr>
            <w:tcW w:w="1176" w:type="dxa"/>
            <w:vAlign w:val="center"/>
          </w:tcPr>
          <w:p w:rsidR="00D73780" w:rsidRPr="00A55923" w:rsidRDefault="00D811A5" w:rsidP="005475B8">
            <w:pPr>
              <w:spacing w:line="370" w:lineRule="exact"/>
              <w:ind w:left="-57" w:right="-57"/>
              <w:jc w:val="center"/>
              <w:rPr>
                <w:rFonts w:ascii="仿宋_GB2312" w:eastAsia="仿宋_GB2312" w:cs="Times New Roman"/>
                <w:sz w:val="24"/>
                <w:szCs w:val="24"/>
              </w:rPr>
            </w:pPr>
            <w:r w:rsidRPr="00A55923">
              <w:rPr>
                <w:rFonts w:ascii="仿宋_GB2312" w:eastAsia="仿宋_GB2312" w:cs="Times New Roman" w:hint="eastAsia"/>
                <w:sz w:val="24"/>
                <w:szCs w:val="24"/>
              </w:rPr>
              <w:t>政府网站</w:t>
            </w:r>
          </w:p>
        </w:tc>
      </w:tr>
      <w:tr w:rsidR="00D73780" w:rsidRPr="00A55923" w:rsidTr="002B0562">
        <w:trPr>
          <w:trHeight w:val="397"/>
          <w:jc w:val="center"/>
        </w:trPr>
        <w:tc>
          <w:tcPr>
            <w:tcW w:w="1182" w:type="dxa"/>
            <w:vMerge/>
            <w:vAlign w:val="center"/>
          </w:tcPr>
          <w:p w:rsidR="00D73780" w:rsidRPr="00A55923" w:rsidRDefault="00D73780" w:rsidP="005475B8">
            <w:pPr>
              <w:spacing w:line="370" w:lineRule="exact"/>
              <w:ind w:left="-57" w:right="-57"/>
              <w:jc w:val="center"/>
              <w:rPr>
                <w:rFonts w:ascii="仿宋_GB2312" w:eastAsia="仿宋_GB2312" w:hAnsi="Times New Roman" w:cs="Times New Roman"/>
                <w:sz w:val="24"/>
                <w:szCs w:val="24"/>
              </w:rPr>
            </w:pPr>
          </w:p>
        </w:tc>
        <w:tc>
          <w:tcPr>
            <w:tcW w:w="1182" w:type="dxa"/>
            <w:vMerge/>
            <w:vAlign w:val="center"/>
          </w:tcPr>
          <w:p w:rsidR="00D73780" w:rsidRPr="00A55923" w:rsidRDefault="00D73780" w:rsidP="005475B8">
            <w:pPr>
              <w:spacing w:line="370" w:lineRule="exact"/>
              <w:ind w:left="-57" w:right="-57"/>
              <w:jc w:val="center"/>
              <w:rPr>
                <w:rFonts w:ascii="仿宋_GB2312" w:eastAsia="仿宋_GB2312" w:hAnsi="Times New Roman" w:cs="Times New Roman"/>
                <w:sz w:val="24"/>
                <w:szCs w:val="24"/>
              </w:rPr>
            </w:pPr>
          </w:p>
        </w:tc>
        <w:tc>
          <w:tcPr>
            <w:tcW w:w="1329" w:type="dxa"/>
            <w:vAlign w:val="center"/>
          </w:tcPr>
          <w:p w:rsidR="00D73780" w:rsidRPr="00A55923" w:rsidRDefault="00D73780"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cs="Times New Roman" w:hint="eastAsia"/>
                <w:sz w:val="24"/>
                <w:szCs w:val="24"/>
              </w:rPr>
              <w:t>行政规范性文件</w:t>
            </w:r>
          </w:p>
        </w:tc>
        <w:tc>
          <w:tcPr>
            <w:tcW w:w="2317" w:type="dxa"/>
            <w:vAlign w:val="center"/>
          </w:tcPr>
          <w:p w:rsidR="00D73780" w:rsidRPr="00A55923" w:rsidRDefault="00D73780" w:rsidP="005475B8">
            <w:pPr>
              <w:spacing w:line="370" w:lineRule="exact"/>
              <w:ind w:left="-57" w:right="-57"/>
              <w:rPr>
                <w:rFonts w:ascii="仿宋_GB2312" w:eastAsia="仿宋_GB2312" w:hAnsi="Times New Roman" w:cs="Times New Roman"/>
                <w:sz w:val="24"/>
                <w:szCs w:val="24"/>
              </w:rPr>
            </w:pPr>
            <w:r w:rsidRPr="00A55923">
              <w:rPr>
                <w:rFonts w:ascii="仿宋_GB2312" w:eastAsia="仿宋_GB2312" w:cs="Times New Roman" w:hint="eastAsia"/>
                <w:sz w:val="24"/>
                <w:szCs w:val="24"/>
              </w:rPr>
              <w:t>本级政府现行有效行政规范性文件的集中规范公开与动态更新情况。</w:t>
            </w:r>
          </w:p>
        </w:tc>
        <w:tc>
          <w:tcPr>
            <w:tcW w:w="5655" w:type="dxa"/>
            <w:vAlign w:val="center"/>
          </w:tcPr>
          <w:p w:rsidR="00D73780" w:rsidRPr="00A55923" w:rsidRDefault="00A55923" w:rsidP="005475B8">
            <w:pPr>
              <w:spacing w:line="370" w:lineRule="exact"/>
              <w:ind w:left="-57" w:right="-57"/>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sidR="00D73780" w:rsidRPr="00A55923">
              <w:rPr>
                <w:rFonts w:ascii="仿宋_GB2312" w:eastAsia="仿宋_GB2312" w:cs="Times New Roman" w:hint="eastAsia"/>
                <w:sz w:val="24"/>
                <w:szCs w:val="24"/>
              </w:rPr>
              <w:t>《中华人民共和国政府信息公开条例》第二十条。</w:t>
            </w:r>
          </w:p>
          <w:p w:rsidR="00D73780" w:rsidRPr="00A55923" w:rsidRDefault="00A55923" w:rsidP="00231D3A">
            <w:pPr>
              <w:spacing w:line="370" w:lineRule="exact"/>
              <w:ind w:left="-57" w:right="-57"/>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sidR="00D73780" w:rsidRPr="00A55923">
              <w:rPr>
                <w:rFonts w:ascii="仿宋_GB2312" w:eastAsia="仿宋_GB2312" w:cs="Times New Roman" w:hint="eastAsia"/>
                <w:sz w:val="24"/>
                <w:szCs w:val="24"/>
              </w:rPr>
              <w:t>《国务院办公厅关于印发</w:t>
            </w:r>
            <w:r w:rsidR="00D73780" w:rsidRPr="00A55923">
              <w:rPr>
                <w:rFonts w:ascii="仿宋_GB2312" w:eastAsia="仿宋_GB2312" w:hAnsi="Times New Roman" w:cs="Times New Roman" w:hint="eastAsia"/>
                <w:sz w:val="24"/>
                <w:szCs w:val="24"/>
              </w:rPr>
              <w:t>2022</w:t>
            </w:r>
            <w:r w:rsidR="00D73780" w:rsidRPr="00A55923">
              <w:rPr>
                <w:rFonts w:ascii="仿宋_GB2312" w:eastAsia="仿宋_GB2312" w:cs="Times New Roman" w:hint="eastAsia"/>
                <w:sz w:val="24"/>
                <w:szCs w:val="24"/>
              </w:rPr>
              <w:t>年政务公开工作要点的通知</w:t>
            </w:r>
            <w:r w:rsidR="00231D3A" w:rsidRPr="00A55923">
              <w:rPr>
                <w:rFonts w:ascii="仿宋_GB2312" w:eastAsia="仿宋_GB2312" w:cs="Times New Roman" w:hint="eastAsia"/>
                <w:sz w:val="24"/>
                <w:szCs w:val="24"/>
              </w:rPr>
              <w:t>》</w:t>
            </w:r>
            <w:r w:rsidR="00D73780" w:rsidRPr="00A55923">
              <w:rPr>
                <w:rFonts w:ascii="仿宋_GB2312" w:eastAsia="仿宋_GB2312" w:cs="Times New Roman" w:hint="eastAsia"/>
                <w:sz w:val="24"/>
                <w:szCs w:val="24"/>
              </w:rPr>
              <w:t>（国办发〔</w:t>
            </w:r>
            <w:r w:rsidR="00D73780" w:rsidRPr="00A55923">
              <w:rPr>
                <w:rFonts w:ascii="仿宋_GB2312" w:eastAsia="仿宋_GB2312" w:hAnsi="Times New Roman" w:cs="Times New Roman" w:hint="eastAsia"/>
                <w:sz w:val="24"/>
                <w:szCs w:val="24"/>
              </w:rPr>
              <w:t>2022</w:t>
            </w:r>
            <w:r w:rsidR="00D73780" w:rsidRPr="00A55923">
              <w:rPr>
                <w:rFonts w:ascii="仿宋_GB2312" w:eastAsia="仿宋_GB2312" w:cs="Times New Roman" w:hint="eastAsia"/>
                <w:sz w:val="24"/>
                <w:szCs w:val="24"/>
              </w:rPr>
              <w:t>〕</w:t>
            </w:r>
            <w:r w:rsidR="00D73780" w:rsidRPr="00A55923">
              <w:rPr>
                <w:rFonts w:ascii="仿宋_GB2312" w:eastAsia="仿宋_GB2312" w:hAnsi="Times New Roman" w:cs="Times New Roman" w:hint="eastAsia"/>
                <w:sz w:val="24"/>
                <w:szCs w:val="24"/>
              </w:rPr>
              <w:t>8</w:t>
            </w:r>
            <w:r w:rsidR="00D73780" w:rsidRPr="00A55923">
              <w:rPr>
                <w:rFonts w:ascii="仿宋_GB2312" w:eastAsia="仿宋_GB2312" w:cs="Times New Roman" w:hint="eastAsia"/>
                <w:sz w:val="24"/>
                <w:szCs w:val="24"/>
              </w:rPr>
              <w:t>号）</w:t>
            </w:r>
            <w:r w:rsidR="00D73780" w:rsidRPr="00A55923">
              <w:rPr>
                <w:rFonts w:ascii="仿宋_GB2312" w:eastAsia="仿宋_GB2312" w:hAnsi="Times New Roman" w:cs="Times New Roman" w:hint="eastAsia"/>
                <w:sz w:val="24"/>
                <w:szCs w:val="24"/>
              </w:rPr>
              <w:t>“</w:t>
            </w:r>
            <w:r w:rsidR="00D73780" w:rsidRPr="00A55923">
              <w:rPr>
                <w:rFonts w:ascii="仿宋_GB2312" w:eastAsia="仿宋_GB2312" w:cs="Times New Roman" w:hint="eastAsia"/>
                <w:sz w:val="24"/>
                <w:szCs w:val="24"/>
              </w:rPr>
              <w:t>三、提高政策公开质量，（二）开展行政规范性文件集中公开。</w:t>
            </w:r>
          </w:p>
        </w:tc>
        <w:tc>
          <w:tcPr>
            <w:tcW w:w="1818" w:type="dxa"/>
          </w:tcPr>
          <w:p w:rsidR="00D73780" w:rsidRPr="00864F09" w:rsidRDefault="00D73780" w:rsidP="005475B8">
            <w:pPr>
              <w:spacing w:line="370" w:lineRule="exact"/>
              <w:ind w:left="-57" w:right="-57"/>
              <w:rPr>
                <w:rFonts w:ascii="仿宋_GB2312" w:eastAsia="仿宋_GB2312" w:cs="Times New Roman"/>
                <w:sz w:val="24"/>
                <w:szCs w:val="24"/>
              </w:rPr>
            </w:pPr>
            <w:r w:rsidRPr="00864F09">
              <w:rPr>
                <w:rFonts w:ascii="仿宋_GB2312" w:eastAsia="仿宋_GB2312" w:cs="Times New Roman" w:hint="eastAsia"/>
                <w:sz w:val="24"/>
                <w:szCs w:val="24"/>
              </w:rPr>
              <w:t>信息产生或变更之日起20个工作日内公开，保持长期公开（相关</w:t>
            </w:r>
            <w:r w:rsidRPr="00393943">
              <w:rPr>
                <w:rFonts w:ascii="仿宋_GB2312" w:eastAsia="仿宋_GB2312" w:cs="Times New Roman" w:hint="eastAsia"/>
                <w:spacing w:val="-18"/>
                <w:sz w:val="24"/>
                <w:szCs w:val="24"/>
              </w:rPr>
              <w:t>法律法规另有规定的，从其规定）</w:t>
            </w:r>
            <w:r w:rsidRPr="00864F09">
              <w:rPr>
                <w:rFonts w:ascii="仿宋_GB2312" w:eastAsia="仿宋_GB2312" w:cs="Times New Roman" w:hint="eastAsia"/>
                <w:sz w:val="24"/>
                <w:szCs w:val="24"/>
              </w:rPr>
              <w:t>。</w:t>
            </w:r>
          </w:p>
        </w:tc>
        <w:tc>
          <w:tcPr>
            <w:tcW w:w="1176" w:type="dxa"/>
            <w:vAlign w:val="center"/>
          </w:tcPr>
          <w:p w:rsidR="00D73780" w:rsidRPr="00A55923" w:rsidRDefault="00D73780"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cs="Times New Roman" w:hint="eastAsia"/>
                <w:sz w:val="24"/>
                <w:szCs w:val="24"/>
              </w:rPr>
              <w:t>政府网站</w:t>
            </w:r>
          </w:p>
        </w:tc>
      </w:tr>
      <w:tr w:rsidR="00D73780" w:rsidRPr="00A55923" w:rsidTr="002B0562">
        <w:trPr>
          <w:trHeight w:val="397"/>
          <w:jc w:val="center"/>
        </w:trPr>
        <w:tc>
          <w:tcPr>
            <w:tcW w:w="1182" w:type="dxa"/>
            <w:vMerge/>
            <w:vAlign w:val="center"/>
          </w:tcPr>
          <w:p w:rsidR="00D73780" w:rsidRPr="00A55923" w:rsidRDefault="00D73780" w:rsidP="005475B8">
            <w:pPr>
              <w:spacing w:line="370" w:lineRule="exact"/>
              <w:ind w:left="-57" w:right="-57"/>
              <w:jc w:val="center"/>
              <w:rPr>
                <w:rFonts w:ascii="仿宋_GB2312" w:eastAsia="仿宋_GB2312" w:hAnsi="Times New Roman" w:cs="Times New Roman"/>
                <w:sz w:val="24"/>
                <w:szCs w:val="24"/>
              </w:rPr>
            </w:pPr>
          </w:p>
        </w:tc>
        <w:tc>
          <w:tcPr>
            <w:tcW w:w="1182" w:type="dxa"/>
            <w:vMerge/>
            <w:vAlign w:val="center"/>
          </w:tcPr>
          <w:p w:rsidR="00D73780" w:rsidRPr="00A55923" w:rsidRDefault="00D73780" w:rsidP="005475B8">
            <w:pPr>
              <w:spacing w:line="370" w:lineRule="exact"/>
              <w:ind w:left="-57" w:right="-57"/>
              <w:jc w:val="center"/>
              <w:rPr>
                <w:rFonts w:ascii="仿宋_GB2312" w:eastAsia="仿宋_GB2312" w:hAnsi="Times New Roman" w:cs="Times New Roman"/>
                <w:sz w:val="24"/>
                <w:szCs w:val="24"/>
              </w:rPr>
            </w:pPr>
          </w:p>
        </w:tc>
        <w:tc>
          <w:tcPr>
            <w:tcW w:w="1329" w:type="dxa"/>
            <w:vAlign w:val="center"/>
          </w:tcPr>
          <w:p w:rsidR="00D73780" w:rsidRPr="00A55923" w:rsidRDefault="00D73780"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cs="Times New Roman" w:hint="eastAsia"/>
                <w:sz w:val="24"/>
                <w:szCs w:val="24"/>
              </w:rPr>
              <w:t>机构概况</w:t>
            </w:r>
          </w:p>
        </w:tc>
        <w:tc>
          <w:tcPr>
            <w:tcW w:w="2317" w:type="dxa"/>
            <w:vAlign w:val="center"/>
          </w:tcPr>
          <w:p w:rsidR="00D73780" w:rsidRPr="00A55923" w:rsidRDefault="00D73780" w:rsidP="005475B8">
            <w:pPr>
              <w:spacing w:line="370" w:lineRule="exact"/>
              <w:ind w:right="-57"/>
              <w:rPr>
                <w:rFonts w:ascii="仿宋_GB2312" w:eastAsia="仿宋_GB2312" w:cs="Times New Roman"/>
                <w:sz w:val="24"/>
                <w:szCs w:val="24"/>
              </w:rPr>
            </w:pPr>
            <w:r w:rsidRPr="00A55923">
              <w:rPr>
                <w:rFonts w:ascii="仿宋_GB2312" w:eastAsia="仿宋_GB2312" w:cs="Times New Roman" w:hint="eastAsia"/>
                <w:sz w:val="24"/>
                <w:szCs w:val="24"/>
              </w:rPr>
              <w:t>1.领导</w:t>
            </w:r>
          </w:p>
          <w:p w:rsidR="00D73780" w:rsidRPr="00A55923" w:rsidRDefault="00D73780" w:rsidP="005475B8">
            <w:pPr>
              <w:spacing w:line="370" w:lineRule="exact"/>
              <w:ind w:right="-57"/>
              <w:rPr>
                <w:rFonts w:ascii="仿宋_GB2312" w:eastAsia="仿宋_GB2312" w:cs="Times New Roman"/>
                <w:sz w:val="24"/>
                <w:szCs w:val="24"/>
              </w:rPr>
            </w:pPr>
            <w:r w:rsidRPr="00A55923">
              <w:rPr>
                <w:rFonts w:ascii="仿宋_GB2312" w:eastAsia="仿宋_GB2312" w:cs="Times New Roman" w:hint="eastAsia"/>
                <w:sz w:val="24"/>
                <w:szCs w:val="24"/>
              </w:rPr>
              <w:t>2.部门</w:t>
            </w:r>
          </w:p>
          <w:p w:rsidR="00D73780" w:rsidRPr="00A55923" w:rsidRDefault="00D73780" w:rsidP="005475B8">
            <w:pPr>
              <w:spacing w:line="370" w:lineRule="exact"/>
              <w:ind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3.政府部门领导</w:t>
            </w:r>
          </w:p>
          <w:p w:rsidR="00D73780" w:rsidRPr="00A55923" w:rsidRDefault="00D73780" w:rsidP="005475B8">
            <w:pPr>
              <w:spacing w:line="370" w:lineRule="exact"/>
              <w:ind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4.机构职能</w:t>
            </w:r>
          </w:p>
          <w:p w:rsidR="00D73780" w:rsidRPr="00A55923" w:rsidRDefault="00D73780" w:rsidP="005475B8">
            <w:pPr>
              <w:spacing w:line="370" w:lineRule="exact"/>
              <w:ind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5.镇、街道</w:t>
            </w:r>
          </w:p>
          <w:p w:rsidR="00D73780" w:rsidRPr="00A55923" w:rsidRDefault="00D73780" w:rsidP="005475B8">
            <w:pPr>
              <w:spacing w:line="370" w:lineRule="exact"/>
              <w:ind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6.人事任免</w:t>
            </w:r>
          </w:p>
        </w:tc>
        <w:tc>
          <w:tcPr>
            <w:tcW w:w="5655" w:type="dxa"/>
            <w:vAlign w:val="center"/>
          </w:tcPr>
          <w:p w:rsidR="00D73780" w:rsidRPr="00A55923" w:rsidRDefault="00D73780" w:rsidP="005475B8">
            <w:pPr>
              <w:spacing w:line="370" w:lineRule="exact"/>
              <w:ind w:left="-57" w:right="-57"/>
              <w:rPr>
                <w:rFonts w:ascii="仿宋_GB2312" w:eastAsia="仿宋_GB2312" w:hAnsi="Times New Roman" w:cs="Times New Roman"/>
                <w:sz w:val="24"/>
                <w:szCs w:val="24"/>
              </w:rPr>
            </w:pPr>
            <w:r w:rsidRPr="00A55923">
              <w:rPr>
                <w:rFonts w:ascii="仿宋_GB2312" w:eastAsia="仿宋_GB2312" w:cs="Times New Roman" w:hint="eastAsia"/>
                <w:sz w:val="24"/>
                <w:szCs w:val="24"/>
              </w:rPr>
              <w:t>《中华人民共和国政府信息公开条例》第二十条。</w:t>
            </w:r>
          </w:p>
        </w:tc>
        <w:tc>
          <w:tcPr>
            <w:tcW w:w="1818" w:type="dxa"/>
          </w:tcPr>
          <w:p w:rsidR="00D73780" w:rsidRPr="00A55923" w:rsidRDefault="00D73780" w:rsidP="005475B8">
            <w:pPr>
              <w:spacing w:line="370" w:lineRule="exact"/>
              <w:ind w:left="-57" w:right="-57"/>
              <w:rPr>
                <w:rFonts w:ascii="仿宋_GB2312" w:eastAsia="仿宋_GB2312" w:cs="Times New Roman"/>
                <w:sz w:val="24"/>
                <w:szCs w:val="24"/>
              </w:rPr>
            </w:pPr>
            <w:r w:rsidRPr="00A55923">
              <w:rPr>
                <w:rFonts w:ascii="仿宋_GB2312" w:eastAsia="仿宋_GB2312" w:cs="Times New Roman" w:hint="eastAsia"/>
                <w:sz w:val="24"/>
                <w:szCs w:val="24"/>
              </w:rPr>
              <w:t>信息产生或变更之日起20个工作日内公开，保持长期公开（相关</w:t>
            </w:r>
            <w:r w:rsidRPr="00393943">
              <w:rPr>
                <w:rFonts w:ascii="仿宋_GB2312" w:eastAsia="仿宋_GB2312" w:cs="Times New Roman" w:hint="eastAsia"/>
                <w:spacing w:val="-18"/>
                <w:sz w:val="24"/>
                <w:szCs w:val="24"/>
              </w:rPr>
              <w:t>法律法规另有规定的，从其规定）</w:t>
            </w:r>
            <w:r w:rsidRPr="00A55923">
              <w:rPr>
                <w:rFonts w:ascii="仿宋_GB2312" w:eastAsia="仿宋_GB2312" w:cs="Times New Roman" w:hint="eastAsia"/>
                <w:sz w:val="24"/>
                <w:szCs w:val="24"/>
              </w:rPr>
              <w:t>。</w:t>
            </w:r>
          </w:p>
        </w:tc>
        <w:tc>
          <w:tcPr>
            <w:tcW w:w="1176" w:type="dxa"/>
            <w:vAlign w:val="center"/>
          </w:tcPr>
          <w:p w:rsidR="00D73780" w:rsidRPr="00A55923" w:rsidRDefault="00D73780"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cs="Times New Roman" w:hint="eastAsia"/>
                <w:sz w:val="24"/>
                <w:szCs w:val="24"/>
              </w:rPr>
              <w:t>政府网站</w:t>
            </w:r>
          </w:p>
        </w:tc>
      </w:tr>
      <w:tr w:rsidR="002B0562" w:rsidRPr="00A55923" w:rsidTr="002B0562">
        <w:trPr>
          <w:trHeight w:val="397"/>
          <w:jc w:val="center"/>
        </w:trPr>
        <w:tc>
          <w:tcPr>
            <w:tcW w:w="1182" w:type="dxa"/>
            <w:vMerge w:val="restart"/>
            <w:vAlign w:val="center"/>
          </w:tcPr>
          <w:p w:rsidR="002B0562" w:rsidRPr="00A55923" w:rsidRDefault="002B0562" w:rsidP="005475B8">
            <w:pPr>
              <w:spacing w:line="40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lastRenderedPageBreak/>
              <w:t>主动公开</w:t>
            </w:r>
          </w:p>
        </w:tc>
        <w:tc>
          <w:tcPr>
            <w:tcW w:w="1182" w:type="dxa"/>
            <w:vMerge w:val="restart"/>
            <w:vAlign w:val="center"/>
          </w:tcPr>
          <w:p w:rsidR="002B0562" w:rsidRPr="00A55923" w:rsidRDefault="002B0562" w:rsidP="005475B8">
            <w:pPr>
              <w:spacing w:line="40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基础信息</w:t>
            </w:r>
          </w:p>
          <w:p w:rsidR="002B0562" w:rsidRPr="00A55923" w:rsidRDefault="002B0562" w:rsidP="005475B8">
            <w:pPr>
              <w:spacing w:line="40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公开</w:t>
            </w:r>
          </w:p>
        </w:tc>
        <w:tc>
          <w:tcPr>
            <w:tcW w:w="1329" w:type="dxa"/>
            <w:vAlign w:val="center"/>
          </w:tcPr>
          <w:p w:rsidR="002B0562" w:rsidRPr="00A55923" w:rsidRDefault="002B0562" w:rsidP="005475B8">
            <w:pPr>
              <w:spacing w:line="400" w:lineRule="exact"/>
              <w:ind w:left="-57" w:right="-57"/>
              <w:jc w:val="center"/>
              <w:rPr>
                <w:rFonts w:ascii="仿宋_GB2312" w:eastAsia="仿宋_GB2312" w:cs="Times New Roman"/>
                <w:sz w:val="24"/>
                <w:szCs w:val="24"/>
              </w:rPr>
            </w:pPr>
            <w:r w:rsidRPr="00A55923">
              <w:rPr>
                <w:rFonts w:ascii="仿宋_GB2312" w:eastAsia="仿宋_GB2312" w:cs="Times New Roman" w:hint="eastAsia"/>
                <w:sz w:val="24"/>
                <w:szCs w:val="24"/>
              </w:rPr>
              <w:t>权责清单</w:t>
            </w:r>
          </w:p>
        </w:tc>
        <w:tc>
          <w:tcPr>
            <w:tcW w:w="2317" w:type="dxa"/>
            <w:vAlign w:val="center"/>
          </w:tcPr>
          <w:p w:rsidR="002B0562" w:rsidRPr="00A55923" w:rsidRDefault="002B0562" w:rsidP="005475B8">
            <w:pPr>
              <w:spacing w:line="400" w:lineRule="exact"/>
              <w:ind w:right="-57"/>
              <w:rPr>
                <w:rFonts w:ascii="仿宋_GB2312" w:eastAsia="仿宋_GB2312" w:cs="Times New Roman"/>
                <w:sz w:val="24"/>
                <w:szCs w:val="24"/>
              </w:rPr>
            </w:pPr>
            <w:r w:rsidRPr="00A55923">
              <w:rPr>
                <w:rFonts w:ascii="仿宋_GB2312" w:eastAsia="仿宋_GB2312" w:hAnsi="Times New Roman" w:cs="Times New Roman" w:hint="eastAsia"/>
                <w:sz w:val="24"/>
                <w:szCs w:val="24"/>
              </w:rPr>
              <w:t>经相关部门核定的权力和责任清单。</w:t>
            </w:r>
          </w:p>
        </w:tc>
        <w:tc>
          <w:tcPr>
            <w:tcW w:w="5655" w:type="dxa"/>
            <w:vAlign w:val="center"/>
          </w:tcPr>
          <w:p w:rsidR="002B0562" w:rsidRPr="00A55923" w:rsidRDefault="002B0562" w:rsidP="005475B8">
            <w:pPr>
              <w:spacing w:line="400" w:lineRule="exact"/>
              <w:ind w:left="-57" w:right="-57"/>
              <w:rPr>
                <w:rFonts w:ascii="仿宋_GB2312" w:eastAsia="仿宋_GB2312" w:cs="Times New Roman"/>
                <w:sz w:val="24"/>
                <w:szCs w:val="24"/>
              </w:rPr>
            </w:pPr>
            <w:r w:rsidRPr="00A55923">
              <w:rPr>
                <w:rFonts w:ascii="仿宋_GB2312" w:eastAsia="仿宋_GB2312" w:hAnsi="Times New Roman" w:cs="Times New Roman" w:hint="eastAsia"/>
                <w:sz w:val="24"/>
                <w:szCs w:val="24"/>
              </w:rPr>
              <w:t>《中华人民共和国政府信息公开条例》等。</w:t>
            </w:r>
          </w:p>
        </w:tc>
        <w:tc>
          <w:tcPr>
            <w:tcW w:w="1818" w:type="dxa"/>
          </w:tcPr>
          <w:p w:rsidR="002B0562" w:rsidRPr="00A55923" w:rsidRDefault="002B0562" w:rsidP="005475B8">
            <w:pPr>
              <w:spacing w:line="400" w:lineRule="exact"/>
              <w:ind w:left="-57" w:right="-57"/>
              <w:rPr>
                <w:rFonts w:ascii="仿宋_GB2312" w:eastAsia="仿宋_GB2312" w:cs="Times New Roman"/>
                <w:sz w:val="24"/>
                <w:szCs w:val="24"/>
              </w:rPr>
            </w:pPr>
            <w:r w:rsidRPr="00A55923">
              <w:rPr>
                <w:rFonts w:ascii="仿宋_GB2312" w:eastAsia="仿宋_GB2312" w:cs="Times New Roman" w:hint="eastAsia"/>
                <w:sz w:val="24"/>
                <w:szCs w:val="24"/>
              </w:rPr>
              <w:t>信息产生或变更之日起20个工作日内公开，保持长期公开（相关</w:t>
            </w:r>
            <w:r w:rsidRPr="00393943">
              <w:rPr>
                <w:rFonts w:ascii="仿宋_GB2312" w:eastAsia="仿宋_GB2312" w:cs="Times New Roman" w:hint="eastAsia"/>
                <w:spacing w:val="-18"/>
                <w:sz w:val="24"/>
                <w:szCs w:val="24"/>
              </w:rPr>
              <w:t>法律法规另有规定的，从其规定）</w:t>
            </w:r>
            <w:r w:rsidRPr="00A55923">
              <w:rPr>
                <w:rFonts w:ascii="仿宋_GB2312" w:eastAsia="仿宋_GB2312" w:cs="Times New Roman" w:hint="eastAsia"/>
                <w:sz w:val="24"/>
                <w:szCs w:val="24"/>
              </w:rPr>
              <w:t>。</w:t>
            </w:r>
          </w:p>
        </w:tc>
        <w:tc>
          <w:tcPr>
            <w:tcW w:w="1176" w:type="dxa"/>
            <w:vAlign w:val="center"/>
          </w:tcPr>
          <w:p w:rsidR="002B0562" w:rsidRPr="00A55923" w:rsidRDefault="002B0562" w:rsidP="005475B8">
            <w:pPr>
              <w:spacing w:line="400" w:lineRule="exact"/>
              <w:ind w:left="-57" w:right="-57"/>
              <w:jc w:val="center"/>
              <w:rPr>
                <w:rFonts w:ascii="仿宋_GB2312" w:eastAsia="仿宋_GB2312" w:cs="Times New Roman"/>
                <w:sz w:val="24"/>
                <w:szCs w:val="24"/>
              </w:rPr>
            </w:pPr>
            <w:r w:rsidRPr="00A55923">
              <w:rPr>
                <w:rFonts w:ascii="仿宋_GB2312" w:eastAsia="仿宋_GB2312" w:cs="Times New Roman" w:hint="eastAsia"/>
                <w:sz w:val="24"/>
                <w:szCs w:val="24"/>
              </w:rPr>
              <w:t>政府网站——江苏</w:t>
            </w:r>
            <w:r w:rsidRPr="002B0562">
              <w:rPr>
                <w:rFonts w:ascii="仿宋_GB2312" w:eastAsia="仿宋_GB2312" w:cs="Times New Roman" w:hint="eastAsia"/>
                <w:spacing w:val="-18"/>
                <w:sz w:val="24"/>
                <w:szCs w:val="24"/>
              </w:rPr>
              <w:t>政务服务网</w:t>
            </w:r>
          </w:p>
        </w:tc>
      </w:tr>
      <w:tr w:rsidR="002B0562" w:rsidRPr="00A55923" w:rsidTr="002B0562">
        <w:trPr>
          <w:trHeight w:val="397"/>
          <w:jc w:val="center"/>
        </w:trPr>
        <w:tc>
          <w:tcPr>
            <w:tcW w:w="1182" w:type="dxa"/>
            <w:vMerge/>
            <w:vAlign w:val="center"/>
          </w:tcPr>
          <w:p w:rsidR="002B0562" w:rsidRPr="00A55923" w:rsidRDefault="002B0562" w:rsidP="005475B8">
            <w:pPr>
              <w:spacing w:line="400" w:lineRule="exact"/>
              <w:ind w:left="-57" w:right="-57"/>
              <w:jc w:val="center"/>
              <w:rPr>
                <w:rFonts w:ascii="仿宋_GB2312" w:eastAsia="仿宋_GB2312" w:hAnsi="Times New Roman" w:cs="Times New Roman"/>
                <w:sz w:val="24"/>
                <w:szCs w:val="24"/>
              </w:rPr>
            </w:pPr>
          </w:p>
        </w:tc>
        <w:tc>
          <w:tcPr>
            <w:tcW w:w="1182" w:type="dxa"/>
            <w:vMerge/>
            <w:vAlign w:val="center"/>
          </w:tcPr>
          <w:p w:rsidR="002B0562" w:rsidRPr="00A55923" w:rsidRDefault="002B0562" w:rsidP="005475B8">
            <w:pPr>
              <w:spacing w:line="400" w:lineRule="exact"/>
              <w:ind w:left="-57" w:right="-57"/>
              <w:jc w:val="center"/>
              <w:rPr>
                <w:rFonts w:ascii="仿宋_GB2312" w:eastAsia="仿宋_GB2312" w:hAnsi="Times New Roman" w:cs="Times New Roman"/>
                <w:sz w:val="24"/>
                <w:szCs w:val="24"/>
              </w:rPr>
            </w:pPr>
          </w:p>
        </w:tc>
        <w:tc>
          <w:tcPr>
            <w:tcW w:w="1329" w:type="dxa"/>
            <w:vAlign w:val="center"/>
          </w:tcPr>
          <w:p w:rsidR="002B0562" w:rsidRPr="00A55923" w:rsidRDefault="002B0562" w:rsidP="005475B8">
            <w:pPr>
              <w:spacing w:line="400" w:lineRule="exact"/>
              <w:ind w:left="-57" w:right="-57"/>
              <w:jc w:val="center"/>
              <w:rPr>
                <w:rFonts w:ascii="仿宋_GB2312" w:eastAsia="仿宋_GB2312" w:cs="Times New Roman"/>
                <w:sz w:val="24"/>
                <w:szCs w:val="24"/>
              </w:rPr>
            </w:pPr>
            <w:r w:rsidRPr="00A55923">
              <w:rPr>
                <w:rFonts w:ascii="仿宋_GB2312" w:eastAsia="仿宋_GB2312" w:cs="Times New Roman" w:hint="eastAsia"/>
                <w:sz w:val="24"/>
                <w:szCs w:val="24"/>
              </w:rPr>
              <w:t>规划信息</w:t>
            </w:r>
          </w:p>
        </w:tc>
        <w:tc>
          <w:tcPr>
            <w:tcW w:w="2317" w:type="dxa"/>
            <w:vAlign w:val="center"/>
          </w:tcPr>
          <w:p w:rsidR="002B0562" w:rsidRPr="00A55923" w:rsidRDefault="002B0562" w:rsidP="005475B8">
            <w:pPr>
              <w:spacing w:line="400" w:lineRule="exact"/>
              <w:ind w:right="-57"/>
              <w:rPr>
                <w:rFonts w:ascii="仿宋_GB2312" w:eastAsia="仿宋_GB2312" w:cs="Times New Roman"/>
                <w:sz w:val="24"/>
                <w:szCs w:val="24"/>
              </w:rPr>
            </w:pPr>
            <w:r w:rsidRPr="00A55923">
              <w:rPr>
                <w:rFonts w:ascii="仿宋_GB2312" w:eastAsia="仿宋_GB2312" w:hAnsi="Times New Roman" w:cs="Times New Roman" w:hint="eastAsia"/>
                <w:sz w:val="24"/>
                <w:szCs w:val="24"/>
              </w:rPr>
              <w:t>本级政府通过政府门户网站及时、规范、集中公开本地区国民经济和社会发展第十四个五年规划纲要、国土空间规划、专项规划和区域规划的情况。</w:t>
            </w:r>
          </w:p>
        </w:tc>
        <w:tc>
          <w:tcPr>
            <w:tcW w:w="5655" w:type="dxa"/>
            <w:vAlign w:val="center"/>
          </w:tcPr>
          <w:p w:rsidR="002B0562" w:rsidRPr="00A55923" w:rsidRDefault="002B0562" w:rsidP="005475B8">
            <w:pPr>
              <w:spacing w:line="400" w:lineRule="exact"/>
              <w:ind w:left="-57" w:right="-57"/>
              <w:rPr>
                <w:rFonts w:ascii="仿宋_GB2312" w:eastAsia="仿宋_GB2312" w:cs="Times New Roman"/>
                <w:sz w:val="24"/>
                <w:szCs w:val="24"/>
              </w:rPr>
            </w:pPr>
            <w:r w:rsidRPr="00A55923">
              <w:rPr>
                <w:rFonts w:ascii="仿宋_GB2312" w:eastAsia="仿宋_GB2312" w:hAnsi="Times New Roman" w:cs="Times New Roman" w:hint="eastAsia"/>
                <w:sz w:val="24"/>
                <w:szCs w:val="24"/>
              </w:rPr>
              <w:t>《国务院办公厅关于印发2021年政务公开工作要点的通知》（国办发〔2021〕12号）“一、紧扣‘十四五’开好局起好步深化政务公开，（一）做好各类规划主动公开。</w:t>
            </w:r>
            <w:r w:rsidR="00CE5D14">
              <w:rPr>
                <w:rFonts w:ascii="仿宋_GB2312" w:eastAsia="仿宋_GB2312" w:hAnsi="Times New Roman" w:cs="Times New Roman" w:hint="eastAsia"/>
                <w:sz w:val="24"/>
                <w:szCs w:val="24"/>
              </w:rPr>
              <w:t>”</w:t>
            </w:r>
          </w:p>
        </w:tc>
        <w:tc>
          <w:tcPr>
            <w:tcW w:w="1818" w:type="dxa"/>
          </w:tcPr>
          <w:p w:rsidR="002B0562" w:rsidRPr="00A55923" w:rsidRDefault="002B0562" w:rsidP="005475B8">
            <w:pPr>
              <w:spacing w:line="400" w:lineRule="exact"/>
              <w:ind w:left="-57" w:right="-57"/>
              <w:rPr>
                <w:rFonts w:ascii="仿宋_GB2312" w:eastAsia="仿宋_GB2312" w:cs="Times New Roman"/>
                <w:sz w:val="24"/>
                <w:szCs w:val="24"/>
              </w:rPr>
            </w:pPr>
            <w:r w:rsidRPr="00A55923">
              <w:rPr>
                <w:rFonts w:ascii="仿宋_GB2312" w:eastAsia="仿宋_GB2312" w:cs="Times New Roman" w:hint="eastAsia"/>
                <w:sz w:val="24"/>
                <w:szCs w:val="24"/>
              </w:rPr>
              <w:t>信息产生或变更之日起20个工作日内公开，保持长期公开（相关</w:t>
            </w:r>
            <w:r w:rsidRPr="00393943">
              <w:rPr>
                <w:rFonts w:ascii="仿宋_GB2312" w:eastAsia="仿宋_GB2312" w:cs="Times New Roman" w:hint="eastAsia"/>
                <w:spacing w:val="-18"/>
                <w:sz w:val="24"/>
                <w:szCs w:val="24"/>
              </w:rPr>
              <w:t>法律法规另有规定的，从其规定）</w:t>
            </w:r>
            <w:r w:rsidRPr="00A55923">
              <w:rPr>
                <w:rFonts w:ascii="仿宋_GB2312" w:eastAsia="仿宋_GB2312" w:cs="Times New Roman" w:hint="eastAsia"/>
                <w:sz w:val="24"/>
                <w:szCs w:val="24"/>
              </w:rPr>
              <w:t>。</w:t>
            </w:r>
          </w:p>
        </w:tc>
        <w:tc>
          <w:tcPr>
            <w:tcW w:w="1176" w:type="dxa"/>
            <w:vAlign w:val="center"/>
          </w:tcPr>
          <w:p w:rsidR="002B0562" w:rsidRPr="00A55923" w:rsidRDefault="002B0562" w:rsidP="005475B8">
            <w:pPr>
              <w:spacing w:line="400" w:lineRule="exact"/>
              <w:ind w:left="-57" w:right="-57"/>
              <w:jc w:val="center"/>
              <w:rPr>
                <w:rFonts w:ascii="仿宋_GB2312" w:eastAsia="仿宋_GB2312" w:cs="Times New Roman"/>
                <w:sz w:val="24"/>
                <w:szCs w:val="24"/>
              </w:rPr>
            </w:pPr>
            <w:r w:rsidRPr="00A55923">
              <w:rPr>
                <w:rFonts w:ascii="仿宋_GB2312" w:eastAsia="仿宋_GB2312" w:cs="Times New Roman" w:hint="eastAsia"/>
                <w:sz w:val="24"/>
                <w:szCs w:val="24"/>
              </w:rPr>
              <w:t>政府网站</w:t>
            </w:r>
          </w:p>
        </w:tc>
      </w:tr>
      <w:tr w:rsidR="002B0562" w:rsidRPr="00A55923" w:rsidTr="002B0562">
        <w:trPr>
          <w:trHeight w:val="397"/>
          <w:jc w:val="center"/>
        </w:trPr>
        <w:tc>
          <w:tcPr>
            <w:tcW w:w="1182" w:type="dxa"/>
            <w:vMerge/>
            <w:vAlign w:val="center"/>
          </w:tcPr>
          <w:p w:rsidR="002B0562" w:rsidRPr="00A55923" w:rsidRDefault="002B0562" w:rsidP="005475B8">
            <w:pPr>
              <w:spacing w:line="400" w:lineRule="exact"/>
              <w:ind w:left="-57" w:right="-57"/>
              <w:jc w:val="center"/>
              <w:rPr>
                <w:rFonts w:ascii="仿宋_GB2312" w:eastAsia="仿宋_GB2312" w:hAnsi="Times New Roman" w:cs="Times New Roman"/>
                <w:sz w:val="24"/>
                <w:szCs w:val="24"/>
              </w:rPr>
            </w:pPr>
          </w:p>
        </w:tc>
        <w:tc>
          <w:tcPr>
            <w:tcW w:w="1182" w:type="dxa"/>
            <w:vMerge/>
            <w:vAlign w:val="center"/>
          </w:tcPr>
          <w:p w:rsidR="002B0562" w:rsidRPr="00A55923" w:rsidRDefault="002B0562" w:rsidP="005475B8">
            <w:pPr>
              <w:spacing w:line="400" w:lineRule="exact"/>
              <w:ind w:left="-57" w:right="-57"/>
              <w:jc w:val="center"/>
              <w:rPr>
                <w:rFonts w:ascii="仿宋_GB2312" w:eastAsia="仿宋_GB2312" w:hAnsi="Times New Roman" w:cs="Times New Roman"/>
                <w:sz w:val="24"/>
                <w:szCs w:val="24"/>
              </w:rPr>
            </w:pPr>
          </w:p>
        </w:tc>
        <w:tc>
          <w:tcPr>
            <w:tcW w:w="1329" w:type="dxa"/>
            <w:vAlign w:val="center"/>
          </w:tcPr>
          <w:p w:rsidR="002B0562" w:rsidRPr="00A55923" w:rsidRDefault="002B0562" w:rsidP="005475B8">
            <w:pPr>
              <w:spacing w:line="400" w:lineRule="exact"/>
              <w:ind w:left="-57" w:right="-57"/>
              <w:jc w:val="center"/>
              <w:rPr>
                <w:rFonts w:ascii="仿宋_GB2312" w:eastAsia="仿宋_GB2312" w:cs="Times New Roman"/>
                <w:sz w:val="24"/>
                <w:szCs w:val="24"/>
              </w:rPr>
            </w:pPr>
            <w:r w:rsidRPr="00A55923">
              <w:rPr>
                <w:rFonts w:ascii="仿宋_GB2312" w:eastAsia="仿宋_GB2312" w:cs="Times New Roman" w:hint="eastAsia"/>
                <w:sz w:val="24"/>
                <w:szCs w:val="24"/>
              </w:rPr>
              <w:t>财政信息</w:t>
            </w:r>
          </w:p>
        </w:tc>
        <w:tc>
          <w:tcPr>
            <w:tcW w:w="2317" w:type="dxa"/>
            <w:vAlign w:val="center"/>
          </w:tcPr>
          <w:p w:rsidR="002B0562" w:rsidRPr="000A39B8" w:rsidRDefault="002B0562" w:rsidP="005475B8">
            <w:pPr>
              <w:spacing w:line="400" w:lineRule="exact"/>
              <w:ind w:right="-57"/>
              <w:rPr>
                <w:rFonts w:ascii="仿宋_GB2312" w:eastAsia="仿宋_GB2312" w:cs="Times New Roman"/>
                <w:spacing w:val="-8"/>
                <w:sz w:val="24"/>
                <w:szCs w:val="24"/>
              </w:rPr>
            </w:pPr>
            <w:r w:rsidRPr="00A55923">
              <w:rPr>
                <w:rFonts w:ascii="仿宋_GB2312" w:eastAsia="仿宋_GB2312" w:cs="Times New Roman" w:hint="eastAsia"/>
                <w:sz w:val="24"/>
                <w:szCs w:val="24"/>
              </w:rPr>
              <w:t>1.财</w:t>
            </w:r>
            <w:r w:rsidRPr="000A39B8">
              <w:rPr>
                <w:rFonts w:ascii="仿宋_GB2312" w:eastAsia="仿宋_GB2312" w:cs="Times New Roman" w:hint="eastAsia"/>
                <w:spacing w:val="-8"/>
                <w:sz w:val="24"/>
                <w:szCs w:val="24"/>
              </w:rPr>
              <w:t>政资金直达基层</w:t>
            </w:r>
          </w:p>
          <w:p w:rsidR="002B0562" w:rsidRPr="00A55923" w:rsidRDefault="002B0562" w:rsidP="005475B8">
            <w:pPr>
              <w:spacing w:line="400" w:lineRule="exact"/>
              <w:rPr>
                <w:rFonts w:ascii="仿宋_GB2312" w:eastAsia="仿宋_GB2312"/>
                <w:sz w:val="24"/>
                <w:szCs w:val="24"/>
              </w:rPr>
            </w:pPr>
            <w:r w:rsidRPr="00A55923">
              <w:rPr>
                <w:rFonts w:ascii="仿宋_GB2312" w:eastAsia="仿宋_GB2312" w:hint="eastAsia"/>
                <w:sz w:val="24"/>
                <w:szCs w:val="24"/>
              </w:rPr>
              <w:t>2.债务信息</w:t>
            </w:r>
          </w:p>
          <w:p w:rsidR="002B0562" w:rsidRPr="00A55923" w:rsidRDefault="002B0562" w:rsidP="005475B8">
            <w:pPr>
              <w:spacing w:line="400" w:lineRule="exact"/>
              <w:rPr>
                <w:rFonts w:ascii="仿宋_GB2312" w:eastAsia="仿宋_GB2312"/>
                <w:sz w:val="24"/>
                <w:szCs w:val="24"/>
              </w:rPr>
            </w:pPr>
            <w:r w:rsidRPr="00A55923">
              <w:rPr>
                <w:rFonts w:ascii="仿宋_GB2312" w:eastAsia="仿宋_GB2312" w:hint="eastAsia"/>
                <w:sz w:val="24"/>
                <w:szCs w:val="24"/>
              </w:rPr>
              <w:t>3.财政预决算</w:t>
            </w:r>
          </w:p>
        </w:tc>
        <w:tc>
          <w:tcPr>
            <w:tcW w:w="5655" w:type="dxa"/>
            <w:vAlign w:val="center"/>
          </w:tcPr>
          <w:p w:rsidR="002B0562" w:rsidRPr="00A55923" w:rsidRDefault="002B0562" w:rsidP="005475B8">
            <w:pPr>
              <w:spacing w:line="400" w:lineRule="exact"/>
              <w:ind w:left="-57" w:right="-57"/>
              <w:rPr>
                <w:rFonts w:ascii="仿宋_GB2312" w:eastAsia="仿宋_GB2312" w:cs="Times New Roman"/>
                <w:sz w:val="24"/>
                <w:szCs w:val="24"/>
              </w:rPr>
            </w:pPr>
            <w:r w:rsidRPr="00A55923">
              <w:rPr>
                <w:rFonts w:ascii="仿宋_GB2312" w:eastAsia="仿宋_GB2312" w:hAnsi="Times New Roman" w:cs="Times New Roman" w:hint="eastAsia"/>
                <w:sz w:val="24"/>
                <w:szCs w:val="24"/>
              </w:rPr>
              <w:t>《中华人民共和国预算法》《中华人民共和国政府信息公开条例》等。</w:t>
            </w:r>
          </w:p>
        </w:tc>
        <w:tc>
          <w:tcPr>
            <w:tcW w:w="1818" w:type="dxa"/>
          </w:tcPr>
          <w:p w:rsidR="002B0562" w:rsidRPr="00A55923" w:rsidRDefault="002B0562" w:rsidP="005475B8">
            <w:pPr>
              <w:spacing w:line="400" w:lineRule="exact"/>
              <w:ind w:left="-57" w:right="-57"/>
              <w:rPr>
                <w:rFonts w:ascii="仿宋_GB2312" w:eastAsia="仿宋_GB2312" w:cs="Times New Roman"/>
                <w:sz w:val="24"/>
                <w:szCs w:val="24"/>
              </w:rPr>
            </w:pPr>
            <w:r w:rsidRPr="00A55923">
              <w:rPr>
                <w:rFonts w:ascii="仿宋_GB2312" w:eastAsia="仿宋_GB2312" w:cs="Times New Roman" w:hint="eastAsia"/>
                <w:sz w:val="24"/>
                <w:szCs w:val="24"/>
              </w:rPr>
              <w:t>信息产生或变更之日起20个工作日内公开，保持长期公开（相关</w:t>
            </w:r>
            <w:r w:rsidRPr="00393943">
              <w:rPr>
                <w:rFonts w:ascii="仿宋_GB2312" w:eastAsia="仿宋_GB2312" w:cs="Times New Roman" w:hint="eastAsia"/>
                <w:spacing w:val="-18"/>
                <w:sz w:val="24"/>
                <w:szCs w:val="24"/>
              </w:rPr>
              <w:t>法律法规另有规定的，从其规定）</w:t>
            </w:r>
            <w:r w:rsidRPr="00A55923">
              <w:rPr>
                <w:rFonts w:ascii="仿宋_GB2312" w:eastAsia="仿宋_GB2312" w:cs="Times New Roman" w:hint="eastAsia"/>
                <w:sz w:val="24"/>
                <w:szCs w:val="24"/>
              </w:rPr>
              <w:t>。</w:t>
            </w:r>
          </w:p>
        </w:tc>
        <w:tc>
          <w:tcPr>
            <w:tcW w:w="1176" w:type="dxa"/>
            <w:vAlign w:val="center"/>
          </w:tcPr>
          <w:p w:rsidR="002B0562" w:rsidRPr="00A55923" w:rsidRDefault="002B0562" w:rsidP="005475B8">
            <w:pPr>
              <w:spacing w:line="400" w:lineRule="exact"/>
              <w:ind w:left="-57" w:right="-57"/>
              <w:jc w:val="center"/>
              <w:rPr>
                <w:rFonts w:ascii="仿宋_GB2312" w:eastAsia="仿宋_GB2312" w:cs="Times New Roman"/>
                <w:sz w:val="24"/>
                <w:szCs w:val="24"/>
              </w:rPr>
            </w:pPr>
            <w:r w:rsidRPr="00A55923">
              <w:rPr>
                <w:rFonts w:ascii="仿宋_GB2312" w:eastAsia="仿宋_GB2312" w:cs="Times New Roman" w:hint="eastAsia"/>
                <w:sz w:val="24"/>
                <w:szCs w:val="24"/>
              </w:rPr>
              <w:t>政府网站</w:t>
            </w:r>
          </w:p>
        </w:tc>
      </w:tr>
      <w:tr w:rsidR="004D1CD4" w:rsidRPr="00A55923" w:rsidTr="000E23DF">
        <w:trPr>
          <w:trHeight w:val="397"/>
          <w:jc w:val="center"/>
        </w:trPr>
        <w:tc>
          <w:tcPr>
            <w:tcW w:w="1182" w:type="dxa"/>
            <w:vMerge w:val="restart"/>
            <w:vAlign w:val="center"/>
          </w:tcPr>
          <w:p w:rsidR="004D1CD4" w:rsidRPr="00A55923" w:rsidRDefault="004D1CD4" w:rsidP="004D1CD4">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lastRenderedPageBreak/>
              <w:t>主动公开</w:t>
            </w:r>
          </w:p>
        </w:tc>
        <w:tc>
          <w:tcPr>
            <w:tcW w:w="1182" w:type="dxa"/>
            <w:vAlign w:val="center"/>
          </w:tcPr>
          <w:p w:rsidR="004D1CD4" w:rsidRPr="00A55923" w:rsidRDefault="004D1CD4" w:rsidP="00E27E77">
            <w:pPr>
              <w:spacing w:line="40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基础信息</w:t>
            </w:r>
          </w:p>
          <w:p w:rsidR="004D1CD4" w:rsidRPr="00A55923" w:rsidRDefault="004D1CD4" w:rsidP="00E27E77">
            <w:pPr>
              <w:spacing w:line="40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公开</w:t>
            </w:r>
          </w:p>
        </w:tc>
        <w:tc>
          <w:tcPr>
            <w:tcW w:w="1329" w:type="dxa"/>
            <w:vAlign w:val="center"/>
          </w:tcPr>
          <w:p w:rsidR="004D1CD4" w:rsidRDefault="004D1CD4" w:rsidP="005475B8">
            <w:pPr>
              <w:spacing w:line="400" w:lineRule="exact"/>
              <w:ind w:left="-57" w:right="-57"/>
              <w:jc w:val="center"/>
              <w:rPr>
                <w:rFonts w:ascii="仿宋_GB2312" w:eastAsia="仿宋_GB2312" w:cs="Times New Roman"/>
                <w:sz w:val="24"/>
                <w:szCs w:val="24"/>
              </w:rPr>
            </w:pPr>
            <w:r w:rsidRPr="00A55923">
              <w:rPr>
                <w:rFonts w:ascii="仿宋_GB2312" w:eastAsia="仿宋_GB2312" w:cs="Times New Roman" w:hint="eastAsia"/>
                <w:sz w:val="24"/>
                <w:szCs w:val="24"/>
              </w:rPr>
              <w:t>重大决策</w:t>
            </w:r>
          </w:p>
          <w:p w:rsidR="004D1CD4" w:rsidRPr="00A55923" w:rsidRDefault="004D1CD4" w:rsidP="005475B8">
            <w:pPr>
              <w:spacing w:line="400" w:lineRule="exact"/>
              <w:ind w:left="-57" w:right="-57"/>
              <w:jc w:val="center"/>
              <w:rPr>
                <w:rFonts w:ascii="仿宋_GB2312" w:eastAsia="仿宋_GB2312" w:cs="Times New Roman"/>
                <w:sz w:val="24"/>
                <w:szCs w:val="24"/>
              </w:rPr>
            </w:pPr>
            <w:r w:rsidRPr="00A55923">
              <w:rPr>
                <w:rFonts w:ascii="仿宋_GB2312" w:eastAsia="仿宋_GB2312" w:cs="Times New Roman" w:hint="eastAsia"/>
                <w:sz w:val="24"/>
                <w:szCs w:val="24"/>
              </w:rPr>
              <w:t>预公开</w:t>
            </w:r>
          </w:p>
        </w:tc>
        <w:tc>
          <w:tcPr>
            <w:tcW w:w="2317" w:type="dxa"/>
            <w:vAlign w:val="center"/>
          </w:tcPr>
          <w:p w:rsidR="004D1CD4" w:rsidRPr="00A55923" w:rsidRDefault="004D1CD4" w:rsidP="00121A11">
            <w:pPr>
              <w:spacing w:line="340" w:lineRule="exact"/>
              <w:ind w:right="-57"/>
              <w:rPr>
                <w:rFonts w:ascii="仿宋_GB2312" w:eastAsia="仿宋_GB2312" w:cs="Times New Roman"/>
                <w:sz w:val="24"/>
                <w:szCs w:val="24"/>
              </w:rPr>
            </w:pPr>
            <w:r w:rsidRPr="00A55923">
              <w:rPr>
                <w:rFonts w:ascii="仿宋_GB2312" w:eastAsia="仿宋_GB2312" w:hAnsi="Times New Roman" w:cs="Times New Roman" w:hint="eastAsia"/>
                <w:sz w:val="24"/>
                <w:szCs w:val="24"/>
              </w:rPr>
              <w:t>本级政府通过政府门户网站开展政策意见征集的情况，包括及时、规范、集中公开文件征求意见稿、对征求意见稿的解读，以及意见征集结果的情况。</w:t>
            </w:r>
          </w:p>
        </w:tc>
        <w:tc>
          <w:tcPr>
            <w:tcW w:w="5655" w:type="dxa"/>
            <w:vAlign w:val="center"/>
          </w:tcPr>
          <w:p w:rsidR="004D1CD4" w:rsidRPr="00A55923" w:rsidRDefault="004D1CD4" w:rsidP="005475B8">
            <w:pPr>
              <w:spacing w:line="400" w:lineRule="exact"/>
              <w:ind w:left="-57"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《中华人民共和国政府信息公开条例》《中共中央办公厅</w:t>
            </w:r>
            <w:r w:rsidRPr="000A39B8">
              <w:rPr>
                <w:rFonts w:ascii="仿宋_GB2312" w:eastAsia="仿宋_GB2312" w:hAnsi="Times New Roman" w:cs="Times New Roman" w:hint="eastAsia"/>
                <w:spacing w:val="-6"/>
                <w:sz w:val="24"/>
                <w:szCs w:val="24"/>
              </w:rPr>
              <w:t>国务院办公厅关于全面推进政务公开工作的意见》等</w:t>
            </w:r>
            <w:r w:rsidRPr="00A55923">
              <w:rPr>
                <w:rFonts w:ascii="仿宋_GB2312" w:eastAsia="仿宋_GB2312" w:hAnsi="Times New Roman" w:cs="Times New Roman" w:hint="eastAsia"/>
                <w:sz w:val="24"/>
                <w:szCs w:val="24"/>
              </w:rPr>
              <w:t>。</w:t>
            </w:r>
          </w:p>
        </w:tc>
        <w:tc>
          <w:tcPr>
            <w:tcW w:w="1818" w:type="dxa"/>
            <w:vAlign w:val="center"/>
          </w:tcPr>
          <w:p w:rsidR="004D1CD4" w:rsidRPr="00A55923" w:rsidRDefault="004D1CD4" w:rsidP="000E23DF">
            <w:pPr>
              <w:spacing w:line="400" w:lineRule="exact"/>
              <w:ind w:left="-57" w:right="-57"/>
              <w:rPr>
                <w:rFonts w:ascii="仿宋_GB2312" w:eastAsia="仿宋_GB2312" w:cs="Times New Roman"/>
                <w:sz w:val="24"/>
                <w:szCs w:val="24"/>
              </w:rPr>
            </w:pPr>
            <w:r w:rsidRPr="00A55923">
              <w:rPr>
                <w:rFonts w:ascii="仿宋_GB2312" w:eastAsia="仿宋_GB2312" w:cs="Times New Roman" w:hint="eastAsia"/>
                <w:sz w:val="24"/>
                <w:szCs w:val="24"/>
              </w:rPr>
              <w:t>信息产生或变更之日起20个工作日内公开，保持长期公开（相关</w:t>
            </w:r>
            <w:r w:rsidRPr="00393943">
              <w:rPr>
                <w:rFonts w:ascii="仿宋_GB2312" w:eastAsia="仿宋_GB2312" w:cs="Times New Roman" w:hint="eastAsia"/>
                <w:spacing w:val="-18"/>
                <w:sz w:val="24"/>
                <w:szCs w:val="24"/>
              </w:rPr>
              <w:t>法律法规另有规定的，从其规定）</w:t>
            </w:r>
            <w:r w:rsidRPr="00A55923">
              <w:rPr>
                <w:rFonts w:ascii="仿宋_GB2312" w:eastAsia="仿宋_GB2312" w:cs="Times New Roman" w:hint="eastAsia"/>
                <w:sz w:val="24"/>
                <w:szCs w:val="24"/>
              </w:rPr>
              <w:t>。</w:t>
            </w:r>
          </w:p>
        </w:tc>
        <w:tc>
          <w:tcPr>
            <w:tcW w:w="1176" w:type="dxa"/>
            <w:vAlign w:val="center"/>
          </w:tcPr>
          <w:p w:rsidR="004D1CD4" w:rsidRPr="00A55923" w:rsidRDefault="004D1CD4" w:rsidP="005475B8">
            <w:pPr>
              <w:spacing w:line="400" w:lineRule="exact"/>
              <w:ind w:left="-57" w:right="-57"/>
              <w:jc w:val="center"/>
              <w:rPr>
                <w:rFonts w:ascii="仿宋_GB2312" w:eastAsia="仿宋_GB2312" w:cs="Times New Roman"/>
                <w:sz w:val="24"/>
                <w:szCs w:val="24"/>
              </w:rPr>
            </w:pPr>
            <w:r w:rsidRPr="00A55923">
              <w:rPr>
                <w:rFonts w:ascii="仿宋_GB2312" w:eastAsia="仿宋_GB2312" w:cs="Times New Roman" w:hint="eastAsia"/>
                <w:sz w:val="24"/>
                <w:szCs w:val="24"/>
              </w:rPr>
              <w:t>政府网站</w:t>
            </w:r>
          </w:p>
        </w:tc>
      </w:tr>
      <w:tr w:rsidR="004D1CD4" w:rsidRPr="00A55923" w:rsidTr="000E23DF">
        <w:trPr>
          <w:trHeight w:val="397"/>
          <w:jc w:val="center"/>
        </w:trPr>
        <w:tc>
          <w:tcPr>
            <w:tcW w:w="1182" w:type="dxa"/>
            <w:vMerge/>
            <w:vAlign w:val="center"/>
          </w:tcPr>
          <w:p w:rsidR="004D1CD4" w:rsidRPr="00A55923" w:rsidRDefault="004D1CD4" w:rsidP="005475B8">
            <w:pPr>
              <w:spacing w:line="370" w:lineRule="exact"/>
              <w:ind w:left="-57" w:right="-57"/>
              <w:rPr>
                <w:rFonts w:ascii="仿宋_GB2312" w:eastAsia="仿宋_GB2312" w:hAnsi="Times New Roman" w:cs="Times New Roman"/>
                <w:sz w:val="24"/>
                <w:szCs w:val="24"/>
              </w:rPr>
            </w:pPr>
          </w:p>
        </w:tc>
        <w:tc>
          <w:tcPr>
            <w:tcW w:w="1182" w:type="dxa"/>
            <w:vMerge w:val="restart"/>
            <w:vAlign w:val="center"/>
          </w:tcPr>
          <w:p w:rsidR="004D1CD4" w:rsidRPr="00A55923" w:rsidRDefault="004D1CD4" w:rsidP="001A1742">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重点领域</w:t>
            </w:r>
          </w:p>
          <w:p w:rsidR="004D1CD4" w:rsidRPr="00A55923" w:rsidRDefault="004D1CD4" w:rsidP="001A1742">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公开</w:t>
            </w:r>
          </w:p>
        </w:tc>
        <w:tc>
          <w:tcPr>
            <w:tcW w:w="1329" w:type="dxa"/>
            <w:vAlign w:val="center"/>
          </w:tcPr>
          <w:p w:rsidR="004D1CD4" w:rsidRPr="00A55923" w:rsidRDefault="004D1CD4"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养老服务</w:t>
            </w:r>
          </w:p>
        </w:tc>
        <w:tc>
          <w:tcPr>
            <w:tcW w:w="2317" w:type="dxa"/>
            <w:vAlign w:val="center"/>
          </w:tcPr>
          <w:p w:rsidR="004D1CD4" w:rsidRPr="00A55923" w:rsidRDefault="004D1CD4" w:rsidP="00121A11">
            <w:pPr>
              <w:spacing w:line="340" w:lineRule="exact"/>
              <w:ind w:left="-57"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本级政府通过政府门户网站及时、规范、集中公开养老服务信息的情况，如养老服务基层政务公开标准、扶持政策措施、行业管理等信息。</w:t>
            </w:r>
          </w:p>
        </w:tc>
        <w:tc>
          <w:tcPr>
            <w:tcW w:w="5655" w:type="dxa"/>
            <w:vAlign w:val="center"/>
          </w:tcPr>
          <w:p w:rsidR="004D1CD4" w:rsidRPr="00A55923" w:rsidRDefault="004D1CD4" w:rsidP="005475B8">
            <w:pPr>
              <w:spacing w:line="370" w:lineRule="exact"/>
              <w:ind w:left="-57" w:right="-57"/>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sidRPr="00A55923">
              <w:rPr>
                <w:rFonts w:ascii="仿宋_GB2312" w:eastAsia="仿宋_GB2312" w:hAnsi="Times New Roman" w:cs="Times New Roman" w:hint="eastAsia"/>
                <w:sz w:val="24"/>
                <w:szCs w:val="24"/>
              </w:rPr>
              <w:t>《中华人民共和国政府信息公开条例》第二十条。</w:t>
            </w:r>
          </w:p>
          <w:p w:rsidR="004D1CD4" w:rsidRPr="00A55923" w:rsidRDefault="004D1CD4" w:rsidP="005475B8">
            <w:pPr>
              <w:spacing w:line="370" w:lineRule="exact"/>
              <w:ind w:left="-57" w:right="-57"/>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sidRPr="00A55923">
              <w:rPr>
                <w:rFonts w:ascii="仿宋_GB2312" w:eastAsia="仿宋_GB2312" w:hAnsi="Times New Roman" w:cs="Times New Roman" w:hint="eastAsia"/>
                <w:sz w:val="24"/>
                <w:szCs w:val="24"/>
              </w:rPr>
              <w:t>《民政部办公厅关于印发〈社会救助和养老服务领域基层政务公开标准指引〉的通知》（民办函〔2019〕52号）。</w:t>
            </w:r>
          </w:p>
        </w:tc>
        <w:tc>
          <w:tcPr>
            <w:tcW w:w="1818" w:type="dxa"/>
            <w:vAlign w:val="center"/>
          </w:tcPr>
          <w:p w:rsidR="004D1CD4" w:rsidRPr="00A55923" w:rsidRDefault="004D1CD4" w:rsidP="000E23DF">
            <w:pPr>
              <w:spacing w:line="370" w:lineRule="exact"/>
              <w:ind w:left="-57" w:right="-57"/>
              <w:rPr>
                <w:rFonts w:ascii="仿宋_GB2312" w:eastAsia="仿宋_GB2312" w:cs="Times New Roman"/>
                <w:sz w:val="24"/>
                <w:szCs w:val="24"/>
              </w:rPr>
            </w:pPr>
            <w:r w:rsidRPr="00A55923">
              <w:rPr>
                <w:rFonts w:ascii="仿宋_GB2312" w:eastAsia="仿宋_GB2312" w:cs="Times New Roman" w:hint="eastAsia"/>
                <w:sz w:val="24"/>
                <w:szCs w:val="24"/>
              </w:rPr>
              <w:t>信息产生或变更之日起20个工作日内公开，保持长期公开（相关</w:t>
            </w:r>
            <w:r w:rsidRPr="00393943">
              <w:rPr>
                <w:rFonts w:ascii="仿宋_GB2312" w:eastAsia="仿宋_GB2312" w:cs="Times New Roman" w:hint="eastAsia"/>
                <w:spacing w:val="-18"/>
                <w:sz w:val="24"/>
                <w:szCs w:val="24"/>
              </w:rPr>
              <w:t>法律法规另有规定的，从其规定）</w:t>
            </w:r>
            <w:r w:rsidRPr="00A55923">
              <w:rPr>
                <w:rFonts w:ascii="仿宋_GB2312" w:eastAsia="仿宋_GB2312" w:cs="Times New Roman" w:hint="eastAsia"/>
                <w:sz w:val="24"/>
                <w:szCs w:val="24"/>
              </w:rPr>
              <w:t>。</w:t>
            </w:r>
          </w:p>
        </w:tc>
        <w:tc>
          <w:tcPr>
            <w:tcW w:w="1176" w:type="dxa"/>
            <w:vAlign w:val="center"/>
          </w:tcPr>
          <w:p w:rsidR="004D1CD4" w:rsidRPr="00A55923" w:rsidRDefault="004D1CD4"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政府网站</w:t>
            </w:r>
          </w:p>
        </w:tc>
      </w:tr>
      <w:tr w:rsidR="004D1CD4" w:rsidRPr="00A55923" w:rsidTr="000E23DF">
        <w:trPr>
          <w:trHeight w:val="397"/>
          <w:jc w:val="center"/>
        </w:trPr>
        <w:tc>
          <w:tcPr>
            <w:tcW w:w="1182" w:type="dxa"/>
            <w:vMerge/>
            <w:vAlign w:val="center"/>
          </w:tcPr>
          <w:p w:rsidR="004D1CD4" w:rsidRPr="00A55923" w:rsidRDefault="004D1CD4" w:rsidP="005475B8">
            <w:pPr>
              <w:spacing w:line="370" w:lineRule="exact"/>
              <w:ind w:left="-57" w:right="-57"/>
              <w:rPr>
                <w:rFonts w:ascii="仿宋_GB2312" w:eastAsia="仿宋_GB2312" w:hAnsi="Times New Roman" w:cs="Times New Roman"/>
                <w:sz w:val="24"/>
                <w:szCs w:val="24"/>
              </w:rPr>
            </w:pPr>
          </w:p>
        </w:tc>
        <w:tc>
          <w:tcPr>
            <w:tcW w:w="1182" w:type="dxa"/>
            <w:vMerge/>
            <w:vAlign w:val="center"/>
          </w:tcPr>
          <w:p w:rsidR="004D1CD4" w:rsidRPr="00A55923" w:rsidRDefault="004D1CD4" w:rsidP="005475B8">
            <w:pPr>
              <w:spacing w:line="370" w:lineRule="exact"/>
              <w:ind w:left="-57" w:right="-57"/>
              <w:rPr>
                <w:rFonts w:ascii="仿宋_GB2312" w:eastAsia="仿宋_GB2312" w:hAnsi="Times New Roman" w:cs="Times New Roman"/>
                <w:sz w:val="24"/>
                <w:szCs w:val="24"/>
              </w:rPr>
            </w:pPr>
          </w:p>
        </w:tc>
        <w:tc>
          <w:tcPr>
            <w:tcW w:w="1329" w:type="dxa"/>
            <w:vAlign w:val="center"/>
          </w:tcPr>
          <w:p w:rsidR="004D1CD4" w:rsidRPr="00A55923" w:rsidRDefault="004D1CD4"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义务教育</w:t>
            </w:r>
          </w:p>
        </w:tc>
        <w:tc>
          <w:tcPr>
            <w:tcW w:w="2317" w:type="dxa"/>
            <w:vAlign w:val="center"/>
          </w:tcPr>
          <w:p w:rsidR="004D1CD4" w:rsidRPr="00A55923" w:rsidRDefault="004D1CD4" w:rsidP="00121A11">
            <w:pPr>
              <w:spacing w:line="340" w:lineRule="exact"/>
              <w:ind w:left="-57"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本级政府在保护个人信息权益的前提下通过政府门户网站及时、规范、集中公开义务教育信息的情况，如义务教育基层政务公开标准、教育概况、招生管理、学生资助奖励等信息。</w:t>
            </w:r>
          </w:p>
        </w:tc>
        <w:tc>
          <w:tcPr>
            <w:tcW w:w="5655" w:type="dxa"/>
            <w:vAlign w:val="center"/>
          </w:tcPr>
          <w:p w:rsidR="004D1CD4" w:rsidRPr="00A55923" w:rsidRDefault="004D1CD4" w:rsidP="005475B8">
            <w:pPr>
              <w:spacing w:line="370" w:lineRule="exact"/>
              <w:ind w:left="-57" w:right="-57"/>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sidRPr="00A55923">
              <w:rPr>
                <w:rFonts w:ascii="仿宋_GB2312" w:eastAsia="仿宋_GB2312" w:hAnsi="Times New Roman" w:cs="Times New Roman" w:hint="eastAsia"/>
                <w:sz w:val="24"/>
                <w:szCs w:val="24"/>
              </w:rPr>
              <w:t>《中华人民共和国政府信息公开条例》第二十条。</w:t>
            </w:r>
          </w:p>
          <w:p w:rsidR="004D1CD4" w:rsidRPr="00A55923" w:rsidRDefault="004D1CD4" w:rsidP="005475B8">
            <w:pPr>
              <w:spacing w:line="370" w:lineRule="exact"/>
              <w:ind w:left="-57" w:right="-57"/>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sidRPr="00A55923">
              <w:rPr>
                <w:rFonts w:ascii="仿宋_GB2312" w:eastAsia="仿宋_GB2312" w:hAnsi="Times New Roman" w:cs="Times New Roman" w:hint="eastAsia"/>
                <w:sz w:val="24"/>
                <w:szCs w:val="24"/>
              </w:rPr>
              <w:t>《教育部办公厅关于印发〈义务教育领域基层政务公开标准指引〉的通知》（教办厅函〔2019〕39号）。</w:t>
            </w:r>
          </w:p>
        </w:tc>
        <w:tc>
          <w:tcPr>
            <w:tcW w:w="1818" w:type="dxa"/>
            <w:vAlign w:val="center"/>
          </w:tcPr>
          <w:p w:rsidR="004D1CD4" w:rsidRPr="00A55923" w:rsidRDefault="004D1CD4" w:rsidP="000E23DF">
            <w:pPr>
              <w:spacing w:line="370" w:lineRule="exact"/>
              <w:ind w:left="-57" w:right="-57"/>
              <w:rPr>
                <w:rFonts w:ascii="仿宋_GB2312" w:eastAsia="仿宋_GB2312" w:cs="Times New Roman"/>
                <w:sz w:val="24"/>
                <w:szCs w:val="24"/>
              </w:rPr>
            </w:pPr>
            <w:r w:rsidRPr="00A55923">
              <w:rPr>
                <w:rFonts w:ascii="仿宋_GB2312" w:eastAsia="仿宋_GB2312" w:cs="Times New Roman" w:hint="eastAsia"/>
                <w:sz w:val="24"/>
                <w:szCs w:val="24"/>
              </w:rPr>
              <w:t>信息产生或变更之日起20个工作日内公开，保持长期公开（相关</w:t>
            </w:r>
            <w:r w:rsidRPr="00393943">
              <w:rPr>
                <w:rFonts w:ascii="仿宋_GB2312" w:eastAsia="仿宋_GB2312" w:cs="Times New Roman" w:hint="eastAsia"/>
                <w:spacing w:val="-18"/>
                <w:sz w:val="24"/>
                <w:szCs w:val="24"/>
              </w:rPr>
              <w:t>法律法规另有规定的，从其规定）</w:t>
            </w:r>
            <w:r w:rsidRPr="00A55923">
              <w:rPr>
                <w:rFonts w:ascii="仿宋_GB2312" w:eastAsia="仿宋_GB2312" w:cs="Times New Roman" w:hint="eastAsia"/>
                <w:sz w:val="24"/>
                <w:szCs w:val="24"/>
              </w:rPr>
              <w:t>。</w:t>
            </w:r>
          </w:p>
        </w:tc>
        <w:tc>
          <w:tcPr>
            <w:tcW w:w="1176" w:type="dxa"/>
            <w:vAlign w:val="center"/>
          </w:tcPr>
          <w:p w:rsidR="004D1CD4" w:rsidRPr="00A55923" w:rsidRDefault="004D1CD4"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政府网站</w:t>
            </w:r>
          </w:p>
        </w:tc>
      </w:tr>
      <w:tr w:rsidR="00B17FFE" w:rsidRPr="00A55923" w:rsidTr="00C46694">
        <w:trPr>
          <w:trHeight w:val="397"/>
          <w:jc w:val="center"/>
        </w:trPr>
        <w:tc>
          <w:tcPr>
            <w:tcW w:w="1182" w:type="dxa"/>
            <w:vMerge w:val="restart"/>
            <w:vAlign w:val="center"/>
          </w:tcPr>
          <w:p w:rsidR="00B17FFE" w:rsidRPr="00A55923" w:rsidRDefault="00B17FFE" w:rsidP="004D1CD4">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lastRenderedPageBreak/>
              <w:t>主动公开</w:t>
            </w:r>
          </w:p>
        </w:tc>
        <w:tc>
          <w:tcPr>
            <w:tcW w:w="1182" w:type="dxa"/>
            <w:vMerge w:val="restart"/>
            <w:vAlign w:val="center"/>
          </w:tcPr>
          <w:p w:rsidR="00B17FFE" w:rsidRPr="00A55923" w:rsidRDefault="00B17FFE" w:rsidP="00E27E77">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重点领域</w:t>
            </w:r>
          </w:p>
          <w:p w:rsidR="00B17FFE" w:rsidRPr="00A55923" w:rsidRDefault="00B17FFE" w:rsidP="00E27E77">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公开</w:t>
            </w:r>
          </w:p>
        </w:tc>
        <w:tc>
          <w:tcPr>
            <w:tcW w:w="1329" w:type="dxa"/>
            <w:vAlign w:val="center"/>
          </w:tcPr>
          <w:p w:rsidR="00B17FFE" w:rsidRPr="00A55923" w:rsidRDefault="00B17FFE"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稳岗就业</w:t>
            </w:r>
          </w:p>
        </w:tc>
        <w:tc>
          <w:tcPr>
            <w:tcW w:w="2317" w:type="dxa"/>
            <w:vAlign w:val="center"/>
          </w:tcPr>
          <w:p w:rsidR="00B17FFE" w:rsidRPr="00A55923" w:rsidRDefault="00B17FFE" w:rsidP="00C46694">
            <w:pPr>
              <w:spacing w:line="340" w:lineRule="exact"/>
              <w:ind w:left="-57"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本级政府通过政府门户网站及时、规范、集中公开稳岗就业信息的情况，如就业基层政务公开标准、就业政策、职业指导、就业服务等信息。</w:t>
            </w:r>
          </w:p>
        </w:tc>
        <w:tc>
          <w:tcPr>
            <w:tcW w:w="5655" w:type="dxa"/>
            <w:vAlign w:val="center"/>
          </w:tcPr>
          <w:p w:rsidR="00B17FFE" w:rsidRPr="00A55923" w:rsidRDefault="00B17FFE" w:rsidP="00C46694">
            <w:pPr>
              <w:spacing w:line="340" w:lineRule="exact"/>
              <w:ind w:left="-57" w:right="-57"/>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sidRPr="00A55923">
              <w:rPr>
                <w:rFonts w:ascii="仿宋_GB2312" w:eastAsia="仿宋_GB2312" w:hAnsi="Times New Roman" w:cs="Times New Roman" w:hint="eastAsia"/>
                <w:sz w:val="24"/>
                <w:szCs w:val="24"/>
              </w:rPr>
              <w:t>《人力资源社会保障部办公厅关于印发就业和社会保险领域基层政务公开标准指引的通知》（人社厅函〔2019〕113号）。</w:t>
            </w:r>
          </w:p>
          <w:p w:rsidR="00B17FFE" w:rsidRPr="00A55923" w:rsidRDefault="00B17FFE" w:rsidP="00C46694">
            <w:pPr>
              <w:spacing w:line="340" w:lineRule="exact"/>
              <w:ind w:left="-57" w:right="-57"/>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sidRPr="00A55923">
              <w:rPr>
                <w:rFonts w:ascii="仿宋_GB2312" w:eastAsia="仿宋_GB2312" w:hAnsi="Times New Roman" w:cs="Times New Roman" w:hint="eastAsia"/>
                <w:sz w:val="24"/>
                <w:szCs w:val="24"/>
              </w:rPr>
              <w:t>《人力资源社会保障部国家发展改革委教育部财政部中央军委国防动员部关于延续实施部分减负稳岗扩就业政策措施的通知》（人社部发〔2021〕29号）。</w:t>
            </w:r>
          </w:p>
          <w:p w:rsidR="00B17FFE" w:rsidRPr="00A55923" w:rsidRDefault="00B17FFE" w:rsidP="00C46694">
            <w:pPr>
              <w:spacing w:line="340" w:lineRule="exact"/>
              <w:ind w:left="-57" w:right="-57"/>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Pr="00A55923">
              <w:rPr>
                <w:rFonts w:ascii="仿宋_GB2312" w:eastAsia="仿宋_GB2312" w:hAnsi="Times New Roman" w:cs="Times New Roman" w:hint="eastAsia"/>
                <w:sz w:val="24"/>
                <w:szCs w:val="24"/>
              </w:rPr>
              <w:t>《国务院办公厅关于印发2022年政务公开工作要点的通知》（国办发〔2022〕8号）“二、以公开助力保持社会和谐稳定，（五）强化稳就业保就业信息公开。”</w:t>
            </w:r>
          </w:p>
        </w:tc>
        <w:tc>
          <w:tcPr>
            <w:tcW w:w="1818" w:type="dxa"/>
            <w:vAlign w:val="center"/>
          </w:tcPr>
          <w:p w:rsidR="00B17FFE" w:rsidRPr="00A55923" w:rsidRDefault="00B17FFE" w:rsidP="00C46694">
            <w:pPr>
              <w:spacing w:line="340" w:lineRule="exact"/>
              <w:ind w:left="-57" w:right="-57"/>
              <w:rPr>
                <w:rFonts w:ascii="仿宋_GB2312" w:eastAsia="仿宋_GB2312" w:cs="Times New Roman"/>
                <w:sz w:val="24"/>
                <w:szCs w:val="24"/>
              </w:rPr>
            </w:pPr>
            <w:r w:rsidRPr="00A55923">
              <w:rPr>
                <w:rFonts w:ascii="仿宋_GB2312" w:eastAsia="仿宋_GB2312" w:cs="Times New Roman" w:hint="eastAsia"/>
                <w:sz w:val="24"/>
                <w:szCs w:val="24"/>
              </w:rPr>
              <w:t>信息产生或变更之日起20个工作日内公开，保持长期公开（相关</w:t>
            </w:r>
            <w:r w:rsidRPr="00393943">
              <w:rPr>
                <w:rFonts w:ascii="仿宋_GB2312" w:eastAsia="仿宋_GB2312" w:cs="Times New Roman" w:hint="eastAsia"/>
                <w:spacing w:val="-18"/>
                <w:sz w:val="24"/>
                <w:szCs w:val="24"/>
              </w:rPr>
              <w:t>法律法规另有规定的，从其规定）</w:t>
            </w:r>
            <w:r w:rsidRPr="00A55923">
              <w:rPr>
                <w:rFonts w:ascii="仿宋_GB2312" w:eastAsia="仿宋_GB2312" w:cs="Times New Roman" w:hint="eastAsia"/>
                <w:sz w:val="24"/>
                <w:szCs w:val="24"/>
              </w:rPr>
              <w:t>。</w:t>
            </w:r>
          </w:p>
        </w:tc>
        <w:tc>
          <w:tcPr>
            <w:tcW w:w="1176" w:type="dxa"/>
            <w:vAlign w:val="center"/>
          </w:tcPr>
          <w:p w:rsidR="00B17FFE" w:rsidRPr="00A55923" w:rsidRDefault="00B17FFE"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政府网站</w:t>
            </w:r>
          </w:p>
        </w:tc>
      </w:tr>
      <w:tr w:rsidR="00B17FFE" w:rsidRPr="00A55923" w:rsidTr="00C46694">
        <w:trPr>
          <w:trHeight w:val="397"/>
          <w:jc w:val="center"/>
        </w:trPr>
        <w:tc>
          <w:tcPr>
            <w:tcW w:w="1182" w:type="dxa"/>
            <w:vMerge/>
            <w:vAlign w:val="center"/>
          </w:tcPr>
          <w:p w:rsidR="00B17FFE" w:rsidRPr="00A55923" w:rsidRDefault="00B17FFE" w:rsidP="00FB676E">
            <w:pPr>
              <w:spacing w:line="370" w:lineRule="exact"/>
              <w:ind w:left="-57" w:right="-57"/>
              <w:jc w:val="center"/>
              <w:rPr>
                <w:rFonts w:ascii="仿宋_GB2312" w:eastAsia="仿宋_GB2312" w:hAnsi="Times New Roman" w:cs="Times New Roman"/>
                <w:sz w:val="24"/>
                <w:szCs w:val="24"/>
              </w:rPr>
            </w:pPr>
          </w:p>
        </w:tc>
        <w:tc>
          <w:tcPr>
            <w:tcW w:w="1182" w:type="dxa"/>
            <w:vMerge/>
            <w:vAlign w:val="center"/>
          </w:tcPr>
          <w:p w:rsidR="00B17FFE" w:rsidRPr="00A55923" w:rsidRDefault="00B17FFE" w:rsidP="005475B8">
            <w:pPr>
              <w:spacing w:line="370" w:lineRule="exact"/>
              <w:ind w:left="-57" w:right="-57"/>
              <w:rPr>
                <w:rFonts w:ascii="仿宋_GB2312" w:eastAsia="仿宋_GB2312" w:hAnsi="Times New Roman" w:cs="Times New Roman"/>
                <w:sz w:val="24"/>
                <w:szCs w:val="24"/>
              </w:rPr>
            </w:pPr>
          </w:p>
        </w:tc>
        <w:tc>
          <w:tcPr>
            <w:tcW w:w="1329" w:type="dxa"/>
            <w:vAlign w:val="center"/>
          </w:tcPr>
          <w:p w:rsidR="00B17FFE" w:rsidRPr="00A55923" w:rsidRDefault="00B17FFE"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食品药品</w:t>
            </w:r>
          </w:p>
          <w:p w:rsidR="00B17FFE" w:rsidRPr="00A55923" w:rsidRDefault="00B17FFE"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监管</w:t>
            </w:r>
          </w:p>
        </w:tc>
        <w:tc>
          <w:tcPr>
            <w:tcW w:w="2317" w:type="dxa"/>
            <w:vAlign w:val="center"/>
          </w:tcPr>
          <w:p w:rsidR="00B17FFE" w:rsidRPr="00A55923" w:rsidRDefault="00B17FFE" w:rsidP="00C46694">
            <w:pPr>
              <w:spacing w:line="320" w:lineRule="exact"/>
              <w:ind w:left="-57"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本级政府通过政府门户网站及时、规范、集中公开食品药品监管信息的情况，如食品药品监管基层政务公开标准、食品生产监督检查、食品安全抽检、药品零售经营监督检查等信息。</w:t>
            </w:r>
          </w:p>
        </w:tc>
        <w:tc>
          <w:tcPr>
            <w:tcW w:w="5655" w:type="dxa"/>
            <w:vAlign w:val="center"/>
          </w:tcPr>
          <w:p w:rsidR="00B17FFE" w:rsidRPr="00A55923" w:rsidRDefault="00B17FFE" w:rsidP="00C46694">
            <w:pPr>
              <w:spacing w:line="340" w:lineRule="exact"/>
              <w:ind w:left="-57" w:right="-57"/>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sidRPr="00A55923">
              <w:rPr>
                <w:rFonts w:ascii="仿宋_GB2312" w:eastAsia="仿宋_GB2312" w:hAnsi="Times New Roman" w:cs="Times New Roman" w:hint="eastAsia"/>
                <w:sz w:val="24"/>
                <w:szCs w:val="24"/>
              </w:rPr>
              <w:t>《中华人民共和国政府信息公开条例》第二十条。</w:t>
            </w:r>
          </w:p>
          <w:p w:rsidR="00B17FFE" w:rsidRPr="00A55923" w:rsidRDefault="00B17FFE" w:rsidP="00C46694">
            <w:pPr>
              <w:spacing w:line="340" w:lineRule="exact"/>
              <w:ind w:left="-57" w:right="-57"/>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sidRPr="00A55923">
              <w:rPr>
                <w:rFonts w:ascii="仿宋_GB2312" w:eastAsia="仿宋_GB2312" w:hAnsi="Times New Roman" w:cs="Times New Roman" w:hint="eastAsia"/>
                <w:sz w:val="24"/>
                <w:szCs w:val="24"/>
              </w:rPr>
              <w:t>《市场监管总局办公厅关于印发〈食品药品监管领域基层政务公开标准指引〉的通知》（市监办函〔2019〕1111号）。</w:t>
            </w:r>
          </w:p>
        </w:tc>
        <w:tc>
          <w:tcPr>
            <w:tcW w:w="1818" w:type="dxa"/>
            <w:vAlign w:val="center"/>
          </w:tcPr>
          <w:p w:rsidR="00B17FFE" w:rsidRPr="00A55923" w:rsidRDefault="00B17FFE" w:rsidP="00C46694">
            <w:pPr>
              <w:spacing w:line="340" w:lineRule="exact"/>
              <w:ind w:left="-57" w:right="-57"/>
              <w:rPr>
                <w:rFonts w:ascii="仿宋_GB2312" w:eastAsia="仿宋_GB2312" w:cs="Times New Roman"/>
                <w:sz w:val="24"/>
                <w:szCs w:val="24"/>
              </w:rPr>
            </w:pPr>
            <w:r w:rsidRPr="00A55923">
              <w:rPr>
                <w:rFonts w:ascii="仿宋_GB2312" w:eastAsia="仿宋_GB2312" w:cs="Times New Roman" w:hint="eastAsia"/>
                <w:sz w:val="24"/>
                <w:szCs w:val="24"/>
              </w:rPr>
              <w:t>信息产生或变更之日起20个工作日内公开，保持长期公开（相关</w:t>
            </w:r>
            <w:r w:rsidRPr="00393943">
              <w:rPr>
                <w:rFonts w:ascii="仿宋_GB2312" w:eastAsia="仿宋_GB2312" w:cs="Times New Roman" w:hint="eastAsia"/>
                <w:spacing w:val="-18"/>
                <w:sz w:val="24"/>
                <w:szCs w:val="24"/>
              </w:rPr>
              <w:t>法律法规另有规定的，从其规定）</w:t>
            </w:r>
            <w:r w:rsidRPr="00A55923">
              <w:rPr>
                <w:rFonts w:ascii="仿宋_GB2312" w:eastAsia="仿宋_GB2312" w:cs="Times New Roman" w:hint="eastAsia"/>
                <w:sz w:val="24"/>
                <w:szCs w:val="24"/>
              </w:rPr>
              <w:t>。</w:t>
            </w:r>
          </w:p>
        </w:tc>
        <w:tc>
          <w:tcPr>
            <w:tcW w:w="1176" w:type="dxa"/>
            <w:vAlign w:val="center"/>
          </w:tcPr>
          <w:p w:rsidR="00B17FFE" w:rsidRPr="00A55923" w:rsidRDefault="00B17FFE"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政府网站</w:t>
            </w:r>
          </w:p>
        </w:tc>
      </w:tr>
      <w:tr w:rsidR="00B17FFE" w:rsidRPr="00A55923" w:rsidTr="000E23DF">
        <w:trPr>
          <w:trHeight w:val="397"/>
          <w:jc w:val="center"/>
        </w:trPr>
        <w:tc>
          <w:tcPr>
            <w:tcW w:w="1182" w:type="dxa"/>
            <w:vMerge/>
            <w:vAlign w:val="center"/>
          </w:tcPr>
          <w:p w:rsidR="00B17FFE" w:rsidRPr="00A55923" w:rsidRDefault="00B17FFE" w:rsidP="005475B8">
            <w:pPr>
              <w:spacing w:line="370" w:lineRule="exact"/>
              <w:ind w:left="-57" w:right="-57"/>
              <w:rPr>
                <w:rFonts w:ascii="仿宋_GB2312" w:eastAsia="仿宋_GB2312" w:hAnsi="Times New Roman" w:cs="Times New Roman"/>
                <w:sz w:val="24"/>
                <w:szCs w:val="24"/>
              </w:rPr>
            </w:pPr>
          </w:p>
        </w:tc>
        <w:tc>
          <w:tcPr>
            <w:tcW w:w="1182" w:type="dxa"/>
            <w:vMerge/>
            <w:vAlign w:val="center"/>
          </w:tcPr>
          <w:p w:rsidR="00B17FFE" w:rsidRPr="00A55923" w:rsidRDefault="00B17FFE" w:rsidP="005475B8">
            <w:pPr>
              <w:spacing w:line="370" w:lineRule="exact"/>
              <w:ind w:left="-57" w:right="-57"/>
              <w:rPr>
                <w:rFonts w:ascii="仿宋_GB2312" w:eastAsia="仿宋_GB2312" w:hAnsi="Times New Roman" w:cs="Times New Roman"/>
                <w:sz w:val="24"/>
                <w:szCs w:val="24"/>
              </w:rPr>
            </w:pPr>
          </w:p>
        </w:tc>
        <w:tc>
          <w:tcPr>
            <w:tcW w:w="1329" w:type="dxa"/>
            <w:vAlign w:val="center"/>
          </w:tcPr>
          <w:p w:rsidR="00B17FFE" w:rsidRPr="00A55923" w:rsidRDefault="00B17FFE"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疫情防控</w:t>
            </w:r>
          </w:p>
        </w:tc>
        <w:tc>
          <w:tcPr>
            <w:tcW w:w="2317" w:type="dxa"/>
            <w:vAlign w:val="center"/>
          </w:tcPr>
          <w:p w:rsidR="00B17FFE" w:rsidRPr="00A55923" w:rsidRDefault="00B17FFE" w:rsidP="00C46694">
            <w:pPr>
              <w:spacing w:line="320" w:lineRule="exact"/>
              <w:ind w:left="-57"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本级政府通过政府门户网站及时、规范、集中公开疫情防控信息的情况，如隔离管控、精准防控、疫苗接种等权威信息。</w:t>
            </w:r>
          </w:p>
        </w:tc>
        <w:tc>
          <w:tcPr>
            <w:tcW w:w="5655" w:type="dxa"/>
            <w:vAlign w:val="center"/>
          </w:tcPr>
          <w:p w:rsidR="00B17FFE" w:rsidRPr="00A55923" w:rsidRDefault="00B17FFE" w:rsidP="00C46694">
            <w:pPr>
              <w:spacing w:line="320" w:lineRule="exact"/>
              <w:ind w:left="-57" w:right="-57"/>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sidRPr="00A55923">
              <w:rPr>
                <w:rFonts w:ascii="仿宋_GB2312" w:eastAsia="仿宋_GB2312" w:hAnsi="Times New Roman" w:cs="Times New Roman" w:hint="eastAsia"/>
                <w:sz w:val="24"/>
                <w:szCs w:val="24"/>
              </w:rPr>
              <w:t>《国务院办公厅关于印发2021年政务公开工作要点的通知》（国办发〔2021〕12号）“一、紧扣‘十四五’开好局起好步深化政务公开，（四）做好常态化疫情防控信息公开。”</w:t>
            </w:r>
          </w:p>
          <w:p w:rsidR="00B17FFE" w:rsidRPr="00A55923" w:rsidRDefault="00B17FFE" w:rsidP="00C46694">
            <w:pPr>
              <w:spacing w:line="320" w:lineRule="exact"/>
              <w:ind w:left="-57" w:right="-57"/>
              <w:rPr>
                <w:rFonts w:ascii="仿宋_GB2312" w:eastAsia="仿宋_GB2312" w:hAnsi="Times New Roman" w:cs="Times New Roman"/>
                <w:color w:val="000000" w:themeColor="text1"/>
                <w:sz w:val="24"/>
                <w:szCs w:val="24"/>
              </w:rPr>
            </w:pPr>
            <w:r>
              <w:rPr>
                <w:rFonts w:ascii="仿宋_GB2312" w:eastAsia="仿宋_GB2312" w:hAnsi="Times New Roman" w:cs="Times New Roman" w:hint="eastAsia"/>
                <w:sz w:val="24"/>
                <w:szCs w:val="24"/>
              </w:rPr>
              <w:t>2.</w:t>
            </w:r>
            <w:r w:rsidRPr="00A55923">
              <w:rPr>
                <w:rFonts w:ascii="仿宋_GB2312" w:eastAsia="仿宋_GB2312" w:hAnsi="Times New Roman" w:cs="Times New Roman" w:hint="eastAsia"/>
                <w:sz w:val="24"/>
                <w:szCs w:val="24"/>
              </w:rPr>
              <w:t>《国务院办公厅关于印发2022年政务公开工作要点的通知》（国办发〔2022〕8号）“二、以公开助力保持社会和谐稳定，（四）持续做好疫情防控信息公开。”</w:t>
            </w:r>
          </w:p>
        </w:tc>
        <w:tc>
          <w:tcPr>
            <w:tcW w:w="1818" w:type="dxa"/>
            <w:vAlign w:val="center"/>
          </w:tcPr>
          <w:p w:rsidR="00B17FFE" w:rsidRPr="00A55923" w:rsidRDefault="00B17FFE" w:rsidP="000E23DF">
            <w:pPr>
              <w:spacing w:line="340" w:lineRule="exact"/>
              <w:ind w:left="-57" w:right="-57"/>
              <w:rPr>
                <w:rFonts w:ascii="仿宋_GB2312" w:eastAsia="仿宋_GB2312" w:cs="Times New Roman"/>
                <w:sz w:val="24"/>
                <w:szCs w:val="24"/>
              </w:rPr>
            </w:pPr>
            <w:r w:rsidRPr="00A55923">
              <w:rPr>
                <w:rFonts w:ascii="仿宋_GB2312" w:eastAsia="仿宋_GB2312" w:cs="Times New Roman" w:hint="eastAsia"/>
                <w:sz w:val="24"/>
                <w:szCs w:val="24"/>
              </w:rPr>
              <w:t>信息产生或变更之日起20个工作日内公开，保持长期公开（相关</w:t>
            </w:r>
            <w:r w:rsidRPr="00393943">
              <w:rPr>
                <w:rFonts w:ascii="仿宋_GB2312" w:eastAsia="仿宋_GB2312" w:cs="Times New Roman" w:hint="eastAsia"/>
                <w:spacing w:val="-18"/>
                <w:sz w:val="24"/>
                <w:szCs w:val="24"/>
              </w:rPr>
              <w:t>法律法规另有规定的，从其规定）</w:t>
            </w:r>
            <w:r w:rsidRPr="00A55923">
              <w:rPr>
                <w:rFonts w:ascii="仿宋_GB2312" w:eastAsia="仿宋_GB2312" w:cs="Times New Roman" w:hint="eastAsia"/>
                <w:sz w:val="24"/>
                <w:szCs w:val="24"/>
              </w:rPr>
              <w:t>。</w:t>
            </w:r>
          </w:p>
        </w:tc>
        <w:tc>
          <w:tcPr>
            <w:tcW w:w="1176" w:type="dxa"/>
            <w:vAlign w:val="center"/>
          </w:tcPr>
          <w:p w:rsidR="00B17FFE" w:rsidRPr="00A55923" w:rsidRDefault="00B17FFE"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政府网站</w:t>
            </w:r>
          </w:p>
        </w:tc>
      </w:tr>
      <w:tr w:rsidR="003270E5" w:rsidRPr="00A55923" w:rsidTr="000E23DF">
        <w:trPr>
          <w:trHeight w:val="397"/>
          <w:jc w:val="center"/>
        </w:trPr>
        <w:tc>
          <w:tcPr>
            <w:tcW w:w="1182" w:type="dxa"/>
            <w:vMerge w:val="restart"/>
            <w:vAlign w:val="center"/>
          </w:tcPr>
          <w:p w:rsidR="003270E5" w:rsidRPr="00A55923" w:rsidRDefault="003270E5" w:rsidP="005475B8">
            <w:pPr>
              <w:spacing w:line="370" w:lineRule="exact"/>
              <w:ind w:left="-57"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lastRenderedPageBreak/>
              <w:t>主动公开</w:t>
            </w:r>
          </w:p>
        </w:tc>
        <w:tc>
          <w:tcPr>
            <w:tcW w:w="1182" w:type="dxa"/>
            <w:vMerge w:val="restart"/>
            <w:vAlign w:val="center"/>
          </w:tcPr>
          <w:p w:rsidR="003270E5" w:rsidRPr="00A55923" w:rsidRDefault="003270E5" w:rsidP="00036407">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重点领域</w:t>
            </w:r>
          </w:p>
          <w:p w:rsidR="003270E5" w:rsidRPr="00A55923" w:rsidRDefault="003270E5" w:rsidP="00036407">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公开</w:t>
            </w:r>
          </w:p>
        </w:tc>
        <w:tc>
          <w:tcPr>
            <w:tcW w:w="1329" w:type="dxa"/>
            <w:vAlign w:val="center"/>
          </w:tcPr>
          <w:p w:rsidR="003270E5" w:rsidRPr="00A55923" w:rsidRDefault="003270E5" w:rsidP="00B17FFE">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助企纾困</w:t>
            </w:r>
          </w:p>
        </w:tc>
        <w:tc>
          <w:tcPr>
            <w:tcW w:w="2317" w:type="dxa"/>
            <w:vAlign w:val="center"/>
          </w:tcPr>
          <w:p w:rsidR="003270E5" w:rsidRPr="00A55923" w:rsidRDefault="003270E5" w:rsidP="00B17FFE">
            <w:pPr>
              <w:spacing w:line="340" w:lineRule="exact"/>
              <w:ind w:left="-57"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本级政府通过政府门户网站及时、规范、集中公开优化营商环境、纾困帮扶企业有关信息的情况，如减税降费、扩大有效投资等信息。</w:t>
            </w:r>
          </w:p>
        </w:tc>
        <w:tc>
          <w:tcPr>
            <w:tcW w:w="5655" w:type="dxa"/>
            <w:vAlign w:val="center"/>
          </w:tcPr>
          <w:p w:rsidR="003270E5" w:rsidRPr="00A55923" w:rsidRDefault="003270E5" w:rsidP="005475B8">
            <w:pPr>
              <w:spacing w:line="370" w:lineRule="exact"/>
              <w:ind w:left="-57" w:right="-57"/>
              <w:rPr>
                <w:rFonts w:ascii="仿宋_GB2312" w:eastAsia="仿宋_GB2312" w:hAnsi="Times New Roman" w:cs="Times New Roman"/>
                <w:color w:val="000000" w:themeColor="text1"/>
                <w:sz w:val="24"/>
                <w:szCs w:val="24"/>
              </w:rPr>
            </w:pPr>
            <w:r w:rsidRPr="00A55923">
              <w:rPr>
                <w:rFonts w:ascii="仿宋_GB2312" w:eastAsia="仿宋_GB2312" w:hAnsi="Times New Roman" w:cs="Times New Roman" w:hint="eastAsia"/>
                <w:sz w:val="24"/>
                <w:szCs w:val="24"/>
              </w:rPr>
              <w:t>《国务院办公厅关于印发2022年政务公开工作要点的通知》（国办发〔2022〕8号）“一、以公开助力经济平稳健康发展。”</w:t>
            </w:r>
          </w:p>
        </w:tc>
        <w:tc>
          <w:tcPr>
            <w:tcW w:w="1818" w:type="dxa"/>
            <w:vAlign w:val="center"/>
          </w:tcPr>
          <w:p w:rsidR="003270E5" w:rsidRPr="00A55923" w:rsidRDefault="003270E5" w:rsidP="000E23DF">
            <w:pPr>
              <w:spacing w:line="370" w:lineRule="exact"/>
              <w:ind w:left="-57" w:right="-57"/>
              <w:rPr>
                <w:rFonts w:ascii="仿宋_GB2312" w:eastAsia="仿宋_GB2312" w:cs="Times New Roman"/>
                <w:sz w:val="24"/>
                <w:szCs w:val="24"/>
              </w:rPr>
            </w:pPr>
            <w:r w:rsidRPr="00A55923">
              <w:rPr>
                <w:rFonts w:ascii="仿宋_GB2312" w:eastAsia="仿宋_GB2312" w:cs="Times New Roman" w:hint="eastAsia"/>
                <w:sz w:val="24"/>
                <w:szCs w:val="24"/>
              </w:rPr>
              <w:t>信息产生或变更之日起20个工作日内公开，保持长期公开（相关</w:t>
            </w:r>
            <w:r w:rsidRPr="00393943">
              <w:rPr>
                <w:rFonts w:ascii="仿宋_GB2312" w:eastAsia="仿宋_GB2312" w:cs="Times New Roman" w:hint="eastAsia"/>
                <w:spacing w:val="-18"/>
                <w:sz w:val="24"/>
                <w:szCs w:val="24"/>
              </w:rPr>
              <w:t>法律法规另有规定的，从其规定）</w:t>
            </w:r>
            <w:r w:rsidRPr="00A55923">
              <w:rPr>
                <w:rFonts w:ascii="仿宋_GB2312" w:eastAsia="仿宋_GB2312" w:cs="Times New Roman" w:hint="eastAsia"/>
                <w:sz w:val="24"/>
                <w:szCs w:val="24"/>
              </w:rPr>
              <w:t>。</w:t>
            </w:r>
          </w:p>
        </w:tc>
        <w:tc>
          <w:tcPr>
            <w:tcW w:w="1176" w:type="dxa"/>
            <w:vAlign w:val="center"/>
          </w:tcPr>
          <w:p w:rsidR="003270E5" w:rsidRPr="00A55923" w:rsidRDefault="003270E5"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政府网站——常州</w:t>
            </w:r>
            <w:r w:rsidRPr="00B17FFE">
              <w:rPr>
                <w:rFonts w:ascii="仿宋_GB2312" w:eastAsia="仿宋_GB2312" w:hAnsi="Times New Roman" w:cs="Times New Roman" w:hint="eastAsia"/>
                <w:spacing w:val="-14"/>
                <w:sz w:val="24"/>
                <w:szCs w:val="24"/>
              </w:rPr>
              <w:t>市优化营商</w:t>
            </w:r>
            <w:r w:rsidRPr="00A55923">
              <w:rPr>
                <w:rFonts w:ascii="仿宋_GB2312" w:eastAsia="仿宋_GB2312" w:hAnsi="Times New Roman" w:cs="Times New Roman" w:hint="eastAsia"/>
                <w:sz w:val="24"/>
                <w:szCs w:val="24"/>
              </w:rPr>
              <w:t>环境惠企政策专区</w:t>
            </w:r>
          </w:p>
        </w:tc>
      </w:tr>
      <w:tr w:rsidR="003270E5" w:rsidRPr="00A55923" w:rsidTr="000E23DF">
        <w:trPr>
          <w:trHeight w:val="397"/>
          <w:jc w:val="center"/>
        </w:trPr>
        <w:tc>
          <w:tcPr>
            <w:tcW w:w="1182" w:type="dxa"/>
            <w:vMerge/>
            <w:vAlign w:val="center"/>
          </w:tcPr>
          <w:p w:rsidR="003270E5" w:rsidRPr="00A55923" w:rsidRDefault="003270E5" w:rsidP="005475B8">
            <w:pPr>
              <w:spacing w:line="370" w:lineRule="exact"/>
              <w:ind w:left="-57" w:right="-57"/>
              <w:rPr>
                <w:rFonts w:ascii="仿宋_GB2312" w:eastAsia="仿宋_GB2312" w:hAnsi="Times New Roman" w:cs="Times New Roman"/>
                <w:sz w:val="24"/>
                <w:szCs w:val="24"/>
              </w:rPr>
            </w:pPr>
          </w:p>
        </w:tc>
        <w:tc>
          <w:tcPr>
            <w:tcW w:w="1182" w:type="dxa"/>
            <w:vMerge/>
            <w:vAlign w:val="center"/>
          </w:tcPr>
          <w:p w:rsidR="003270E5" w:rsidRPr="00A55923" w:rsidRDefault="003270E5" w:rsidP="00036407">
            <w:pPr>
              <w:spacing w:line="370" w:lineRule="exact"/>
              <w:ind w:left="-57" w:right="-57"/>
              <w:jc w:val="center"/>
              <w:rPr>
                <w:rFonts w:ascii="仿宋_GB2312" w:eastAsia="仿宋_GB2312" w:hAnsi="Times New Roman" w:cs="Times New Roman"/>
                <w:sz w:val="24"/>
                <w:szCs w:val="24"/>
              </w:rPr>
            </w:pPr>
          </w:p>
        </w:tc>
        <w:tc>
          <w:tcPr>
            <w:tcW w:w="1329" w:type="dxa"/>
            <w:vAlign w:val="center"/>
          </w:tcPr>
          <w:p w:rsidR="003270E5" w:rsidRPr="00A55923" w:rsidRDefault="003270E5" w:rsidP="00B17FFE">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公共文化</w:t>
            </w:r>
          </w:p>
          <w:p w:rsidR="003270E5" w:rsidRPr="00A55923" w:rsidRDefault="003270E5" w:rsidP="00B17FFE">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服务</w:t>
            </w:r>
          </w:p>
        </w:tc>
        <w:tc>
          <w:tcPr>
            <w:tcW w:w="2317" w:type="dxa"/>
            <w:vAlign w:val="center"/>
          </w:tcPr>
          <w:p w:rsidR="003270E5" w:rsidRPr="00A55923" w:rsidRDefault="003270E5" w:rsidP="00B17FFE">
            <w:pPr>
              <w:spacing w:line="340" w:lineRule="exact"/>
              <w:ind w:left="-57"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本级政府通过政府门户网站及时、规范、集中公开公共文化服务信息的情况，如公共文化服务基层政务公开标准、公共文化机构免费开放、群众文化活动、展览讲座等信息。</w:t>
            </w:r>
          </w:p>
        </w:tc>
        <w:tc>
          <w:tcPr>
            <w:tcW w:w="5655" w:type="dxa"/>
            <w:vAlign w:val="center"/>
          </w:tcPr>
          <w:p w:rsidR="003270E5" w:rsidRPr="00A55923" w:rsidRDefault="003270E5" w:rsidP="005475B8">
            <w:pPr>
              <w:spacing w:line="370" w:lineRule="exact"/>
              <w:ind w:left="-57" w:right="-57"/>
              <w:rPr>
                <w:rFonts w:ascii="仿宋_GB2312" w:eastAsia="仿宋_GB2312" w:hAnsi="Times New Roman" w:cs="Times New Roman"/>
                <w:color w:val="000000" w:themeColor="text1"/>
                <w:sz w:val="24"/>
                <w:szCs w:val="24"/>
              </w:rPr>
            </w:pPr>
            <w:r w:rsidRPr="00A55923">
              <w:rPr>
                <w:rFonts w:ascii="仿宋_GB2312" w:eastAsia="仿宋_GB2312" w:hAnsi="Times New Roman" w:cs="Times New Roman" w:hint="eastAsia"/>
                <w:color w:val="000000" w:themeColor="text1"/>
                <w:sz w:val="24"/>
                <w:szCs w:val="24"/>
              </w:rPr>
              <w:t>《文化和旅游部办公厅国家文物局办公室关于印发公共文化服务领域基层政务公开标准指引的通知》（办办发〔2019〕139号）。</w:t>
            </w:r>
          </w:p>
        </w:tc>
        <w:tc>
          <w:tcPr>
            <w:tcW w:w="1818" w:type="dxa"/>
            <w:vAlign w:val="center"/>
          </w:tcPr>
          <w:p w:rsidR="003270E5" w:rsidRPr="00A55923" w:rsidRDefault="003270E5" w:rsidP="000E23DF">
            <w:pPr>
              <w:spacing w:line="370" w:lineRule="exact"/>
              <w:ind w:left="-57" w:right="-57"/>
              <w:rPr>
                <w:rFonts w:ascii="仿宋_GB2312" w:eastAsia="仿宋_GB2312" w:hAnsi="Times New Roman" w:cs="Times New Roman"/>
                <w:sz w:val="24"/>
                <w:szCs w:val="24"/>
              </w:rPr>
            </w:pPr>
            <w:r w:rsidRPr="00A55923">
              <w:rPr>
                <w:rFonts w:ascii="仿宋_GB2312" w:eastAsia="仿宋_GB2312" w:cs="Times New Roman" w:hint="eastAsia"/>
                <w:sz w:val="24"/>
                <w:szCs w:val="24"/>
              </w:rPr>
              <w:t>信息产生或变更之日起20个工作日内公开，保持长期公开（相关</w:t>
            </w:r>
            <w:r w:rsidRPr="00393943">
              <w:rPr>
                <w:rFonts w:ascii="仿宋_GB2312" w:eastAsia="仿宋_GB2312" w:cs="Times New Roman" w:hint="eastAsia"/>
                <w:spacing w:val="-18"/>
                <w:sz w:val="24"/>
                <w:szCs w:val="24"/>
              </w:rPr>
              <w:t>法律法规另有规定的，从其规定）</w:t>
            </w:r>
            <w:r w:rsidRPr="00A55923">
              <w:rPr>
                <w:rFonts w:ascii="仿宋_GB2312" w:eastAsia="仿宋_GB2312" w:cs="Times New Roman" w:hint="eastAsia"/>
                <w:sz w:val="24"/>
                <w:szCs w:val="24"/>
              </w:rPr>
              <w:t>。</w:t>
            </w:r>
          </w:p>
        </w:tc>
        <w:tc>
          <w:tcPr>
            <w:tcW w:w="1176" w:type="dxa"/>
            <w:vAlign w:val="center"/>
          </w:tcPr>
          <w:p w:rsidR="003270E5" w:rsidRPr="00A55923" w:rsidRDefault="003270E5"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政府网站</w:t>
            </w:r>
          </w:p>
        </w:tc>
      </w:tr>
      <w:tr w:rsidR="003270E5" w:rsidRPr="00A55923" w:rsidTr="000E23DF">
        <w:trPr>
          <w:trHeight w:val="397"/>
          <w:jc w:val="center"/>
        </w:trPr>
        <w:tc>
          <w:tcPr>
            <w:tcW w:w="1182" w:type="dxa"/>
            <w:vMerge/>
            <w:vAlign w:val="center"/>
          </w:tcPr>
          <w:p w:rsidR="003270E5" w:rsidRPr="00A55923" w:rsidRDefault="003270E5" w:rsidP="005475B8">
            <w:pPr>
              <w:spacing w:line="370" w:lineRule="exact"/>
              <w:ind w:left="-57" w:right="-57"/>
              <w:jc w:val="center"/>
              <w:rPr>
                <w:rFonts w:ascii="仿宋_GB2312" w:eastAsia="仿宋_GB2312" w:hAnsi="Times New Roman" w:cs="Times New Roman"/>
                <w:sz w:val="24"/>
                <w:szCs w:val="24"/>
              </w:rPr>
            </w:pPr>
          </w:p>
        </w:tc>
        <w:tc>
          <w:tcPr>
            <w:tcW w:w="1182" w:type="dxa"/>
            <w:vMerge/>
            <w:vAlign w:val="center"/>
          </w:tcPr>
          <w:p w:rsidR="003270E5" w:rsidRPr="00A55923" w:rsidRDefault="003270E5" w:rsidP="005475B8">
            <w:pPr>
              <w:spacing w:line="370" w:lineRule="exact"/>
              <w:ind w:left="-57" w:right="-57"/>
              <w:jc w:val="center"/>
              <w:rPr>
                <w:rFonts w:ascii="仿宋_GB2312" w:eastAsia="仿宋_GB2312" w:hAnsi="Times New Roman" w:cs="Times New Roman"/>
                <w:sz w:val="24"/>
                <w:szCs w:val="24"/>
              </w:rPr>
            </w:pPr>
          </w:p>
        </w:tc>
        <w:tc>
          <w:tcPr>
            <w:tcW w:w="1329" w:type="dxa"/>
            <w:vAlign w:val="center"/>
          </w:tcPr>
          <w:p w:rsidR="003270E5" w:rsidRPr="00A55923" w:rsidRDefault="003270E5" w:rsidP="00B17FFE">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涉农补贴</w:t>
            </w:r>
          </w:p>
        </w:tc>
        <w:tc>
          <w:tcPr>
            <w:tcW w:w="2317" w:type="dxa"/>
            <w:vAlign w:val="center"/>
          </w:tcPr>
          <w:p w:rsidR="003270E5" w:rsidRPr="00A55923" w:rsidRDefault="003270E5" w:rsidP="00B17FFE">
            <w:pPr>
              <w:spacing w:line="340" w:lineRule="exact"/>
              <w:ind w:left="-57"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本级政府在保护个人信息权益的前提下通过政府门户网站及时、规范、集中公开涉农补贴信息的情况，如涉农补贴基层政务公开标准、补贴申报等信息。</w:t>
            </w:r>
          </w:p>
        </w:tc>
        <w:tc>
          <w:tcPr>
            <w:tcW w:w="5655" w:type="dxa"/>
            <w:vAlign w:val="center"/>
          </w:tcPr>
          <w:p w:rsidR="003270E5" w:rsidRPr="00A55923" w:rsidRDefault="003270E5" w:rsidP="005475B8">
            <w:pPr>
              <w:spacing w:line="370" w:lineRule="exact"/>
              <w:ind w:left="-57" w:right="-57"/>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sidRPr="00A55923">
              <w:rPr>
                <w:rFonts w:ascii="仿宋_GB2312" w:eastAsia="仿宋_GB2312" w:hAnsi="Times New Roman" w:cs="Times New Roman" w:hint="eastAsia"/>
                <w:sz w:val="24"/>
                <w:szCs w:val="24"/>
              </w:rPr>
              <w:t>《农业农村部办公厅关于印发涉农补贴领域基层政务公开标准指引的通知》（农办计财〔2019〕41号）。</w:t>
            </w:r>
          </w:p>
          <w:p w:rsidR="003270E5" w:rsidRPr="00A55923" w:rsidRDefault="003270E5" w:rsidP="005475B8">
            <w:pPr>
              <w:spacing w:line="370" w:lineRule="exact"/>
              <w:ind w:left="-57" w:right="-57"/>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sidRPr="00A55923">
              <w:rPr>
                <w:rFonts w:ascii="仿宋_GB2312" w:eastAsia="仿宋_GB2312" w:hAnsi="Times New Roman" w:cs="Times New Roman" w:hint="eastAsia"/>
                <w:sz w:val="24"/>
                <w:szCs w:val="24"/>
              </w:rPr>
              <w:t>《国务院办公厅关于印发2022年政务公开工作要点的通知》（国办发〔2022〕8号）“四、夯实公开工作基础，（十四）扎实推进基层政务公开。”</w:t>
            </w:r>
          </w:p>
        </w:tc>
        <w:tc>
          <w:tcPr>
            <w:tcW w:w="1818" w:type="dxa"/>
            <w:vAlign w:val="center"/>
          </w:tcPr>
          <w:p w:rsidR="003270E5" w:rsidRPr="00A55923" w:rsidRDefault="003270E5" w:rsidP="000E23DF">
            <w:pPr>
              <w:spacing w:line="370" w:lineRule="exact"/>
              <w:ind w:left="-57" w:right="-57"/>
              <w:rPr>
                <w:rFonts w:ascii="仿宋_GB2312" w:eastAsia="仿宋_GB2312" w:hAnsi="Times New Roman" w:cs="Times New Roman"/>
                <w:sz w:val="24"/>
                <w:szCs w:val="24"/>
              </w:rPr>
            </w:pPr>
            <w:r w:rsidRPr="00A55923">
              <w:rPr>
                <w:rFonts w:ascii="仿宋_GB2312" w:eastAsia="仿宋_GB2312" w:cs="Times New Roman" w:hint="eastAsia"/>
                <w:sz w:val="24"/>
                <w:szCs w:val="24"/>
              </w:rPr>
              <w:t>信息产生或变更之日起20个工作日内公开，保持长期公开（相关</w:t>
            </w:r>
            <w:r w:rsidRPr="00393943">
              <w:rPr>
                <w:rFonts w:ascii="仿宋_GB2312" w:eastAsia="仿宋_GB2312" w:cs="Times New Roman" w:hint="eastAsia"/>
                <w:spacing w:val="-18"/>
                <w:sz w:val="24"/>
                <w:szCs w:val="24"/>
              </w:rPr>
              <w:t>法律法规另有规定的，从其规定）</w:t>
            </w:r>
            <w:r w:rsidRPr="00A55923">
              <w:rPr>
                <w:rFonts w:ascii="仿宋_GB2312" w:eastAsia="仿宋_GB2312" w:cs="Times New Roman" w:hint="eastAsia"/>
                <w:sz w:val="24"/>
                <w:szCs w:val="24"/>
              </w:rPr>
              <w:t>。</w:t>
            </w:r>
          </w:p>
        </w:tc>
        <w:tc>
          <w:tcPr>
            <w:tcW w:w="1176" w:type="dxa"/>
            <w:vAlign w:val="center"/>
          </w:tcPr>
          <w:p w:rsidR="003270E5" w:rsidRPr="00A55923" w:rsidRDefault="003270E5"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政府网站</w:t>
            </w:r>
          </w:p>
        </w:tc>
      </w:tr>
      <w:tr w:rsidR="003270E5" w:rsidRPr="00A55923" w:rsidTr="000E23DF">
        <w:trPr>
          <w:trHeight w:val="397"/>
          <w:jc w:val="center"/>
        </w:trPr>
        <w:tc>
          <w:tcPr>
            <w:tcW w:w="1182" w:type="dxa"/>
            <w:vMerge w:val="restart"/>
            <w:vAlign w:val="center"/>
          </w:tcPr>
          <w:p w:rsidR="003270E5" w:rsidRPr="00A55923" w:rsidRDefault="003270E5"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lastRenderedPageBreak/>
              <w:t>主动公开</w:t>
            </w:r>
          </w:p>
        </w:tc>
        <w:tc>
          <w:tcPr>
            <w:tcW w:w="1182" w:type="dxa"/>
            <w:vAlign w:val="center"/>
          </w:tcPr>
          <w:p w:rsidR="003270E5" w:rsidRPr="00A55923" w:rsidRDefault="003270E5" w:rsidP="00E27E77">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重点领域</w:t>
            </w:r>
          </w:p>
          <w:p w:rsidR="003270E5" w:rsidRPr="00A55923" w:rsidRDefault="003270E5" w:rsidP="00E27E77">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公开</w:t>
            </w:r>
          </w:p>
        </w:tc>
        <w:tc>
          <w:tcPr>
            <w:tcW w:w="1329" w:type="dxa"/>
            <w:vAlign w:val="center"/>
          </w:tcPr>
          <w:p w:rsidR="003270E5" w:rsidRPr="00A55923" w:rsidRDefault="003270E5"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社会救助</w:t>
            </w:r>
          </w:p>
        </w:tc>
        <w:tc>
          <w:tcPr>
            <w:tcW w:w="2317" w:type="dxa"/>
            <w:vAlign w:val="center"/>
          </w:tcPr>
          <w:p w:rsidR="003270E5" w:rsidRPr="00A55923" w:rsidRDefault="003270E5" w:rsidP="00FF51A3">
            <w:pPr>
              <w:spacing w:line="340" w:lineRule="exact"/>
              <w:ind w:left="-57"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本级政府在保护个人信息权益的前提下通过政府门户网站及时、规范、集中公开社会救助信息的情况，如社会救助基层政务公开标准、救助政策、办事指南、监督检查等信息。</w:t>
            </w:r>
          </w:p>
        </w:tc>
        <w:tc>
          <w:tcPr>
            <w:tcW w:w="5655" w:type="dxa"/>
            <w:vAlign w:val="center"/>
          </w:tcPr>
          <w:p w:rsidR="003270E5" w:rsidRPr="00A55923" w:rsidRDefault="003270E5" w:rsidP="005475B8">
            <w:pPr>
              <w:spacing w:line="370" w:lineRule="exact"/>
              <w:ind w:left="-57"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《民政部办公厅关于印发社会救助和养老服务领域基层政务公开标准指引的通知》（民办函〔2019〕52号）。</w:t>
            </w:r>
          </w:p>
        </w:tc>
        <w:tc>
          <w:tcPr>
            <w:tcW w:w="1818" w:type="dxa"/>
            <w:vAlign w:val="center"/>
          </w:tcPr>
          <w:p w:rsidR="003270E5" w:rsidRPr="00A55923" w:rsidRDefault="003270E5" w:rsidP="000E23DF">
            <w:pPr>
              <w:spacing w:line="370" w:lineRule="exact"/>
              <w:ind w:left="-57" w:right="-57"/>
              <w:rPr>
                <w:rFonts w:ascii="仿宋_GB2312" w:eastAsia="仿宋_GB2312" w:hAnsi="Times New Roman" w:cs="Times New Roman"/>
                <w:sz w:val="24"/>
                <w:szCs w:val="24"/>
              </w:rPr>
            </w:pPr>
            <w:r w:rsidRPr="00A55923">
              <w:rPr>
                <w:rFonts w:ascii="仿宋_GB2312" w:eastAsia="仿宋_GB2312" w:cs="Times New Roman" w:hint="eastAsia"/>
                <w:sz w:val="24"/>
                <w:szCs w:val="24"/>
              </w:rPr>
              <w:t>信息产生或变更之日起20个工作日内公开，保持长期公开（相关</w:t>
            </w:r>
            <w:r w:rsidRPr="00393943">
              <w:rPr>
                <w:rFonts w:ascii="仿宋_GB2312" w:eastAsia="仿宋_GB2312" w:cs="Times New Roman" w:hint="eastAsia"/>
                <w:spacing w:val="-18"/>
                <w:sz w:val="24"/>
                <w:szCs w:val="24"/>
              </w:rPr>
              <w:t>法律法规另有规定的，从其规定）</w:t>
            </w:r>
            <w:r w:rsidRPr="00A55923">
              <w:rPr>
                <w:rFonts w:ascii="仿宋_GB2312" w:eastAsia="仿宋_GB2312" w:cs="Times New Roman" w:hint="eastAsia"/>
                <w:sz w:val="24"/>
                <w:szCs w:val="24"/>
              </w:rPr>
              <w:t>。</w:t>
            </w:r>
          </w:p>
        </w:tc>
        <w:tc>
          <w:tcPr>
            <w:tcW w:w="1176" w:type="dxa"/>
            <w:vAlign w:val="center"/>
          </w:tcPr>
          <w:p w:rsidR="003270E5" w:rsidRPr="00A55923" w:rsidRDefault="003270E5"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政府网站</w:t>
            </w:r>
          </w:p>
        </w:tc>
      </w:tr>
      <w:tr w:rsidR="003270E5" w:rsidRPr="00A55923" w:rsidTr="000E23DF">
        <w:trPr>
          <w:trHeight w:val="397"/>
          <w:jc w:val="center"/>
        </w:trPr>
        <w:tc>
          <w:tcPr>
            <w:tcW w:w="1182" w:type="dxa"/>
            <w:vMerge/>
            <w:vAlign w:val="center"/>
          </w:tcPr>
          <w:p w:rsidR="003270E5" w:rsidRPr="00A55923" w:rsidRDefault="003270E5" w:rsidP="005475B8">
            <w:pPr>
              <w:spacing w:line="370" w:lineRule="exact"/>
              <w:ind w:left="-57" w:right="-57"/>
              <w:jc w:val="center"/>
              <w:rPr>
                <w:rFonts w:ascii="仿宋_GB2312" w:eastAsia="仿宋_GB2312" w:hAnsi="Times New Roman" w:cs="Times New Roman"/>
                <w:sz w:val="24"/>
                <w:szCs w:val="24"/>
              </w:rPr>
            </w:pPr>
          </w:p>
        </w:tc>
        <w:tc>
          <w:tcPr>
            <w:tcW w:w="1182" w:type="dxa"/>
            <w:vAlign w:val="center"/>
          </w:tcPr>
          <w:p w:rsidR="003270E5" w:rsidRPr="00A55923" w:rsidRDefault="003270E5"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其他需要</w:t>
            </w:r>
            <w:r w:rsidRPr="003270E5">
              <w:rPr>
                <w:rFonts w:ascii="仿宋_GB2312" w:eastAsia="仿宋_GB2312" w:hAnsi="Times New Roman" w:cs="Times New Roman" w:hint="eastAsia"/>
                <w:spacing w:val="-14"/>
                <w:sz w:val="24"/>
                <w:szCs w:val="24"/>
              </w:rPr>
              <w:t>公开的事项</w:t>
            </w:r>
          </w:p>
        </w:tc>
        <w:tc>
          <w:tcPr>
            <w:tcW w:w="1329" w:type="dxa"/>
            <w:vAlign w:val="center"/>
          </w:tcPr>
          <w:p w:rsidR="003270E5" w:rsidRPr="00A55923" w:rsidRDefault="003270E5"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建议提案</w:t>
            </w:r>
          </w:p>
        </w:tc>
        <w:tc>
          <w:tcPr>
            <w:tcW w:w="2317" w:type="dxa"/>
            <w:vAlign w:val="center"/>
          </w:tcPr>
          <w:p w:rsidR="003270E5" w:rsidRPr="00A55923" w:rsidRDefault="003270E5" w:rsidP="005475B8">
            <w:pPr>
              <w:spacing w:line="370" w:lineRule="exact"/>
              <w:ind w:left="-57"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建</w:t>
            </w:r>
            <w:r w:rsidRPr="003270E5">
              <w:rPr>
                <w:rFonts w:ascii="仿宋_GB2312" w:eastAsia="仿宋_GB2312" w:hAnsi="Times New Roman" w:cs="Times New Roman" w:hint="eastAsia"/>
                <w:spacing w:val="-6"/>
                <w:sz w:val="24"/>
                <w:szCs w:val="24"/>
              </w:rPr>
              <w:t>议提案的答复情况</w:t>
            </w:r>
            <w:r w:rsidRPr="00A55923">
              <w:rPr>
                <w:rFonts w:ascii="仿宋_GB2312" w:eastAsia="仿宋_GB2312" w:hAnsi="Times New Roman" w:cs="Times New Roman" w:hint="eastAsia"/>
                <w:sz w:val="24"/>
                <w:szCs w:val="24"/>
              </w:rPr>
              <w:t>。</w:t>
            </w:r>
          </w:p>
        </w:tc>
        <w:tc>
          <w:tcPr>
            <w:tcW w:w="5655" w:type="dxa"/>
            <w:vAlign w:val="center"/>
          </w:tcPr>
          <w:p w:rsidR="003270E5" w:rsidRPr="00A55923" w:rsidRDefault="003270E5" w:rsidP="005475B8">
            <w:pPr>
              <w:spacing w:line="370" w:lineRule="exact"/>
              <w:ind w:left="-57"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《国务院办公厅关于做好全国人大代表建议和全国政协委员提案办理结果公开工作的通知》</w:t>
            </w:r>
          </w:p>
        </w:tc>
        <w:tc>
          <w:tcPr>
            <w:tcW w:w="1818" w:type="dxa"/>
            <w:vAlign w:val="center"/>
          </w:tcPr>
          <w:p w:rsidR="003270E5" w:rsidRPr="00A55923" w:rsidRDefault="003270E5" w:rsidP="000E23DF">
            <w:pPr>
              <w:spacing w:line="370" w:lineRule="exact"/>
              <w:ind w:left="-57" w:right="-57"/>
              <w:rPr>
                <w:rFonts w:ascii="仿宋_GB2312" w:eastAsia="仿宋_GB2312" w:cs="Times New Roman"/>
                <w:sz w:val="24"/>
                <w:szCs w:val="24"/>
              </w:rPr>
            </w:pPr>
            <w:r w:rsidRPr="00A55923">
              <w:rPr>
                <w:rFonts w:ascii="仿宋_GB2312" w:eastAsia="仿宋_GB2312" w:cs="Times New Roman" w:hint="eastAsia"/>
                <w:sz w:val="24"/>
                <w:szCs w:val="24"/>
              </w:rPr>
              <w:t>信息产生或变更之日起20个工作日内公开，保持长期公开（相关</w:t>
            </w:r>
            <w:r w:rsidRPr="00393943">
              <w:rPr>
                <w:rFonts w:ascii="仿宋_GB2312" w:eastAsia="仿宋_GB2312" w:cs="Times New Roman" w:hint="eastAsia"/>
                <w:spacing w:val="-18"/>
                <w:sz w:val="24"/>
                <w:szCs w:val="24"/>
              </w:rPr>
              <w:t>法律法规另有规定的，从其规定）</w:t>
            </w:r>
            <w:r w:rsidRPr="00A55923">
              <w:rPr>
                <w:rFonts w:ascii="仿宋_GB2312" w:eastAsia="仿宋_GB2312" w:cs="Times New Roman" w:hint="eastAsia"/>
                <w:sz w:val="24"/>
                <w:szCs w:val="24"/>
              </w:rPr>
              <w:t>。</w:t>
            </w:r>
          </w:p>
        </w:tc>
        <w:tc>
          <w:tcPr>
            <w:tcW w:w="1176" w:type="dxa"/>
            <w:vAlign w:val="center"/>
          </w:tcPr>
          <w:p w:rsidR="003270E5" w:rsidRPr="00A55923" w:rsidRDefault="003270E5"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政府网站</w:t>
            </w:r>
          </w:p>
        </w:tc>
      </w:tr>
      <w:tr w:rsidR="003270E5" w:rsidRPr="00A55923" w:rsidTr="000E23DF">
        <w:trPr>
          <w:trHeight w:val="397"/>
          <w:jc w:val="center"/>
        </w:trPr>
        <w:tc>
          <w:tcPr>
            <w:tcW w:w="1182" w:type="dxa"/>
            <w:tcBorders>
              <w:bottom w:val="single" w:sz="4" w:space="0" w:color="000000" w:themeColor="text1"/>
            </w:tcBorders>
            <w:vAlign w:val="center"/>
          </w:tcPr>
          <w:p w:rsidR="003270E5" w:rsidRPr="00A55923" w:rsidRDefault="003270E5"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解读回应</w:t>
            </w:r>
          </w:p>
        </w:tc>
        <w:tc>
          <w:tcPr>
            <w:tcW w:w="1182" w:type="dxa"/>
            <w:tcBorders>
              <w:bottom w:val="single" w:sz="4" w:space="0" w:color="000000" w:themeColor="text1"/>
            </w:tcBorders>
            <w:vAlign w:val="center"/>
          </w:tcPr>
          <w:p w:rsidR="003270E5" w:rsidRPr="00A55923" w:rsidRDefault="003270E5"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政策解读</w:t>
            </w:r>
          </w:p>
        </w:tc>
        <w:tc>
          <w:tcPr>
            <w:tcW w:w="1329" w:type="dxa"/>
            <w:tcBorders>
              <w:bottom w:val="single" w:sz="4" w:space="0" w:color="000000" w:themeColor="text1"/>
            </w:tcBorders>
            <w:vAlign w:val="center"/>
          </w:tcPr>
          <w:p w:rsidR="003270E5" w:rsidRPr="00A55923" w:rsidRDefault="003270E5"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解读内容</w:t>
            </w:r>
          </w:p>
        </w:tc>
        <w:tc>
          <w:tcPr>
            <w:tcW w:w="2317" w:type="dxa"/>
            <w:tcBorders>
              <w:bottom w:val="single" w:sz="4" w:space="0" w:color="000000" w:themeColor="text1"/>
            </w:tcBorders>
            <w:vAlign w:val="center"/>
          </w:tcPr>
          <w:p w:rsidR="003270E5" w:rsidRPr="00A55923" w:rsidRDefault="003270E5" w:rsidP="00FF51A3">
            <w:pPr>
              <w:spacing w:line="340" w:lineRule="exact"/>
              <w:ind w:left="-57"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本级政府通过政府门户网站、政务新媒体对本地区出台的减税降费、扩大有效投资、疫情防控、稳就业保就业、稳住宏观经济大盘等方面政策进行解读的情况。</w:t>
            </w:r>
          </w:p>
        </w:tc>
        <w:tc>
          <w:tcPr>
            <w:tcW w:w="5655" w:type="dxa"/>
            <w:tcBorders>
              <w:bottom w:val="single" w:sz="4" w:space="0" w:color="000000" w:themeColor="text1"/>
            </w:tcBorders>
            <w:vAlign w:val="center"/>
          </w:tcPr>
          <w:p w:rsidR="003270E5" w:rsidRPr="00A55923" w:rsidRDefault="003270E5" w:rsidP="005475B8">
            <w:pPr>
              <w:spacing w:line="370" w:lineRule="exact"/>
              <w:ind w:left="-57"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《国务院办公厅关于印发2022年政务公开工作要点的通知》（国办发〔2022〕8号）“一、以公开助力经济平稳健康发展，（一）加强涉及市场主体的信息公开”，“二、以公开助力保持社会和谐稳定，（</w:t>
            </w:r>
            <w:r w:rsidR="00CE5D14">
              <w:rPr>
                <w:rFonts w:ascii="仿宋_GB2312" w:eastAsia="仿宋_GB2312" w:hAnsi="Times New Roman" w:cs="Times New Roman" w:hint="eastAsia"/>
                <w:sz w:val="24"/>
                <w:szCs w:val="24"/>
              </w:rPr>
              <w:t>四）持续做好疫情防控信息公开，（五）强化稳就业保就业信息公开”</w:t>
            </w:r>
            <w:r w:rsidRPr="00A55923">
              <w:rPr>
                <w:rFonts w:ascii="仿宋_GB2312" w:eastAsia="仿宋_GB2312" w:hAnsi="Times New Roman" w:cs="Times New Roman" w:hint="eastAsia"/>
                <w:sz w:val="24"/>
                <w:szCs w:val="24"/>
              </w:rPr>
              <w:t>，“五、强化工作指导监督，（十五）严格落实主体责任。”</w:t>
            </w:r>
          </w:p>
        </w:tc>
        <w:tc>
          <w:tcPr>
            <w:tcW w:w="1818" w:type="dxa"/>
            <w:tcBorders>
              <w:bottom w:val="single" w:sz="4" w:space="0" w:color="000000" w:themeColor="text1"/>
            </w:tcBorders>
            <w:vAlign w:val="center"/>
          </w:tcPr>
          <w:p w:rsidR="003270E5" w:rsidRPr="00A55923" w:rsidRDefault="003270E5" w:rsidP="000E23DF">
            <w:pPr>
              <w:spacing w:line="370" w:lineRule="exact"/>
              <w:ind w:left="-57" w:right="-57"/>
              <w:rPr>
                <w:rFonts w:ascii="仿宋_GB2312" w:eastAsia="仿宋_GB2312" w:hAnsi="Times New Roman" w:cs="Times New Roman"/>
                <w:sz w:val="24"/>
                <w:szCs w:val="24"/>
              </w:rPr>
            </w:pPr>
            <w:r w:rsidRPr="00A55923">
              <w:rPr>
                <w:rFonts w:ascii="仿宋_GB2312" w:eastAsia="仿宋_GB2312" w:cs="Times New Roman" w:hint="eastAsia"/>
                <w:sz w:val="24"/>
                <w:szCs w:val="24"/>
              </w:rPr>
              <w:t>信息产生或变更之日起20个工作日内公开，保持长期公开（相关</w:t>
            </w:r>
            <w:r w:rsidRPr="00393943">
              <w:rPr>
                <w:rFonts w:ascii="仿宋_GB2312" w:eastAsia="仿宋_GB2312" w:cs="Times New Roman" w:hint="eastAsia"/>
                <w:spacing w:val="-18"/>
                <w:sz w:val="24"/>
                <w:szCs w:val="24"/>
              </w:rPr>
              <w:t>法律法规另有规定的，从其规定）</w:t>
            </w:r>
            <w:r w:rsidRPr="00A55923">
              <w:rPr>
                <w:rFonts w:ascii="仿宋_GB2312" w:eastAsia="仿宋_GB2312" w:cs="Times New Roman" w:hint="eastAsia"/>
                <w:sz w:val="24"/>
                <w:szCs w:val="24"/>
              </w:rPr>
              <w:t>。</w:t>
            </w:r>
          </w:p>
        </w:tc>
        <w:tc>
          <w:tcPr>
            <w:tcW w:w="1176" w:type="dxa"/>
            <w:tcBorders>
              <w:bottom w:val="single" w:sz="4" w:space="0" w:color="000000" w:themeColor="text1"/>
            </w:tcBorders>
            <w:vAlign w:val="center"/>
          </w:tcPr>
          <w:p w:rsidR="003270E5" w:rsidRPr="00A55923" w:rsidRDefault="003270E5"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政府网站</w:t>
            </w:r>
          </w:p>
        </w:tc>
      </w:tr>
      <w:tr w:rsidR="008B0E4E" w:rsidRPr="00A55923" w:rsidTr="000E23DF">
        <w:trPr>
          <w:trHeight w:val="397"/>
          <w:jc w:val="center"/>
        </w:trPr>
        <w:tc>
          <w:tcPr>
            <w:tcW w:w="1182" w:type="dxa"/>
            <w:vMerge w:val="restart"/>
            <w:vAlign w:val="center"/>
          </w:tcPr>
          <w:p w:rsidR="008B0E4E" w:rsidRPr="00A55923" w:rsidRDefault="008B0E4E"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lastRenderedPageBreak/>
              <w:t>解读回应</w:t>
            </w:r>
          </w:p>
        </w:tc>
        <w:tc>
          <w:tcPr>
            <w:tcW w:w="1182" w:type="dxa"/>
            <w:tcBorders>
              <w:bottom w:val="single" w:sz="4" w:space="0" w:color="000000" w:themeColor="text1"/>
            </w:tcBorders>
            <w:vAlign w:val="center"/>
          </w:tcPr>
          <w:p w:rsidR="008B0E4E" w:rsidRPr="00A55923" w:rsidRDefault="008B0E4E"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政策解读</w:t>
            </w:r>
          </w:p>
        </w:tc>
        <w:tc>
          <w:tcPr>
            <w:tcW w:w="1329" w:type="dxa"/>
            <w:tcBorders>
              <w:bottom w:val="single" w:sz="4" w:space="0" w:color="000000" w:themeColor="text1"/>
            </w:tcBorders>
            <w:vAlign w:val="center"/>
          </w:tcPr>
          <w:p w:rsidR="008B0E4E" w:rsidRPr="00A55923" w:rsidRDefault="008B0E4E"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解读质量</w:t>
            </w:r>
          </w:p>
        </w:tc>
        <w:tc>
          <w:tcPr>
            <w:tcW w:w="2317" w:type="dxa"/>
            <w:tcBorders>
              <w:bottom w:val="single" w:sz="4" w:space="0" w:color="000000" w:themeColor="text1"/>
            </w:tcBorders>
            <w:vAlign w:val="center"/>
          </w:tcPr>
          <w:p w:rsidR="008B0E4E" w:rsidRPr="00A55923" w:rsidRDefault="008B0E4E" w:rsidP="005475B8">
            <w:pPr>
              <w:spacing w:line="370" w:lineRule="exact"/>
              <w:ind w:left="-57"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本级政府通过政府门户网站、政务新媒体开展政策解读质量情况，如是否围绕政策要点和公众关注热点提供实质性解读，内容是否准确透彻，方便公众理解。</w:t>
            </w:r>
          </w:p>
        </w:tc>
        <w:tc>
          <w:tcPr>
            <w:tcW w:w="5655" w:type="dxa"/>
            <w:tcBorders>
              <w:bottom w:val="single" w:sz="4" w:space="0" w:color="000000" w:themeColor="text1"/>
            </w:tcBorders>
            <w:vAlign w:val="center"/>
          </w:tcPr>
          <w:p w:rsidR="008B0E4E" w:rsidRPr="00A55923" w:rsidRDefault="008B0E4E" w:rsidP="005475B8">
            <w:pPr>
              <w:spacing w:line="370" w:lineRule="exact"/>
              <w:ind w:left="-57"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《国务院办公厅关于印发2022年政务公开工作要点的通知》（国办发〔2022〕8号）“一、以公开助力经济平稳健康发展，（一）加强涉及市场主体的信息公开”，“二、以公开助力保持社会和谐稳定，（</w:t>
            </w:r>
            <w:r w:rsidR="00CE5D14">
              <w:rPr>
                <w:rFonts w:ascii="仿宋_GB2312" w:eastAsia="仿宋_GB2312" w:hAnsi="Times New Roman" w:cs="Times New Roman" w:hint="eastAsia"/>
                <w:sz w:val="24"/>
                <w:szCs w:val="24"/>
              </w:rPr>
              <w:t>四）持续做好疫情防控信息公开，（五）强化稳就业保就业信息公开”</w:t>
            </w:r>
            <w:r w:rsidRPr="00A55923">
              <w:rPr>
                <w:rFonts w:ascii="仿宋_GB2312" w:eastAsia="仿宋_GB2312" w:hAnsi="Times New Roman" w:cs="Times New Roman" w:hint="eastAsia"/>
                <w:sz w:val="24"/>
                <w:szCs w:val="24"/>
              </w:rPr>
              <w:t>，“五、强化工作指导监督，（十五）严格落实主体责任。”</w:t>
            </w:r>
          </w:p>
        </w:tc>
        <w:tc>
          <w:tcPr>
            <w:tcW w:w="1818" w:type="dxa"/>
            <w:tcBorders>
              <w:bottom w:val="single" w:sz="4" w:space="0" w:color="000000" w:themeColor="text1"/>
            </w:tcBorders>
            <w:vAlign w:val="center"/>
          </w:tcPr>
          <w:p w:rsidR="008B0E4E" w:rsidRPr="00A55923" w:rsidRDefault="008B0E4E" w:rsidP="000E23DF">
            <w:pPr>
              <w:spacing w:line="370" w:lineRule="exact"/>
              <w:ind w:left="-57" w:right="-57"/>
              <w:rPr>
                <w:rFonts w:ascii="仿宋_GB2312" w:eastAsia="仿宋_GB2312" w:hAnsi="Times New Roman" w:cs="Times New Roman"/>
                <w:sz w:val="24"/>
                <w:szCs w:val="24"/>
              </w:rPr>
            </w:pPr>
            <w:r w:rsidRPr="00A55923">
              <w:rPr>
                <w:rFonts w:ascii="仿宋_GB2312" w:eastAsia="仿宋_GB2312" w:cs="Times New Roman" w:hint="eastAsia"/>
                <w:sz w:val="24"/>
                <w:szCs w:val="24"/>
              </w:rPr>
              <w:t>信息产生或变更之日起20个工作日内公开，保持长期公开（相关</w:t>
            </w:r>
            <w:r w:rsidRPr="00393943">
              <w:rPr>
                <w:rFonts w:ascii="仿宋_GB2312" w:eastAsia="仿宋_GB2312" w:cs="Times New Roman" w:hint="eastAsia"/>
                <w:spacing w:val="-18"/>
                <w:sz w:val="24"/>
                <w:szCs w:val="24"/>
              </w:rPr>
              <w:t>法律法规另有规定的，从其规定）</w:t>
            </w:r>
            <w:r w:rsidRPr="00A55923">
              <w:rPr>
                <w:rFonts w:ascii="仿宋_GB2312" w:eastAsia="仿宋_GB2312" w:cs="Times New Roman" w:hint="eastAsia"/>
                <w:sz w:val="24"/>
                <w:szCs w:val="24"/>
              </w:rPr>
              <w:t>。</w:t>
            </w:r>
          </w:p>
        </w:tc>
        <w:tc>
          <w:tcPr>
            <w:tcW w:w="1176" w:type="dxa"/>
            <w:tcBorders>
              <w:bottom w:val="single" w:sz="4" w:space="0" w:color="000000" w:themeColor="text1"/>
            </w:tcBorders>
            <w:vAlign w:val="center"/>
          </w:tcPr>
          <w:p w:rsidR="008B0E4E" w:rsidRPr="00A55923" w:rsidRDefault="008B0E4E"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政府网站</w:t>
            </w:r>
          </w:p>
        </w:tc>
      </w:tr>
      <w:tr w:rsidR="008B0E4E" w:rsidRPr="00A55923" w:rsidTr="002B0562">
        <w:trPr>
          <w:trHeight w:val="397"/>
          <w:jc w:val="center"/>
        </w:trPr>
        <w:tc>
          <w:tcPr>
            <w:tcW w:w="1182" w:type="dxa"/>
            <w:vMerge/>
            <w:vAlign w:val="center"/>
          </w:tcPr>
          <w:p w:rsidR="008B0E4E" w:rsidRPr="00A55923" w:rsidRDefault="008B0E4E" w:rsidP="005475B8">
            <w:pPr>
              <w:spacing w:line="370" w:lineRule="exact"/>
              <w:ind w:left="-57" w:right="-57"/>
              <w:jc w:val="center"/>
              <w:rPr>
                <w:rFonts w:ascii="仿宋_GB2312" w:eastAsia="仿宋_GB2312" w:hAnsi="Times New Roman" w:cs="Times New Roman"/>
                <w:sz w:val="24"/>
                <w:szCs w:val="24"/>
              </w:rPr>
            </w:pPr>
          </w:p>
        </w:tc>
        <w:tc>
          <w:tcPr>
            <w:tcW w:w="1182" w:type="dxa"/>
            <w:vAlign w:val="center"/>
          </w:tcPr>
          <w:p w:rsidR="008B0E4E" w:rsidRPr="00A55923" w:rsidRDefault="008B0E4E"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政务舆情</w:t>
            </w:r>
          </w:p>
          <w:p w:rsidR="008B0E4E" w:rsidRPr="00A55923" w:rsidRDefault="008B0E4E"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回应</w:t>
            </w:r>
          </w:p>
        </w:tc>
        <w:tc>
          <w:tcPr>
            <w:tcW w:w="1329" w:type="dxa"/>
            <w:vAlign w:val="center"/>
          </w:tcPr>
          <w:p w:rsidR="008B0E4E" w:rsidRPr="00A55923" w:rsidRDefault="008B0E4E"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回应时限</w:t>
            </w:r>
          </w:p>
        </w:tc>
        <w:tc>
          <w:tcPr>
            <w:tcW w:w="2317" w:type="dxa"/>
            <w:vAlign w:val="center"/>
          </w:tcPr>
          <w:p w:rsidR="008B0E4E" w:rsidRPr="00A55923" w:rsidRDefault="008B0E4E" w:rsidP="005475B8">
            <w:pPr>
              <w:spacing w:line="370" w:lineRule="exact"/>
              <w:ind w:left="-57" w:right="-57"/>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本级地方政府及部门回应政务舆情的及时性，如对于涉及特别重大、重大突发事件的政务舆情，是否在5小时内发布权威信息，在24小时内举行新闻发布会；其他舆情是否在48小时内予以回应。</w:t>
            </w:r>
          </w:p>
        </w:tc>
        <w:tc>
          <w:tcPr>
            <w:tcW w:w="5655" w:type="dxa"/>
            <w:vAlign w:val="center"/>
          </w:tcPr>
          <w:p w:rsidR="008B0E4E" w:rsidRPr="00A55923" w:rsidRDefault="008B0E4E" w:rsidP="005475B8">
            <w:pPr>
              <w:spacing w:line="370" w:lineRule="exact"/>
              <w:ind w:left="-57" w:right="-57"/>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sidRPr="00A55923">
              <w:rPr>
                <w:rFonts w:ascii="仿宋_GB2312" w:eastAsia="仿宋_GB2312" w:hAnsi="Times New Roman" w:cs="Times New Roman" w:hint="eastAsia"/>
                <w:sz w:val="24"/>
                <w:szCs w:val="24"/>
              </w:rPr>
              <w:t>《中共中央办公厅国务院办公厅印发〈关于全面推进政务公开工作的意见〉的通知》“十三，回应社会关切。”</w:t>
            </w:r>
          </w:p>
          <w:p w:rsidR="008B0E4E" w:rsidRPr="00A55923" w:rsidRDefault="008B0E4E" w:rsidP="005475B8">
            <w:pPr>
              <w:spacing w:line="370" w:lineRule="exact"/>
              <w:ind w:left="-57" w:right="-57"/>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sidRPr="00A55923">
              <w:rPr>
                <w:rFonts w:ascii="仿宋_GB2312" w:eastAsia="仿宋_GB2312" w:hAnsi="Times New Roman" w:cs="Times New Roman" w:hint="eastAsia"/>
                <w:sz w:val="24"/>
                <w:szCs w:val="24"/>
              </w:rPr>
              <w:t>《国务院办公厅关于在政务公开工作中进一步做好政务舆情回应的通知》（国办发〔2016〕61号）。</w:t>
            </w:r>
          </w:p>
          <w:p w:rsidR="008B0E4E" w:rsidRPr="00A55923" w:rsidRDefault="008B0E4E" w:rsidP="005475B8">
            <w:pPr>
              <w:spacing w:line="370" w:lineRule="exact"/>
              <w:ind w:left="-57" w:right="-57"/>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Pr="00A55923">
              <w:rPr>
                <w:rFonts w:ascii="仿宋_GB2312" w:eastAsia="仿宋_GB2312" w:hAnsi="Times New Roman" w:cs="Times New Roman" w:hint="eastAsia"/>
                <w:sz w:val="24"/>
                <w:szCs w:val="24"/>
              </w:rPr>
              <w:t>《国务院办公厅关于印发〈关于全面推进政务公开工作的意见〉实施细则的通知》（国办发〔2016〕80</w:t>
            </w:r>
            <w:r w:rsidR="00CE5D14">
              <w:rPr>
                <w:rFonts w:ascii="仿宋_GB2312" w:eastAsia="仿宋_GB2312" w:hAnsi="Times New Roman" w:cs="Times New Roman" w:hint="eastAsia"/>
                <w:sz w:val="24"/>
                <w:szCs w:val="24"/>
              </w:rPr>
              <w:t>号）“三、</w:t>
            </w:r>
            <w:r w:rsidRPr="00A55923">
              <w:rPr>
                <w:rFonts w:ascii="仿宋_GB2312" w:eastAsia="仿宋_GB2312" w:hAnsi="Times New Roman" w:cs="Times New Roman" w:hint="eastAsia"/>
                <w:sz w:val="24"/>
                <w:szCs w:val="24"/>
              </w:rPr>
              <w:t>积极回应关切。”</w:t>
            </w:r>
          </w:p>
          <w:p w:rsidR="008B0E4E" w:rsidRPr="00A55923" w:rsidRDefault="008B0E4E" w:rsidP="005475B8">
            <w:pPr>
              <w:spacing w:line="370" w:lineRule="exact"/>
              <w:ind w:left="-57" w:right="-57"/>
              <w:rPr>
                <w:rFonts w:ascii="仿宋_GB2312" w:eastAsia="仿宋_GB2312" w:hAnsi="Times New Roman" w:cs="Times New Roman"/>
                <w:sz w:val="24"/>
                <w:szCs w:val="24"/>
              </w:rPr>
            </w:pPr>
            <w:r>
              <w:rPr>
                <w:rFonts w:ascii="仿宋_GB2312" w:eastAsia="仿宋_GB2312" w:hAnsi="Times New Roman" w:cs="Times New Roman" w:hint="eastAsia"/>
                <w:sz w:val="24"/>
                <w:szCs w:val="24"/>
              </w:rPr>
              <w:t>4.</w:t>
            </w:r>
            <w:r w:rsidRPr="00A55923">
              <w:rPr>
                <w:rFonts w:ascii="仿宋_GB2312" w:eastAsia="仿宋_GB2312" w:hAnsi="Times New Roman" w:cs="Times New Roman" w:hint="eastAsia"/>
                <w:sz w:val="24"/>
                <w:szCs w:val="24"/>
              </w:rPr>
              <w:t>《国务院办公厅关于印发2022年政务公开工作要点的通知》（国办发〔2022〕8号）“五、强化工作指导监督，（十五）严格落实主体责任。”</w:t>
            </w:r>
          </w:p>
        </w:tc>
        <w:tc>
          <w:tcPr>
            <w:tcW w:w="1818" w:type="dxa"/>
            <w:vAlign w:val="center"/>
          </w:tcPr>
          <w:p w:rsidR="008B0E4E" w:rsidRPr="00A55923" w:rsidRDefault="008B0E4E" w:rsidP="008B0E4E">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及时公开</w:t>
            </w:r>
          </w:p>
        </w:tc>
        <w:tc>
          <w:tcPr>
            <w:tcW w:w="1176" w:type="dxa"/>
            <w:vAlign w:val="center"/>
          </w:tcPr>
          <w:p w:rsidR="008B0E4E" w:rsidRPr="00A55923" w:rsidRDefault="008B0E4E" w:rsidP="005475B8">
            <w:pPr>
              <w:spacing w:line="370" w:lineRule="exact"/>
              <w:ind w:left="-57" w:right="-57"/>
              <w:jc w:val="center"/>
              <w:rPr>
                <w:rFonts w:ascii="仿宋_GB2312" w:eastAsia="仿宋_GB2312" w:hAnsi="Times New Roman" w:cs="Times New Roman"/>
                <w:sz w:val="24"/>
                <w:szCs w:val="24"/>
              </w:rPr>
            </w:pPr>
            <w:r w:rsidRPr="00A55923">
              <w:rPr>
                <w:rFonts w:ascii="仿宋_GB2312" w:eastAsia="仿宋_GB2312" w:hAnsi="Times New Roman" w:cs="Times New Roman" w:hint="eastAsia"/>
                <w:sz w:val="24"/>
                <w:szCs w:val="24"/>
              </w:rPr>
              <w:t>政府网站</w:t>
            </w:r>
          </w:p>
        </w:tc>
      </w:tr>
    </w:tbl>
    <w:p w:rsidR="00894097" w:rsidRPr="008267FC" w:rsidRDefault="00894097" w:rsidP="008267FC">
      <w:pPr>
        <w:widowControl/>
        <w:rPr>
          <w:rFonts w:ascii="Times New Roman" w:eastAsia="楷体_GB2312" w:hAnsi="Times New Roman" w:cs="Times New Roman"/>
          <w:b/>
        </w:rPr>
      </w:pPr>
    </w:p>
    <w:sectPr w:rsidR="00894097" w:rsidRPr="008267FC" w:rsidSect="00254DC9">
      <w:footerReference w:type="default" r:id="rId7"/>
      <w:pgSz w:w="16838" w:h="11906" w:orient="landscape" w:code="9"/>
      <w:pgMar w:top="1418" w:right="1418" w:bottom="1418" w:left="1418" w:header="851" w:footer="113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39A" w:rsidRDefault="00E9039A" w:rsidP="00A95F23">
      <w:pPr>
        <w:spacing w:line="240" w:lineRule="auto"/>
      </w:pPr>
      <w:r>
        <w:separator/>
      </w:r>
    </w:p>
  </w:endnote>
  <w:endnote w:type="continuationSeparator" w:id="1">
    <w:p w:rsidR="00E9039A" w:rsidRDefault="00E9039A" w:rsidP="00A95F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64571"/>
      <w:docPartObj>
        <w:docPartGallery w:val="Page Numbers (Bottom of Page)"/>
        <w:docPartUnique/>
      </w:docPartObj>
    </w:sdtPr>
    <w:sdtEndPr>
      <w:rPr>
        <w:rFonts w:asciiTheme="minorEastAsia" w:hAnsiTheme="minorEastAsia"/>
        <w:sz w:val="28"/>
        <w:szCs w:val="28"/>
      </w:rPr>
    </w:sdtEndPr>
    <w:sdtContent>
      <w:p w:rsidR="00910CAB" w:rsidRPr="00254DC9" w:rsidRDefault="005F5B8D" w:rsidP="00254DC9">
        <w:pPr>
          <w:pStyle w:val="a6"/>
          <w:jc w:val="center"/>
          <w:rPr>
            <w:rFonts w:asciiTheme="minorEastAsia" w:hAnsiTheme="minorEastAsia"/>
            <w:sz w:val="28"/>
            <w:szCs w:val="28"/>
          </w:rPr>
        </w:pPr>
        <w:r w:rsidRPr="00254DC9">
          <w:rPr>
            <w:rFonts w:asciiTheme="minorEastAsia" w:hAnsiTheme="minorEastAsia"/>
            <w:sz w:val="28"/>
            <w:szCs w:val="28"/>
          </w:rPr>
          <w:fldChar w:fldCharType="begin"/>
        </w:r>
        <w:r w:rsidR="00254DC9" w:rsidRPr="00254DC9">
          <w:rPr>
            <w:rFonts w:asciiTheme="minorEastAsia" w:hAnsiTheme="minorEastAsia"/>
            <w:sz w:val="28"/>
            <w:szCs w:val="28"/>
          </w:rPr>
          <w:instrText xml:space="preserve"> PAGE   \* MERGEFORMAT </w:instrText>
        </w:r>
        <w:r w:rsidRPr="00254DC9">
          <w:rPr>
            <w:rFonts w:asciiTheme="minorEastAsia" w:hAnsiTheme="minorEastAsia"/>
            <w:sz w:val="28"/>
            <w:szCs w:val="28"/>
          </w:rPr>
          <w:fldChar w:fldCharType="separate"/>
        </w:r>
        <w:r w:rsidR="000A005F" w:rsidRPr="000A005F">
          <w:rPr>
            <w:rFonts w:asciiTheme="minorEastAsia" w:hAnsiTheme="minorEastAsia"/>
            <w:noProof/>
            <w:sz w:val="28"/>
            <w:szCs w:val="28"/>
            <w:lang w:val="zh-CN"/>
          </w:rPr>
          <w:t>-</w:t>
        </w:r>
        <w:r w:rsidR="000A005F">
          <w:rPr>
            <w:rFonts w:asciiTheme="minorEastAsia" w:hAnsiTheme="minorEastAsia"/>
            <w:noProof/>
            <w:sz w:val="28"/>
            <w:szCs w:val="28"/>
          </w:rPr>
          <w:t xml:space="preserve"> 1 -</w:t>
        </w:r>
        <w:r w:rsidRPr="00254DC9">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39A" w:rsidRDefault="00E9039A" w:rsidP="00A95F23">
      <w:pPr>
        <w:spacing w:line="240" w:lineRule="auto"/>
      </w:pPr>
      <w:r>
        <w:separator/>
      </w:r>
    </w:p>
  </w:footnote>
  <w:footnote w:type="continuationSeparator" w:id="1">
    <w:p w:rsidR="00E9039A" w:rsidRDefault="00E9039A" w:rsidP="00A95F2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00E7"/>
    <w:multiLevelType w:val="hybridMultilevel"/>
    <w:tmpl w:val="1C8A358C"/>
    <w:lvl w:ilvl="0" w:tplc="ED30D300">
      <w:start w:val="1"/>
      <w:numFmt w:val="decimal"/>
      <w:lvlText w:val="%1."/>
      <w:lvlJc w:val="left"/>
      <w:pPr>
        <w:ind w:left="303" w:hanging="360"/>
      </w:pPr>
      <w:rPr>
        <w:rFonts w:hint="default"/>
      </w:rPr>
    </w:lvl>
    <w:lvl w:ilvl="1" w:tplc="04090019" w:tentative="1">
      <w:start w:val="1"/>
      <w:numFmt w:val="lowerLetter"/>
      <w:lvlText w:val="%2)"/>
      <w:lvlJc w:val="left"/>
      <w:pPr>
        <w:ind w:left="783" w:hanging="420"/>
      </w:pPr>
    </w:lvl>
    <w:lvl w:ilvl="2" w:tplc="0409001B" w:tentative="1">
      <w:start w:val="1"/>
      <w:numFmt w:val="lowerRoman"/>
      <w:lvlText w:val="%3."/>
      <w:lvlJc w:val="right"/>
      <w:pPr>
        <w:ind w:left="1203" w:hanging="420"/>
      </w:pPr>
    </w:lvl>
    <w:lvl w:ilvl="3" w:tplc="0409000F" w:tentative="1">
      <w:start w:val="1"/>
      <w:numFmt w:val="decimal"/>
      <w:lvlText w:val="%4."/>
      <w:lvlJc w:val="left"/>
      <w:pPr>
        <w:ind w:left="1623" w:hanging="420"/>
      </w:pPr>
    </w:lvl>
    <w:lvl w:ilvl="4" w:tplc="04090019" w:tentative="1">
      <w:start w:val="1"/>
      <w:numFmt w:val="lowerLetter"/>
      <w:lvlText w:val="%5)"/>
      <w:lvlJc w:val="left"/>
      <w:pPr>
        <w:ind w:left="2043" w:hanging="420"/>
      </w:pPr>
    </w:lvl>
    <w:lvl w:ilvl="5" w:tplc="0409001B" w:tentative="1">
      <w:start w:val="1"/>
      <w:numFmt w:val="lowerRoman"/>
      <w:lvlText w:val="%6."/>
      <w:lvlJc w:val="right"/>
      <w:pPr>
        <w:ind w:left="2463" w:hanging="420"/>
      </w:pPr>
    </w:lvl>
    <w:lvl w:ilvl="6" w:tplc="0409000F" w:tentative="1">
      <w:start w:val="1"/>
      <w:numFmt w:val="decimal"/>
      <w:lvlText w:val="%7."/>
      <w:lvlJc w:val="left"/>
      <w:pPr>
        <w:ind w:left="2883" w:hanging="420"/>
      </w:pPr>
    </w:lvl>
    <w:lvl w:ilvl="7" w:tplc="04090019" w:tentative="1">
      <w:start w:val="1"/>
      <w:numFmt w:val="lowerLetter"/>
      <w:lvlText w:val="%8)"/>
      <w:lvlJc w:val="left"/>
      <w:pPr>
        <w:ind w:left="3303" w:hanging="420"/>
      </w:pPr>
    </w:lvl>
    <w:lvl w:ilvl="8" w:tplc="0409001B" w:tentative="1">
      <w:start w:val="1"/>
      <w:numFmt w:val="lowerRoman"/>
      <w:lvlText w:val="%9."/>
      <w:lvlJc w:val="right"/>
      <w:pPr>
        <w:ind w:left="3723" w:hanging="420"/>
      </w:pPr>
    </w:lvl>
  </w:abstractNum>
  <w:abstractNum w:abstractNumId="1">
    <w:nsid w:val="230521FC"/>
    <w:multiLevelType w:val="hybridMultilevel"/>
    <w:tmpl w:val="52C6E318"/>
    <w:lvl w:ilvl="0" w:tplc="1D883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8FE4A4D"/>
    <w:multiLevelType w:val="hybridMultilevel"/>
    <w:tmpl w:val="A9AC9DC2"/>
    <w:lvl w:ilvl="0" w:tplc="530A0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B83E97"/>
    <w:multiLevelType w:val="hybridMultilevel"/>
    <w:tmpl w:val="58924CCE"/>
    <w:lvl w:ilvl="0" w:tplc="4C5259FA">
      <w:start w:val="1"/>
      <w:numFmt w:val="decimal"/>
      <w:lvlText w:val="%1."/>
      <w:lvlJc w:val="left"/>
      <w:pPr>
        <w:ind w:left="303" w:hanging="360"/>
      </w:pPr>
      <w:rPr>
        <w:rFonts w:hint="default"/>
      </w:rPr>
    </w:lvl>
    <w:lvl w:ilvl="1" w:tplc="04090019" w:tentative="1">
      <w:start w:val="1"/>
      <w:numFmt w:val="lowerLetter"/>
      <w:lvlText w:val="%2)"/>
      <w:lvlJc w:val="left"/>
      <w:pPr>
        <w:ind w:left="783" w:hanging="420"/>
      </w:pPr>
    </w:lvl>
    <w:lvl w:ilvl="2" w:tplc="0409001B" w:tentative="1">
      <w:start w:val="1"/>
      <w:numFmt w:val="lowerRoman"/>
      <w:lvlText w:val="%3."/>
      <w:lvlJc w:val="right"/>
      <w:pPr>
        <w:ind w:left="1203" w:hanging="420"/>
      </w:pPr>
    </w:lvl>
    <w:lvl w:ilvl="3" w:tplc="0409000F" w:tentative="1">
      <w:start w:val="1"/>
      <w:numFmt w:val="decimal"/>
      <w:lvlText w:val="%4."/>
      <w:lvlJc w:val="left"/>
      <w:pPr>
        <w:ind w:left="1623" w:hanging="420"/>
      </w:pPr>
    </w:lvl>
    <w:lvl w:ilvl="4" w:tplc="04090019" w:tentative="1">
      <w:start w:val="1"/>
      <w:numFmt w:val="lowerLetter"/>
      <w:lvlText w:val="%5)"/>
      <w:lvlJc w:val="left"/>
      <w:pPr>
        <w:ind w:left="2043" w:hanging="420"/>
      </w:pPr>
    </w:lvl>
    <w:lvl w:ilvl="5" w:tplc="0409001B" w:tentative="1">
      <w:start w:val="1"/>
      <w:numFmt w:val="lowerRoman"/>
      <w:lvlText w:val="%6."/>
      <w:lvlJc w:val="right"/>
      <w:pPr>
        <w:ind w:left="2463" w:hanging="420"/>
      </w:pPr>
    </w:lvl>
    <w:lvl w:ilvl="6" w:tplc="0409000F" w:tentative="1">
      <w:start w:val="1"/>
      <w:numFmt w:val="decimal"/>
      <w:lvlText w:val="%7."/>
      <w:lvlJc w:val="left"/>
      <w:pPr>
        <w:ind w:left="2883" w:hanging="420"/>
      </w:pPr>
    </w:lvl>
    <w:lvl w:ilvl="7" w:tplc="04090019" w:tentative="1">
      <w:start w:val="1"/>
      <w:numFmt w:val="lowerLetter"/>
      <w:lvlText w:val="%8)"/>
      <w:lvlJc w:val="left"/>
      <w:pPr>
        <w:ind w:left="3303" w:hanging="420"/>
      </w:pPr>
    </w:lvl>
    <w:lvl w:ilvl="8" w:tplc="0409001B" w:tentative="1">
      <w:start w:val="1"/>
      <w:numFmt w:val="lowerRoman"/>
      <w:lvlText w:val="%9."/>
      <w:lvlJc w:val="right"/>
      <w:pPr>
        <w:ind w:left="3723" w:hanging="42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4097"/>
    <w:rsid w:val="0002571A"/>
    <w:rsid w:val="00036407"/>
    <w:rsid w:val="000613B8"/>
    <w:rsid w:val="00066D2D"/>
    <w:rsid w:val="000745DA"/>
    <w:rsid w:val="00074DC4"/>
    <w:rsid w:val="00080015"/>
    <w:rsid w:val="000839F6"/>
    <w:rsid w:val="000A005F"/>
    <w:rsid w:val="000A39B8"/>
    <w:rsid w:val="000A432E"/>
    <w:rsid w:val="000C2A00"/>
    <w:rsid w:val="000C2FFD"/>
    <w:rsid w:val="000D7ABC"/>
    <w:rsid w:val="000E0449"/>
    <w:rsid w:val="000E23DF"/>
    <w:rsid w:val="00101967"/>
    <w:rsid w:val="00106602"/>
    <w:rsid w:val="00121A11"/>
    <w:rsid w:val="0012521B"/>
    <w:rsid w:val="00131344"/>
    <w:rsid w:val="00183832"/>
    <w:rsid w:val="00192ACD"/>
    <w:rsid w:val="001A1242"/>
    <w:rsid w:val="001A1742"/>
    <w:rsid w:val="001B32C5"/>
    <w:rsid w:val="001B4096"/>
    <w:rsid w:val="001C1356"/>
    <w:rsid w:val="001C7855"/>
    <w:rsid w:val="001D26F0"/>
    <w:rsid w:val="001F424D"/>
    <w:rsid w:val="00207E48"/>
    <w:rsid w:val="00231D3A"/>
    <w:rsid w:val="00254DC9"/>
    <w:rsid w:val="0028287B"/>
    <w:rsid w:val="00285D47"/>
    <w:rsid w:val="002B0562"/>
    <w:rsid w:val="002B58DA"/>
    <w:rsid w:val="002B6E69"/>
    <w:rsid w:val="002D63FB"/>
    <w:rsid w:val="002E6ACF"/>
    <w:rsid w:val="002F2246"/>
    <w:rsid w:val="002F720F"/>
    <w:rsid w:val="00305A59"/>
    <w:rsid w:val="0031352A"/>
    <w:rsid w:val="00315F41"/>
    <w:rsid w:val="003270E5"/>
    <w:rsid w:val="0034264C"/>
    <w:rsid w:val="003467B1"/>
    <w:rsid w:val="0035158D"/>
    <w:rsid w:val="00370971"/>
    <w:rsid w:val="003714DD"/>
    <w:rsid w:val="00393943"/>
    <w:rsid w:val="003B1456"/>
    <w:rsid w:val="003E3C90"/>
    <w:rsid w:val="003F21D0"/>
    <w:rsid w:val="0042045A"/>
    <w:rsid w:val="00447F90"/>
    <w:rsid w:val="00461AB2"/>
    <w:rsid w:val="00462DD2"/>
    <w:rsid w:val="00464115"/>
    <w:rsid w:val="0047505E"/>
    <w:rsid w:val="004A7397"/>
    <w:rsid w:val="004B19ED"/>
    <w:rsid w:val="004C7845"/>
    <w:rsid w:val="004D1CD4"/>
    <w:rsid w:val="004E6D19"/>
    <w:rsid w:val="0051414C"/>
    <w:rsid w:val="00545E26"/>
    <w:rsid w:val="005475B8"/>
    <w:rsid w:val="0059595B"/>
    <w:rsid w:val="00597430"/>
    <w:rsid w:val="00597D9B"/>
    <w:rsid w:val="005B5373"/>
    <w:rsid w:val="005D2FF9"/>
    <w:rsid w:val="005F5B8D"/>
    <w:rsid w:val="006140E7"/>
    <w:rsid w:val="00641EA2"/>
    <w:rsid w:val="00655F6D"/>
    <w:rsid w:val="00657FB9"/>
    <w:rsid w:val="00660644"/>
    <w:rsid w:val="00673D1F"/>
    <w:rsid w:val="00680B7E"/>
    <w:rsid w:val="00684E4E"/>
    <w:rsid w:val="006B7A74"/>
    <w:rsid w:val="006D7D60"/>
    <w:rsid w:val="007173A2"/>
    <w:rsid w:val="0072223B"/>
    <w:rsid w:val="00742D3E"/>
    <w:rsid w:val="00742F79"/>
    <w:rsid w:val="00744440"/>
    <w:rsid w:val="00754749"/>
    <w:rsid w:val="00763FC1"/>
    <w:rsid w:val="00772620"/>
    <w:rsid w:val="007850E0"/>
    <w:rsid w:val="0079101B"/>
    <w:rsid w:val="00794B11"/>
    <w:rsid w:val="007B74AD"/>
    <w:rsid w:val="007D48F0"/>
    <w:rsid w:val="007E3187"/>
    <w:rsid w:val="007E6B92"/>
    <w:rsid w:val="007F4358"/>
    <w:rsid w:val="007F469C"/>
    <w:rsid w:val="0080177A"/>
    <w:rsid w:val="00803F11"/>
    <w:rsid w:val="00806A14"/>
    <w:rsid w:val="00814AA2"/>
    <w:rsid w:val="008267FC"/>
    <w:rsid w:val="008577D3"/>
    <w:rsid w:val="00864F09"/>
    <w:rsid w:val="00891EA4"/>
    <w:rsid w:val="00894097"/>
    <w:rsid w:val="008A4DD5"/>
    <w:rsid w:val="008B0E4E"/>
    <w:rsid w:val="008B12FD"/>
    <w:rsid w:val="008C02F0"/>
    <w:rsid w:val="008C0A42"/>
    <w:rsid w:val="008C4A2C"/>
    <w:rsid w:val="008D617F"/>
    <w:rsid w:val="008F08C1"/>
    <w:rsid w:val="00910CAB"/>
    <w:rsid w:val="0092407A"/>
    <w:rsid w:val="00957073"/>
    <w:rsid w:val="00981B19"/>
    <w:rsid w:val="00993047"/>
    <w:rsid w:val="009B70CA"/>
    <w:rsid w:val="009E5E66"/>
    <w:rsid w:val="009F40E6"/>
    <w:rsid w:val="00A03AF3"/>
    <w:rsid w:val="00A05A04"/>
    <w:rsid w:val="00A23ADE"/>
    <w:rsid w:val="00A263AD"/>
    <w:rsid w:val="00A320A6"/>
    <w:rsid w:val="00A55923"/>
    <w:rsid w:val="00A5616B"/>
    <w:rsid w:val="00A939F4"/>
    <w:rsid w:val="00A95F23"/>
    <w:rsid w:val="00AD7103"/>
    <w:rsid w:val="00AF0B01"/>
    <w:rsid w:val="00AF22C8"/>
    <w:rsid w:val="00B040A3"/>
    <w:rsid w:val="00B17FFE"/>
    <w:rsid w:val="00B27D0E"/>
    <w:rsid w:val="00B30679"/>
    <w:rsid w:val="00B41572"/>
    <w:rsid w:val="00B733E7"/>
    <w:rsid w:val="00BA28FF"/>
    <w:rsid w:val="00BA34B8"/>
    <w:rsid w:val="00BD55F7"/>
    <w:rsid w:val="00C10768"/>
    <w:rsid w:val="00C21DB8"/>
    <w:rsid w:val="00C44590"/>
    <w:rsid w:val="00C46694"/>
    <w:rsid w:val="00C74C26"/>
    <w:rsid w:val="00CA199F"/>
    <w:rsid w:val="00CB0CDF"/>
    <w:rsid w:val="00CC737A"/>
    <w:rsid w:val="00CE16B1"/>
    <w:rsid w:val="00CE5D14"/>
    <w:rsid w:val="00D01B20"/>
    <w:rsid w:val="00D01BAF"/>
    <w:rsid w:val="00D12740"/>
    <w:rsid w:val="00D43B47"/>
    <w:rsid w:val="00D449E9"/>
    <w:rsid w:val="00D7132C"/>
    <w:rsid w:val="00D73780"/>
    <w:rsid w:val="00D811A5"/>
    <w:rsid w:val="00D921BA"/>
    <w:rsid w:val="00DA7283"/>
    <w:rsid w:val="00DC110D"/>
    <w:rsid w:val="00DC7C2F"/>
    <w:rsid w:val="00DD33FF"/>
    <w:rsid w:val="00DF49A5"/>
    <w:rsid w:val="00DF6F6E"/>
    <w:rsid w:val="00E01146"/>
    <w:rsid w:val="00E41EE1"/>
    <w:rsid w:val="00E60B11"/>
    <w:rsid w:val="00E67A79"/>
    <w:rsid w:val="00E8702A"/>
    <w:rsid w:val="00E9039A"/>
    <w:rsid w:val="00E91AA9"/>
    <w:rsid w:val="00EA5FC0"/>
    <w:rsid w:val="00EA73BD"/>
    <w:rsid w:val="00F14E5B"/>
    <w:rsid w:val="00F3755A"/>
    <w:rsid w:val="00F4545E"/>
    <w:rsid w:val="00F70E58"/>
    <w:rsid w:val="00F71735"/>
    <w:rsid w:val="00F73F9E"/>
    <w:rsid w:val="00F8017A"/>
    <w:rsid w:val="00F814C5"/>
    <w:rsid w:val="00F81C32"/>
    <w:rsid w:val="00FA06A8"/>
    <w:rsid w:val="00FB676E"/>
    <w:rsid w:val="00FE29ED"/>
    <w:rsid w:val="00FF51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8C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097"/>
    <w:pPr>
      <w:ind w:firstLine="420"/>
    </w:pPr>
  </w:style>
  <w:style w:type="table" w:styleId="a4">
    <w:name w:val="Table Grid"/>
    <w:basedOn w:val="a1"/>
    <w:uiPriority w:val="59"/>
    <w:rsid w:val="0089409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A95F2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rsid w:val="00A95F23"/>
    <w:rPr>
      <w:sz w:val="18"/>
      <w:szCs w:val="18"/>
    </w:rPr>
  </w:style>
  <w:style w:type="paragraph" w:styleId="a6">
    <w:name w:val="footer"/>
    <w:basedOn w:val="a"/>
    <w:link w:val="Char0"/>
    <w:uiPriority w:val="99"/>
    <w:unhideWhenUsed/>
    <w:rsid w:val="00A95F23"/>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rsid w:val="00A95F23"/>
    <w:rPr>
      <w:sz w:val="18"/>
      <w:szCs w:val="18"/>
    </w:rPr>
  </w:style>
  <w:style w:type="paragraph" w:styleId="a7">
    <w:name w:val="Balloon Text"/>
    <w:basedOn w:val="a"/>
    <w:link w:val="Char1"/>
    <w:uiPriority w:val="99"/>
    <w:semiHidden/>
    <w:unhideWhenUsed/>
    <w:rsid w:val="00BA34B8"/>
    <w:pPr>
      <w:spacing w:line="240" w:lineRule="auto"/>
    </w:pPr>
    <w:rPr>
      <w:sz w:val="18"/>
      <w:szCs w:val="18"/>
    </w:rPr>
  </w:style>
  <w:style w:type="character" w:customStyle="1" w:styleId="Char1">
    <w:name w:val="批注框文本 Char"/>
    <w:basedOn w:val="a0"/>
    <w:link w:val="a7"/>
    <w:uiPriority w:val="99"/>
    <w:semiHidden/>
    <w:rsid w:val="00BA34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7</Pages>
  <Words>639</Words>
  <Characters>3645</Characters>
  <Application>Microsoft Office Word</Application>
  <DocSecurity>0</DocSecurity>
  <Lines>30</Lines>
  <Paragraphs>8</Paragraphs>
  <ScaleCrop>false</ScaleCrop>
  <Company>Microsoft</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userlei</dc:creator>
  <cp:lastModifiedBy>Windows 用户</cp:lastModifiedBy>
  <cp:revision>174</cp:revision>
  <cp:lastPrinted>2023-01-17T04:48:00Z</cp:lastPrinted>
  <dcterms:created xsi:type="dcterms:W3CDTF">2023-01-13T02:35:00Z</dcterms:created>
  <dcterms:modified xsi:type="dcterms:W3CDTF">2023-06-28T05:42:00Z</dcterms:modified>
</cp:coreProperties>
</file>