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_GB2312" w:asciiTheme="minorEastAsia" w:hAnsiTheme="minorEastAsia" w:eastAsiaTheme="minorEastAsia"/>
          <w:sz w:val="44"/>
          <w:szCs w:val="44"/>
        </w:rPr>
      </w:pPr>
      <w:r>
        <w:rPr>
          <w:rFonts w:hint="eastAsia" w:cs="仿宋_GB2312" w:asciiTheme="minorEastAsia" w:hAnsiTheme="minorEastAsia" w:eastAsiaTheme="minorEastAsia"/>
          <w:sz w:val="44"/>
          <w:szCs w:val="44"/>
        </w:rPr>
        <w:t>招标公告</w:t>
      </w:r>
    </w:p>
    <w:tbl>
      <w:tblPr>
        <w:tblStyle w:val="4"/>
        <w:tblW w:w="8719"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招标单位（公章）</w:t>
            </w:r>
          </w:p>
        </w:tc>
        <w:tc>
          <w:tcPr>
            <w:tcW w:w="5620" w:type="dxa"/>
            <w:vAlign w:val="center"/>
          </w:tcPr>
          <w:p>
            <w:pPr>
              <w:spacing w:line="500" w:lineRule="exact"/>
              <w:jc w:val="center"/>
              <w:rPr>
                <w:rFonts w:cs="仿宋_GB2312" w:asciiTheme="minorEastAsia" w:hAnsiTheme="minorEastAsia" w:eastAsiaTheme="minorEastAsia"/>
                <w:szCs w:val="21"/>
              </w:rPr>
            </w:pPr>
            <w:permStart w:id="0" w:edGrp="everyone"/>
            <w:r>
              <w:rPr>
                <w:rFonts w:hint="eastAsia" w:cs="仿宋_GB2312" w:asciiTheme="minorEastAsia" w:hAnsiTheme="minorEastAsia" w:eastAsiaTheme="minorEastAsia"/>
                <w:szCs w:val="21"/>
              </w:rPr>
              <w:t>常州市新北区文体旅游管理服务中心</w:t>
            </w:r>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服务名称</w:t>
            </w:r>
          </w:p>
        </w:tc>
        <w:tc>
          <w:tcPr>
            <w:tcW w:w="5620" w:type="dxa"/>
            <w:vAlign w:val="center"/>
          </w:tcPr>
          <w:p>
            <w:pPr>
              <w:spacing w:line="500" w:lineRule="exact"/>
              <w:jc w:val="center"/>
              <w:rPr>
                <w:rFonts w:cs="仿宋_GB2312" w:asciiTheme="minorEastAsia" w:hAnsiTheme="minorEastAsia" w:eastAsiaTheme="minorEastAsia"/>
                <w:szCs w:val="21"/>
              </w:rPr>
            </w:pPr>
            <w:permStart w:id="1" w:edGrp="everyone"/>
            <w:r>
              <w:rPr>
                <w:rFonts w:hint="eastAsia" w:cs="仿宋_GB2312" w:asciiTheme="minorEastAsia" w:hAnsiTheme="minorEastAsia" w:eastAsiaTheme="minorEastAsia"/>
                <w:szCs w:val="21"/>
              </w:rPr>
              <w:t xml:space="preserve"> </w:t>
            </w:r>
            <w:bookmarkStart w:id="0" w:name="_Hlk144920270"/>
            <w:r>
              <w:rPr>
                <w:rFonts w:hint="eastAsia" w:cs="仿宋_GB2312" w:asciiTheme="minorEastAsia" w:hAnsiTheme="minorEastAsia" w:eastAsiaTheme="minorEastAsia"/>
                <w:szCs w:val="21"/>
              </w:rPr>
              <w:t>常州市职业足球训练基地工程监理服务</w:t>
            </w:r>
            <w:permEnd w:id="1"/>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服务地址</w:t>
            </w:r>
          </w:p>
        </w:tc>
        <w:tc>
          <w:tcPr>
            <w:tcW w:w="5620" w:type="dxa"/>
            <w:vAlign w:val="center"/>
          </w:tcPr>
          <w:p>
            <w:pPr>
              <w:spacing w:line="500" w:lineRule="exact"/>
              <w:jc w:val="center"/>
              <w:rPr>
                <w:rFonts w:cs="仿宋_GB2312" w:asciiTheme="minorEastAsia" w:hAnsiTheme="minorEastAsia" w:eastAsiaTheme="minorEastAsia"/>
                <w:szCs w:val="21"/>
              </w:rPr>
            </w:pPr>
            <w:permStart w:id="2" w:edGrp="everyone"/>
            <w:r>
              <w:rPr>
                <w:rFonts w:hint="eastAsia" w:cs="仿宋_GB2312" w:asciiTheme="minorEastAsia" w:hAnsiTheme="minorEastAsia" w:eastAsiaTheme="minorEastAsia"/>
                <w:szCs w:val="21"/>
              </w:rPr>
              <w:t>北至辽河路，西至肖龙港，东至新龙二路，南至龙须路</w:t>
            </w:r>
            <w:perm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招标编号</w:t>
            </w:r>
          </w:p>
        </w:tc>
        <w:tc>
          <w:tcPr>
            <w:tcW w:w="5620" w:type="dxa"/>
            <w:vAlign w:val="center"/>
          </w:tcPr>
          <w:p>
            <w:pPr>
              <w:spacing w:line="500" w:lineRule="exact"/>
              <w:jc w:val="center"/>
              <w:rPr>
                <w:rFonts w:cs="仿宋_GB2312" w:asciiTheme="minorEastAsia" w:hAnsiTheme="minorEastAsia" w:eastAsiaTheme="minorEastAsia"/>
                <w:szCs w:val="21"/>
              </w:rPr>
            </w:pPr>
            <w:permStart w:id="3" w:edGrp="everyone"/>
            <w:r>
              <w:rPr>
                <w:rFonts w:cs="仿宋_GB2312" w:asciiTheme="minorEastAsia" w:hAnsiTheme="minorEastAsia" w:eastAsiaTheme="minorEastAsia"/>
                <w:szCs w:val="21"/>
              </w:rPr>
              <w:t>HLCG-HMD-2023003</w:t>
            </w:r>
            <w:r>
              <w:rPr>
                <w:rFonts w:hint="eastAsia" w:cs="仿宋_GB2312" w:asciiTheme="minorEastAsia" w:hAnsiTheme="minorEastAsia" w:eastAsiaTheme="minorEastAsia"/>
                <w:szCs w:val="21"/>
              </w:rPr>
              <w:t xml:space="preserve"> </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服务估算造价</w:t>
            </w:r>
          </w:p>
        </w:tc>
        <w:tc>
          <w:tcPr>
            <w:tcW w:w="5620" w:type="dxa"/>
            <w:vAlign w:val="center"/>
          </w:tcPr>
          <w:p>
            <w:pPr>
              <w:spacing w:line="360" w:lineRule="auto"/>
              <w:jc w:val="left"/>
            </w:pPr>
            <w:permStart w:id="4" w:edGrp="everyone"/>
            <w:r>
              <w:rPr>
                <w:rFonts w:hint="eastAsia" w:ascii="宋体" w:hAnsi="宋体"/>
                <w:color w:val="FF0000"/>
              </w:rPr>
              <w:t>下浮率2</w:t>
            </w:r>
            <w:r>
              <w:rPr>
                <w:rFonts w:ascii="宋体" w:hAnsi="宋体"/>
                <w:color w:val="FF0000"/>
              </w:rPr>
              <w:t>0</w:t>
            </w:r>
            <w:r>
              <w:rPr>
                <w:rFonts w:hint="eastAsia" w:ascii="宋体" w:hAnsi="宋体"/>
                <w:color w:val="FF0000"/>
              </w:rPr>
              <w:t>%，预估</w:t>
            </w:r>
            <w:r>
              <w:rPr>
                <w:rFonts w:hint="eastAsia" w:cs="仿宋_GB2312" w:asciiTheme="minorEastAsia" w:hAnsiTheme="minorEastAsia" w:eastAsiaTheme="minorEastAsia"/>
                <w:szCs w:val="21"/>
              </w:rPr>
              <w:t>（含税）</w:t>
            </w:r>
            <w:r>
              <w:rPr>
                <w:rFonts w:hint="eastAsia" w:ascii="宋体" w:hAnsi="宋体"/>
              </w:rPr>
              <w:t>总价：</w:t>
            </w:r>
            <w:r>
              <w:rPr>
                <w:rFonts w:ascii="宋体" w:hAnsi="宋体"/>
              </w:rPr>
              <w:t>65.896</w:t>
            </w:r>
            <w:r>
              <w:rPr>
                <w:rFonts w:hint="eastAsia" w:ascii="宋体" w:hAnsi="宋体"/>
              </w:rPr>
              <w:t>万元，（不含税）总价62.166038万元，税率</w:t>
            </w:r>
            <w:r>
              <w:rPr>
                <w:rFonts w:ascii="宋体" w:hAnsi="宋体"/>
              </w:rPr>
              <w:t>6</w:t>
            </w:r>
            <w:r>
              <w:rPr>
                <w:rFonts w:hint="eastAsia" w:ascii="宋体" w:hAnsi="宋体"/>
              </w:rPr>
              <w:t>%</w:t>
            </w:r>
            <w:r>
              <w:rPr>
                <w:rFonts w:hint="eastAsia" w:cs="仿宋_GB2312" w:asciiTheme="minorEastAsia" w:hAnsiTheme="minorEastAsia" w:eastAsiaTheme="minorEastAsia"/>
                <w:szCs w:val="21"/>
              </w:rPr>
              <w:t>。</w:t>
            </w:r>
            <w:perm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99" w:type="dxa"/>
            <w:vAlign w:val="center"/>
          </w:tcPr>
          <w:p>
            <w:pPr>
              <w:spacing w:line="500" w:lineRule="exact"/>
              <w:jc w:val="center"/>
              <w:rPr>
                <w:rFonts w:cs="仿宋_GB2312" w:asciiTheme="minorEastAsia" w:hAnsiTheme="minorEastAsia" w:eastAsiaTheme="minorEastAsia"/>
                <w:szCs w:val="21"/>
              </w:rPr>
            </w:pPr>
            <w:permStart w:id="5" w:edGrp="everyone" w:colFirst="1" w:colLast="1"/>
            <w:r>
              <w:rPr>
                <w:rFonts w:hint="eastAsia" w:cs="仿宋_GB2312" w:asciiTheme="minorEastAsia" w:hAnsiTheme="minorEastAsia" w:eastAsiaTheme="minorEastAsia"/>
                <w:szCs w:val="21"/>
              </w:rPr>
              <w:t>招标内容</w:t>
            </w:r>
          </w:p>
        </w:tc>
        <w:tc>
          <w:tcPr>
            <w:tcW w:w="5620" w:type="dxa"/>
            <w:vAlign w:val="center"/>
          </w:tcPr>
          <w:p>
            <w:pPr>
              <w:spacing w:line="360" w:lineRule="auto"/>
              <w:jc w:val="left"/>
            </w:pPr>
            <w:r>
              <w:rPr>
                <w:rFonts w:hint="eastAsia"/>
              </w:rPr>
              <w:t>本项目监理范围包括：本工程施工及保修阶段工程施工监理（包括投资、进度、质量、安全控制、合同信息管理、文明施工管理、施工协调等）；按照《建设工程安全生产管理条例》对施工现场进行安全监理。</w:t>
            </w: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099" w:type="dxa"/>
            <w:vAlign w:val="center"/>
          </w:tcPr>
          <w:p>
            <w:pPr>
              <w:spacing w:line="500" w:lineRule="exact"/>
              <w:jc w:val="center"/>
              <w:rPr>
                <w:rFonts w:cs="仿宋_GB2312" w:asciiTheme="minorEastAsia" w:hAnsiTheme="minorEastAsia" w:eastAsiaTheme="minorEastAsia"/>
                <w:szCs w:val="21"/>
              </w:rPr>
            </w:pPr>
            <w:permStart w:id="6" w:edGrp="everyone" w:colFirst="1" w:colLast="1"/>
            <w:r>
              <w:rPr>
                <w:rFonts w:hint="eastAsia" w:cs="仿宋_GB2312" w:asciiTheme="minorEastAsia" w:hAnsiTheme="minorEastAsia" w:eastAsiaTheme="minorEastAsia"/>
                <w:szCs w:val="21"/>
              </w:rPr>
              <w:t>投标人资格要求</w:t>
            </w:r>
          </w:p>
        </w:tc>
        <w:tc>
          <w:tcPr>
            <w:tcW w:w="5620" w:type="dxa"/>
            <w:vAlign w:val="center"/>
          </w:tcPr>
          <w:p>
            <w:pPr>
              <w:spacing w:line="500" w:lineRule="exact"/>
              <w:jc w:val="left"/>
              <w:rPr>
                <w:rFonts w:ascii="宋体" w:hAnsi="宋体"/>
                <w:b/>
              </w:rPr>
            </w:pPr>
            <w:r>
              <w:rPr>
                <w:rFonts w:hint="eastAsia" w:ascii="宋体" w:hAnsi="宋体"/>
                <w:b/>
              </w:rPr>
              <w:t>1、</w:t>
            </w:r>
            <w:r>
              <w:rPr>
                <w:rFonts w:hint="eastAsia" w:ascii="宋体" w:hAnsi="宋体"/>
                <w:b/>
              </w:rPr>
              <w:tab/>
            </w:r>
            <w:r>
              <w:rPr>
                <w:rFonts w:hint="eastAsia" w:ascii="宋体" w:hAnsi="宋体"/>
                <w:b/>
              </w:rPr>
              <w:t>具有独立法人资格；</w:t>
            </w:r>
          </w:p>
          <w:p>
            <w:pPr>
              <w:spacing w:line="500" w:lineRule="exact"/>
              <w:jc w:val="left"/>
              <w:rPr>
                <w:rFonts w:ascii="宋体" w:hAnsi="宋体"/>
                <w:b/>
              </w:rPr>
            </w:pPr>
            <w:r>
              <w:rPr>
                <w:rFonts w:hint="eastAsia" w:ascii="宋体" w:hAnsi="宋体"/>
                <w:b/>
              </w:rPr>
              <w:t>2、</w:t>
            </w:r>
            <w:r>
              <w:rPr>
                <w:rFonts w:hint="eastAsia" w:ascii="宋体" w:hAnsi="宋体"/>
                <w:b/>
              </w:rPr>
              <w:tab/>
            </w:r>
            <w:r>
              <w:rPr>
                <w:rFonts w:hint="eastAsia" w:ascii="宋体" w:hAnsi="宋体"/>
                <w:b/>
              </w:rPr>
              <w:t>资质：具有建设行政主管部门颁发的监理综合资质或房屋建筑工程监理丙级及以上资质；</w:t>
            </w:r>
          </w:p>
          <w:p>
            <w:pPr>
              <w:spacing w:line="500" w:lineRule="exact"/>
              <w:jc w:val="left"/>
              <w:rPr>
                <w:rFonts w:ascii="宋体" w:hAnsi="宋体"/>
                <w:b/>
              </w:rPr>
            </w:pPr>
            <w:r>
              <w:rPr>
                <w:rFonts w:hint="eastAsia" w:ascii="宋体" w:hAnsi="宋体"/>
                <w:b/>
              </w:rPr>
              <w:t>3、拟派总监理工程师资质等级：国家注册监理工程师（注册专业为房屋建筑工程）</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9" w:type="dxa"/>
            <w:vAlign w:val="center"/>
          </w:tcPr>
          <w:p>
            <w:pPr>
              <w:spacing w:line="500" w:lineRule="exact"/>
              <w:jc w:val="center"/>
              <w:rPr>
                <w:rFonts w:cs="仿宋_GB2312" w:asciiTheme="minorEastAsia" w:hAnsiTheme="minorEastAsia" w:eastAsiaTheme="minorEastAsia"/>
                <w:szCs w:val="21"/>
              </w:rPr>
            </w:pPr>
            <w:permStart w:id="7" w:edGrp="everyone" w:colFirst="1" w:colLast="1"/>
            <w:r>
              <w:rPr>
                <w:rFonts w:hint="eastAsia" w:cs="仿宋_GB2312" w:asciiTheme="minorEastAsia" w:hAnsiTheme="minorEastAsia" w:eastAsiaTheme="minorEastAsia"/>
                <w:szCs w:val="21"/>
              </w:rPr>
              <w:t>评标办法</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综合评分法</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报名时间、方式</w:t>
            </w:r>
          </w:p>
        </w:tc>
        <w:tc>
          <w:tcPr>
            <w:tcW w:w="5620" w:type="dxa"/>
            <w:vAlign w:val="center"/>
          </w:tcPr>
          <w:p>
            <w:pPr>
              <w:pStyle w:val="13"/>
              <w:spacing w:line="500" w:lineRule="exact"/>
              <w:ind w:left="-37" w:firstLine="31" w:firstLineChars="15"/>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本次招标无须现场报名，凡有意参加的供应商，请网上自行下载招标文件等相关资料，并按要求编制投标文件。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8" w:edGrp="everyone" w:colFirst="1" w:colLast="1"/>
            <w:r>
              <w:rPr>
                <w:rFonts w:hint="eastAsia" w:cs="仿宋_GB2312" w:asciiTheme="minorEastAsia" w:hAnsiTheme="minorEastAsia" w:eastAsiaTheme="minorEastAsia"/>
                <w:szCs w:val="21"/>
              </w:rPr>
              <w:t>开标（投标截止）时间</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2023年</w:t>
            </w:r>
            <w:r>
              <w:rPr>
                <w:rFonts w:cs="仿宋_GB2312" w:asciiTheme="minorEastAsia" w:hAnsiTheme="minorEastAsia" w:eastAsiaTheme="minorEastAsia"/>
                <w:szCs w:val="21"/>
              </w:rPr>
              <w:t>10</w:t>
            </w:r>
            <w:r>
              <w:rPr>
                <w:rFonts w:hint="eastAsia" w:cs="仿宋_GB2312" w:asciiTheme="minorEastAsia" w:hAnsiTheme="minorEastAsia" w:eastAsiaTheme="minorEastAsia"/>
                <w:szCs w:val="21"/>
              </w:rPr>
              <w:t>月</w:t>
            </w:r>
            <w:r>
              <w:rPr>
                <w:rFonts w:cs="仿宋_GB2312" w:asciiTheme="minorEastAsia" w:hAnsiTheme="minorEastAsia" w:eastAsiaTheme="minorEastAsia"/>
                <w:szCs w:val="21"/>
              </w:rPr>
              <w:t>12</w:t>
            </w:r>
            <w:r>
              <w:rPr>
                <w:rFonts w:hint="eastAsia" w:cs="仿宋_GB2312" w:asciiTheme="minorEastAsia" w:hAnsiTheme="minorEastAsia" w:eastAsiaTheme="minorEastAsia"/>
                <w:szCs w:val="21"/>
              </w:rPr>
              <w:t>日09点30分（北京时间）</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tabs>
                <w:tab w:val="center" w:pos="2022"/>
              </w:tabs>
              <w:spacing w:line="500" w:lineRule="exact"/>
              <w:jc w:val="center"/>
              <w:rPr>
                <w:rFonts w:cs="仿宋_GB2312" w:asciiTheme="minorEastAsia" w:hAnsiTheme="minorEastAsia" w:eastAsiaTheme="minorEastAsia"/>
                <w:szCs w:val="21"/>
              </w:rPr>
            </w:pPr>
            <w:permStart w:id="9" w:edGrp="everyone" w:colFirst="1" w:colLast="1"/>
            <w:r>
              <w:rPr>
                <w:rFonts w:hint="eastAsia" w:cs="仿宋_GB2312" w:asciiTheme="minorEastAsia" w:hAnsiTheme="minorEastAsia" w:eastAsiaTheme="minorEastAsia"/>
                <w:szCs w:val="21"/>
              </w:rPr>
              <w:t>投标、开标地址</w:t>
            </w:r>
          </w:p>
        </w:tc>
        <w:tc>
          <w:tcPr>
            <w:tcW w:w="5620" w:type="dxa"/>
            <w:vAlign w:val="center"/>
          </w:tcPr>
          <w:p>
            <w:pPr>
              <w:jc w:val="center"/>
            </w:pPr>
            <w:r>
              <w:rPr>
                <w:rFonts w:hint="eastAsia"/>
              </w:rPr>
              <w:t>江苏汇联工程咨询有限公司开标室</w:t>
            </w:r>
          </w:p>
          <w:p>
            <w:pPr>
              <w:jc w:val="center"/>
            </w:pPr>
            <w:r>
              <w:rPr>
                <w:rFonts w:hint="eastAsia"/>
              </w:rPr>
              <w:t>（新北区太湖中路29号3楼）</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10" w:edGrp="everyone" w:colFirst="1" w:colLast="1"/>
            <w:r>
              <w:rPr>
                <w:rFonts w:hint="eastAsia" w:cs="仿宋_GB2312" w:asciiTheme="minorEastAsia" w:hAnsiTheme="minorEastAsia" w:eastAsiaTheme="minorEastAsia"/>
                <w:szCs w:val="21"/>
              </w:rPr>
              <w:t>联系人、联系电话</w:t>
            </w:r>
          </w:p>
        </w:tc>
        <w:tc>
          <w:tcPr>
            <w:tcW w:w="5620" w:type="dxa"/>
            <w:vAlign w:val="center"/>
          </w:tcPr>
          <w:p>
            <w:pPr>
              <w:jc w:val="center"/>
            </w:pPr>
            <w:r>
              <w:rPr>
                <w:rFonts w:hint="eastAsia"/>
              </w:rPr>
              <w:t>陈工，0519-85182908</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投诉电话</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0519-68866258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备注</w:t>
            </w:r>
          </w:p>
        </w:tc>
        <w:tc>
          <w:tcPr>
            <w:tcW w:w="5620" w:type="dxa"/>
            <w:vAlign w:val="center"/>
          </w:tcPr>
          <w:p>
            <w:pPr>
              <w:spacing w:line="500" w:lineRule="exact"/>
              <w:jc w:val="left"/>
              <w:rPr>
                <w:rFonts w:cs="仿宋_GB2312" w:asciiTheme="minorEastAsia" w:hAnsiTheme="minorEastAsia" w:eastAsiaTheme="minorEastAsia"/>
                <w:szCs w:val="21"/>
              </w:rPr>
            </w:pPr>
            <w:permStart w:id="11" w:edGrp="everyone"/>
            <w:r>
              <w:rPr>
                <w:rFonts w:hint="eastAsia" w:ascii="宋体" w:hAnsi="宋体"/>
              </w:rPr>
              <w:t>招标代理服务费由招标人支付，无需中标人承担。联系人：陈工   联系电话：0519-85182908</w:t>
            </w:r>
            <w:r>
              <w:rPr>
                <w:rFonts w:hint="eastAsia" w:cs="仿宋_GB2312" w:asciiTheme="minorEastAsia" w:hAnsiTheme="minorEastAsia" w:eastAsiaTheme="minorEastAsia"/>
                <w:szCs w:val="21"/>
              </w:rPr>
              <w:t>所有个人信息</w:t>
            </w:r>
            <w:r>
              <w:rPr>
                <w:rFonts w:hint="eastAsia" w:cs="仿宋_GB2312" w:asciiTheme="minorEastAsia" w:hAnsiTheme="minorEastAsia" w:eastAsiaTheme="minorEastAsia"/>
                <w:szCs w:val="21"/>
                <w:lang w:eastAsia="zh-CN"/>
              </w:rPr>
              <w:t>以及附件中的</w:t>
            </w:r>
            <w:r>
              <w:rPr>
                <w:rFonts w:hint="eastAsia"/>
                <w:lang w:val="en-US" w:eastAsia="zh-CN"/>
              </w:rPr>
              <w:t>以上投标保证金专用账户信息</w:t>
            </w:r>
            <w:r>
              <w:rPr>
                <w:rFonts w:hint="eastAsia" w:cs="仿宋_GB2312" w:asciiTheme="minorEastAsia" w:hAnsiTheme="minorEastAsia" w:eastAsiaTheme="minorEastAsia"/>
                <w:szCs w:val="21"/>
              </w:rPr>
              <w:t>由于工作需要经机构或本人同意对外公布</w:t>
            </w:r>
            <w:permEnd w:id="11"/>
            <w:bookmarkStart w:id="7" w:name="_GoBack"/>
            <w:bookmarkEnd w:id="7"/>
          </w:p>
        </w:tc>
      </w:tr>
    </w:tbl>
    <w:p>
      <w:pPr>
        <w:tabs>
          <w:tab w:val="left" w:pos="540"/>
          <w:tab w:val="left" w:pos="720"/>
          <w:tab w:val="left" w:pos="900"/>
          <w:tab w:val="left" w:pos="1080"/>
        </w:tabs>
        <w:spacing w:line="500" w:lineRule="exact"/>
        <w:ind w:right="21"/>
        <w:jc w:val="center"/>
        <w:rPr>
          <w:rFonts w:asciiTheme="minorEastAsia" w:hAnsiTheme="minorEastAsia" w:eastAsiaTheme="minorEastAsia"/>
          <w:sz w:val="44"/>
          <w:szCs w:val="44"/>
        </w:rPr>
      </w:pPr>
      <w:r>
        <w:rPr>
          <w:rFonts w:asciiTheme="minorEastAsia" w:hAnsiTheme="minorEastAsia" w:eastAsiaTheme="minorEastAsia"/>
          <w:szCs w:val="21"/>
        </w:rPr>
        <w:br w:type="page"/>
      </w:r>
      <w:r>
        <w:rPr>
          <w:rFonts w:asciiTheme="minorEastAsia" w:hAnsiTheme="minorEastAsia" w:eastAsiaTheme="minorEastAsia"/>
          <w:sz w:val="44"/>
          <w:szCs w:val="44"/>
        </w:rPr>
        <w:t xml:space="preserve"> </w:t>
      </w:r>
      <w:r>
        <w:rPr>
          <w:rFonts w:hint="eastAsia" w:asciiTheme="minorEastAsia" w:hAnsiTheme="minorEastAsia" w:eastAsiaTheme="minorEastAsia"/>
          <w:b/>
          <w:sz w:val="44"/>
          <w:szCs w:val="44"/>
        </w:rPr>
        <w:t>招  标  公  告</w:t>
      </w:r>
      <w:permStart w:id="12" w:edGrp="everyone"/>
      <w:r>
        <w:rPr>
          <w:rFonts w:hint="eastAsia" w:asciiTheme="minorEastAsia" w:hAnsiTheme="minorEastAsia" w:eastAsiaTheme="minorEastAsia"/>
          <w:sz w:val="44"/>
          <w:szCs w:val="44"/>
        </w:rPr>
        <w:t>（资格后审）</w:t>
      </w:r>
    </w:p>
    <w:permEnd w:id="12"/>
    <w:p>
      <w:pPr>
        <w:pBdr>
          <w:bottom w:val="single" w:color="auto" w:sz="6" w:space="0"/>
        </w:pBdr>
        <w:tabs>
          <w:tab w:val="left" w:pos="540"/>
          <w:tab w:val="left" w:pos="720"/>
          <w:tab w:val="left" w:pos="900"/>
          <w:tab w:val="left" w:pos="1080"/>
        </w:tabs>
        <w:spacing w:before="100" w:beforeAutospacing="1" w:after="100" w:afterAutospacing="1" w:line="500" w:lineRule="exact"/>
        <w:ind w:right="23"/>
        <w:rPr>
          <w:rFonts w:asciiTheme="minorEastAsia" w:hAnsiTheme="minorEastAsia" w:eastAsiaTheme="minorEastAsia"/>
          <w:szCs w:val="21"/>
        </w:rPr>
      </w:pPr>
      <w:r>
        <w:rPr>
          <w:rFonts w:hint="eastAsia" w:asciiTheme="minorEastAsia" w:hAnsiTheme="minorEastAsia" w:eastAsiaTheme="minorEastAsia"/>
          <w:szCs w:val="21"/>
        </w:rPr>
        <w:t xml:space="preserve">                                            　　　　          　   编号：</w:t>
      </w:r>
      <w:permStart w:id="13" w:edGrp="everyone"/>
    </w:p>
    <w:permEnd w:id="13"/>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33CC"/>
          <w:szCs w:val="21"/>
        </w:rPr>
      </w:pPr>
      <w:r>
        <w:rPr>
          <w:rFonts w:hint="eastAsia" w:asciiTheme="minorEastAsia" w:hAnsiTheme="minorEastAsia" w:eastAsiaTheme="minorEastAsia"/>
          <w:szCs w:val="21"/>
        </w:rPr>
        <w:t>1、服务名称：</w:t>
      </w:r>
      <w:permStart w:id="14" w:edGrp="everyone"/>
      <w:r>
        <w:rPr>
          <w:rFonts w:hint="eastAsia" w:asciiTheme="minorEastAsia" w:hAnsiTheme="minorEastAsia" w:eastAsiaTheme="minorEastAsia"/>
          <w:szCs w:val="21"/>
        </w:rPr>
        <w:t xml:space="preserve">常州市职业足球训练基地工程监理服务 </w:t>
      </w:r>
    </w:p>
    <w:permEnd w:id="14"/>
    <w:p>
      <w:pPr>
        <w:tabs>
          <w:tab w:val="left" w:pos="540"/>
          <w:tab w:val="left" w:pos="720"/>
          <w:tab w:val="left" w:pos="900"/>
          <w:tab w:val="left" w:pos="1080"/>
        </w:tabs>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2、服务概况：</w:t>
      </w:r>
    </w:p>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（1）服务地点：</w:t>
      </w:r>
      <w:permStart w:id="15" w:edGrp="everyone"/>
      <w:r>
        <w:rPr>
          <w:rFonts w:hint="eastAsia" w:cs="仿宋_GB2312" w:asciiTheme="minorEastAsia" w:hAnsiTheme="minorEastAsia" w:eastAsiaTheme="minorEastAsia"/>
          <w:szCs w:val="21"/>
        </w:rPr>
        <w:t>北至辽河路，西至肖龙港，东至新龙二路，南至龙须路</w:t>
      </w:r>
      <w:r>
        <w:rPr>
          <w:rFonts w:hint="eastAsia" w:asciiTheme="minorEastAsia" w:hAnsiTheme="minorEastAsia" w:eastAsiaTheme="minorEastAsia"/>
          <w:szCs w:val="21"/>
        </w:rPr>
        <w:t xml:space="preserve"> </w:t>
      </w:r>
    </w:p>
    <w:permEnd w:id="15"/>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（2）计划服务时间：</w:t>
      </w:r>
      <w:permStart w:id="16" w:edGrp="everyone"/>
      <w:r>
        <w:rPr>
          <w:rFonts w:hint="eastAsia" w:asciiTheme="minorEastAsia" w:hAnsiTheme="minorEastAsia" w:eastAsiaTheme="minorEastAsia"/>
          <w:szCs w:val="21"/>
        </w:rPr>
        <w:t xml:space="preserve"> 项目开工至项目竣工验收，具体以招标人通知为准 </w:t>
      </w:r>
    </w:p>
    <w:permEnd w:id="16"/>
    <w:p>
      <w:pPr>
        <w:tabs>
          <w:tab w:val="left" w:pos="540"/>
          <w:tab w:val="left" w:pos="720"/>
          <w:tab w:val="left" w:pos="900"/>
          <w:tab w:val="left" w:pos="1080"/>
        </w:tabs>
        <w:spacing w:line="500" w:lineRule="exact"/>
        <w:rPr>
          <w:rFonts w:ascii="宋体" w:hAnsi="宋体"/>
          <w:color w:val="FF0000"/>
        </w:rPr>
      </w:pPr>
      <w:r>
        <w:rPr>
          <w:rFonts w:hint="eastAsia" w:asciiTheme="minorEastAsia" w:hAnsiTheme="minorEastAsia" w:eastAsiaTheme="minorEastAsia"/>
          <w:szCs w:val="21"/>
        </w:rPr>
        <w:t>（3）招标控制价：</w:t>
      </w:r>
      <w:permStart w:id="17" w:edGrp="everyone"/>
      <w:r>
        <w:rPr>
          <w:rFonts w:hint="eastAsia" w:ascii="宋体" w:hAnsi="宋体"/>
          <w:color w:val="FF0000"/>
        </w:rPr>
        <w:t>下浮率2</w:t>
      </w:r>
      <w:r>
        <w:rPr>
          <w:rFonts w:ascii="宋体" w:hAnsi="宋体"/>
          <w:color w:val="FF0000"/>
        </w:rPr>
        <w:t>0</w:t>
      </w:r>
      <w:r>
        <w:rPr>
          <w:rFonts w:hint="eastAsia" w:ascii="宋体" w:hAnsi="宋体"/>
          <w:color w:val="FF0000"/>
        </w:rPr>
        <w:t>%，预估</w:t>
      </w:r>
      <w:r>
        <w:rPr>
          <w:rFonts w:hint="eastAsia" w:cs="仿宋_GB2312" w:asciiTheme="minorEastAsia" w:hAnsiTheme="minorEastAsia" w:eastAsiaTheme="minorEastAsia"/>
          <w:szCs w:val="21"/>
        </w:rPr>
        <w:t>（含税）</w:t>
      </w:r>
      <w:r>
        <w:rPr>
          <w:rFonts w:hint="eastAsia" w:ascii="宋体" w:hAnsi="宋体"/>
        </w:rPr>
        <w:t>总价：</w:t>
      </w:r>
      <w:r>
        <w:rPr>
          <w:rFonts w:ascii="宋体" w:hAnsi="宋体"/>
        </w:rPr>
        <w:t>65.896</w:t>
      </w:r>
      <w:r>
        <w:rPr>
          <w:rFonts w:hint="eastAsia" w:ascii="宋体" w:hAnsi="宋体"/>
        </w:rPr>
        <w:t>万元，（不含税）总价62.166038万元，税率</w:t>
      </w:r>
      <w:r>
        <w:rPr>
          <w:rFonts w:ascii="宋体" w:hAnsi="宋体"/>
        </w:rPr>
        <w:t>6</w:t>
      </w:r>
      <w:r>
        <w:rPr>
          <w:rFonts w:hint="eastAsia" w:ascii="宋体" w:hAnsi="宋体"/>
        </w:rPr>
        <w:t>%</w:t>
      </w:r>
      <w:r>
        <w:rPr>
          <w:rFonts w:hint="eastAsia" w:cs="仿宋_GB2312" w:asciiTheme="minorEastAsia" w:hAnsiTheme="minorEastAsia" w:eastAsiaTheme="minorEastAsia"/>
          <w:szCs w:val="21"/>
        </w:rPr>
        <w:t>。</w:t>
      </w:r>
      <w:r>
        <w:rPr>
          <w:rFonts w:hint="eastAsia" w:ascii="宋体" w:hAnsi="宋体"/>
          <w:color w:val="FF0000"/>
        </w:rPr>
        <w:t>施工监理服务收费=监理服务收费基准价</w:t>
      </w:r>
      <w:r>
        <w:rPr>
          <w:rFonts w:hint="eastAsia" w:ascii="宋体" w:hAnsi="宋体"/>
        </w:rPr>
        <w:t>*（</w:t>
      </w:r>
      <w:r>
        <w:rPr>
          <w:rFonts w:ascii="宋体" w:hAnsi="宋体"/>
        </w:rPr>
        <w:t>1</w:t>
      </w:r>
      <w:r>
        <w:rPr>
          <w:rFonts w:hint="eastAsia" w:ascii="宋体" w:hAnsi="宋体"/>
        </w:rPr>
        <w:t>-下浮率）=65.896万元。</w:t>
      </w:r>
    </w:p>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宋体" w:hAnsi="宋体"/>
        </w:rPr>
        <w:t>其中，</w:t>
      </w:r>
      <w:r>
        <w:rPr>
          <w:rFonts w:hint="eastAsia" w:ascii="宋体" w:hAnsi="宋体"/>
          <w:color w:val="FF0000"/>
        </w:rPr>
        <w:t>监理服务收费基准价=</w:t>
      </w:r>
      <w:r>
        <w:rPr>
          <w:rFonts w:hint="eastAsia" w:ascii="宋体" w:hAnsi="宋体"/>
        </w:rPr>
        <w:t>监理服务费收费基价*专业调整系数*工程复杂程度调整系数*高程调整系数。该工程施工价预计3200万，</w:t>
      </w:r>
      <w:r>
        <w:rPr>
          <w:rFonts w:hint="eastAsia" w:ascii="宋体" w:hAnsi="宋体" w:cs="宋体"/>
          <w:szCs w:val="21"/>
        </w:rPr>
        <w:t>按常建[2008]160号文计算施工监理服务收费基价</w:t>
      </w:r>
      <w:r>
        <w:rPr>
          <w:rFonts w:hint="eastAsia" w:ascii="宋体" w:hAnsi="宋体"/>
        </w:rPr>
        <w:t>为82.37万元，该工程专业调整系数1.0，工程复杂程度调整系数1.0，高程调整系数1.0。</w:t>
      </w:r>
    </w:p>
    <w:permEnd w:id="17"/>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Theme="minorEastAsia" w:hAnsiTheme="minorEastAsia" w:eastAsiaTheme="minorEastAsia"/>
          <w:szCs w:val="21"/>
        </w:rPr>
        <w:t>（4）服务内容：</w:t>
      </w:r>
      <w:permStart w:id="18" w:edGrp="everyone"/>
      <w:r>
        <w:rPr>
          <w:rFonts w:hint="eastAsia" w:asciiTheme="minorEastAsia" w:hAnsiTheme="minorEastAsia" w:eastAsiaTheme="minorEastAsia"/>
          <w:szCs w:val="21"/>
        </w:rPr>
        <w:t>本项目监理范围包括：本工程施工及保修阶段工程施工监理（包括投资、进度、质量、安全控制、合同信息管理、文明施工管理、施工协调等）；按照《建设工程安全生产管理条例》对施工现场进行安全监理</w:t>
      </w:r>
    </w:p>
    <w:permEnd w:id="18"/>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3、报名企业须满足以下条件：</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（1）必须是独立法人资格；</w:t>
      </w:r>
    </w:p>
    <w:p>
      <w:pPr>
        <w:pStyle w:val="9"/>
        <w:spacing w:line="50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kern w:val="2"/>
          <w:sz w:val="21"/>
          <w:szCs w:val="21"/>
          <w:lang w:eastAsia="zh-CN" w:bidi="ar-SA"/>
        </w:rPr>
        <w:t>（2）</w:t>
      </w:r>
      <w:r>
        <w:rPr>
          <w:rFonts w:hint="eastAsia" w:asciiTheme="minorEastAsia" w:hAnsiTheme="minorEastAsia" w:eastAsiaTheme="minorEastAsia"/>
          <w:sz w:val="21"/>
          <w:szCs w:val="21"/>
          <w:lang w:eastAsia="zh-CN"/>
        </w:rPr>
        <w:t>报名单位资质类别及等级：</w:t>
      </w:r>
      <w:permStart w:id="19" w:edGrp="everyone"/>
      <w:r>
        <w:rPr>
          <w:rFonts w:hint="eastAsia" w:asciiTheme="minorEastAsia" w:hAnsiTheme="minorEastAsia" w:eastAsiaTheme="minorEastAsia"/>
          <w:sz w:val="21"/>
          <w:szCs w:val="21"/>
          <w:lang w:eastAsia="zh-CN"/>
        </w:rPr>
        <w:t xml:space="preserve"> </w:t>
      </w:r>
    </w:p>
    <w:p>
      <w:pPr>
        <w:pStyle w:val="9"/>
        <w:spacing w:line="500" w:lineRule="exact"/>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、资质：具有建设行政主管部门颁发的监理综合资质或房屋建筑工程监理丙级及以上资质；</w:t>
      </w:r>
    </w:p>
    <w:p>
      <w:pPr>
        <w:pStyle w:val="9"/>
        <w:spacing w:line="500" w:lineRule="exact"/>
        <w:ind w:firstLine="420" w:firstLineChars="200"/>
        <w:rPr>
          <w:rFonts w:asciiTheme="minorEastAsia" w:hAnsiTheme="minorEastAsia" w:eastAsiaTheme="minorEastAsia"/>
          <w:color w:val="0000FF"/>
          <w:sz w:val="21"/>
          <w:szCs w:val="21"/>
          <w:u w:val="single"/>
          <w:lang w:eastAsia="zh-CN"/>
        </w:rPr>
      </w:pP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、拟派总监理工程师资质等级：国家注册监理工程师（注册专业为房屋建筑工程）</w:t>
      </w:r>
    </w:p>
    <w:permEnd w:id="19"/>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4、其他报名条件：</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0" w:edGrp="everyone"/>
    </w:p>
    <w:permEnd w:id="20"/>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1" w:edGrp="everyone"/>
    </w:p>
    <w:permEnd w:id="21"/>
    <w:p>
      <w:pPr>
        <w:widowControl/>
        <w:spacing w:line="500" w:lineRule="exact"/>
        <w:jc w:val="left"/>
        <w:rPr>
          <w:rFonts w:asciiTheme="minorEastAsia" w:hAnsiTheme="minorEastAsia" w:eastAsiaTheme="minorEastAsia"/>
          <w:bCs/>
          <w:szCs w:val="21"/>
        </w:rPr>
      </w:pPr>
      <w:bookmarkStart w:id="1" w:name="OLE_LINK1"/>
      <w:bookmarkStart w:id="2" w:name="OLE_LINK2"/>
      <w:r>
        <w:rPr>
          <w:rFonts w:hint="eastAsia" w:asciiTheme="minorEastAsia" w:hAnsiTheme="minorEastAsia" w:eastAsiaTheme="minorEastAsia"/>
          <w:szCs w:val="21"/>
        </w:rPr>
        <w:t xml:space="preserve">   （</w:t>
      </w:r>
      <w:permStart w:id="22" w:edGrp="everyone"/>
      <w:r>
        <w:rPr>
          <w:rFonts w:asciiTheme="minorEastAsia" w:hAnsiTheme="minorEastAsia" w:eastAsiaTheme="minorEastAsia"/>
          <w:szCs w:val="21"/>
        </w:rPr>
        <w:t>1</w:t>
      </w:r>
      <w:permEnd w:id="22"/>
      <w:r>
        <w:rPr>
          <w:rFonts w:hint="eastAsia" w:asciiTheme="minorEastAsia" w:hAnsiTheme="minorEastAsia" w:eastAsiaTheme="minorEastAsia"/>
          <w:szCs w:val="21"/>
        </w:rPr>
        <w:t>）</w:t>
      </w:r>
      <w:bookmarkEnd w:id="1"/>
      <w:bookmarkEnd w:id="2"/>
      <w:r>
        <w:rPr>
          <w:rFonts w:hint="eastAsia" w:asciiTheme="minorEastAsia" w:hAnsiTheme="minorEastAsia" w:eastAsiaTheme="minorEastAsia"/>
          <w:bCs/>
          <w:szCs w:val="21"/>
        </w:rPr>
        <w:t>若投标报名单位少于3家，则重新发布招标公告；</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23" w:edGrp="everyone"/>
      <w:r>
        <w:rPr>
          <w:rFonts w:asciiTheme="minorEastAsia" w:hAnsiTheme="minorEastAsia" w:eastAsiaTheme="minorEastAsia"/>
          <w:szCs w:val="21"/>
        </w:rPr>
        <w:t>2</w:t>
      </w:r>
      <w:permEnd w:id="23"/>
      <w:r>
        <w:rPr>
          <w:rFonts w:hint="eastAsia" w:asciiTheme="minorEastAsia" w:hAnsiTheme="minorEastAsia" w:eastAsiaTheme="minorEastAsia"/>
          <w:szCs w:val="21"/>
        </w:rPr>
        <w:t>）</w:t>
      </w:r>
      <w:r>
        <w:rPr>
          <w:rFonts w:hint="eastAsia" w:asciiTheme="minorEastAsia" w:hAnsiTheme="minorEastAsia" w:eastAsiaTheme="minorEastAsia"/>
          <w:bCs/>
          <w:szCs w:val="21"/>
        </w:rPr>
        <w:t>本次招标</w:t>
      </w:r>
      <w:permStart w:id="24" w:edGrp="everyone"/>
      <w:r>
        <w:rPr>
          <w:rFonts w:hint="eastAsia" w:asciiTheme="minorEastAsia" w:hAnsiTheme="minorEastAsia" w:eastAsiaTheme="minorEastAsia"/>
          <w:bCs/>
          <w:szCs w:val="21"/>
        </w:rPr>
        <w:t>不接受</w:t>
      </w:r>
      <w:permEnd w:id="24"/>
      <w:r>
        <w:rPr>
          <w:rFonts w:hint="eastAsia" w:asciiTheme="minorEastAsia" w:hAnsiTheme="minorEastAsia" w:eastAsiaTheme="minorEastAsia"/>
          <w:bCs/>
          <w:szCs w:val="21"/>
        </w:rPr>
        <w:t>联合体投标；</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5" w:edGrp="everyone"/>
      <w:r>
        <w:rPr>
          <w:rFonts w:asciiTheme="minorEastAsia" w:hAnsiTheme="minorEastAsia" w:eastAsiaTheme="minorEastAsia"/>
          <w:bCs/>
          <w:szCs w:val="21"/>
        </w:rPr>
        <w:t>3</w:t>
      </w:r>
      <w:permEnd w:id="25"/>
      <w:r>
        <w:rPr>
          <w:rFonts w:hint="eastAsia" w:asciiTheme="minorEastAsia" w:hAnsiTheme="minorEastAsia" w:eastAsiaTheme="minorEastAsia"/>
          <w:bCs/>
          <w:szCs w:val="21"/>
        </w:rPr>
        <w:t>）法定代表人为同一个人的两个及两个以上法人，母公司、全资子公司及其控股公司，不得在同一采购招标中同时投标；</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w:t>
      </w:r>
      <w:permStart w:id="26" w:edGrp="everyone"/>
      <w:r>
        <w:rPr>
          <w:rFonts w:asciiTheme="minorEastAsia" w:hAnsiTheme="minorEastAsia" w:eastAsiaTheme="minorEastAsia"/>
          <w:szCs w:val="21"/>
        </w:rPr>
        <w:t>4</w:t>
      </w:r>
      <w:permEnd w:id="26"/>
      <w:r>
        <w:rPr>
          <w:rFonts w:hint="eastAsia" w:asciiTheme="minorEastAsia" w:hAnsiTheme="minorEastAsia" w:eastAsiaTheme="minorEastAsia"/>
          <w:szCs w:val="21"/>
        </w:rPr>
        <w:t>）</w:t>
      </w:r>
      <w:r>
        <w:rPr>
          <w:rFonts w:hint="eastAsia" w:asciiTheme="minorEastAsia" w:hAnsiTheme="minorEastAsia" w:eastAsiaTheme="minorEastAsia"/>
          <w:b/>
          <w:bCs/>
          <w:szCs w:val="21"/>
        </w:rPr>
        <w:t>近3年内与</w:t>
      </w:r>
      <w:permStart w:id="27" w:edGrp="everyone"/>
      <w:r>
        <w:rPr>
          <w:rFonts w:hint="eastAsia" w:asciiTheme="minorEastAsia" w:hAnsiTheme="minorEastAsia" w:eastAsiaTheme="minorEastAsia"/>
          <w:b/>
          <w:bCs/>
          <w:szCs w:val="21"/>
        </w:rPr>
        <w:t>常高新集团有限公司、常州高铁新城投资建设发展有限公司、黑牡丹（集团）股份有限公司及旗下所控股子公司、常州市新北区文体旅游管理服务中心</w:t>
      </w:r>
      <w:permEnd w:id="27"/>
      <w:r>
        <w:rPr>
          <w:rFonts w:hint="eastAsia" w:asciiTheme="minorEastAsia" w:hAnsiTheme="minorEastAsia" w:eastAsiaTheme="minorEastAsia"/>
          <w:b/>
          <w:bCs/>
          <w:szCs w:val="21"/>
        </w:rPr>
        <w:t>无诉讼关系；</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28" w:edGrp="everyone"/>
      <w:r>
        <w:rPr>
          <w:rFonts w:asciiTheme="minorEastAsia" w:hAnsiTheme="minorEastAsia" w:eastAsiaTheme="minorEastAsia"/>
          <w:szCs w:val="21"/>
        </w:rPr>
        <w:t>5</w:t>
      </w:r>
      <w:permEnd w:id="28"/>
      <w:r>
        <w:rPr>
          <w:rFonts w:hint="eastAsia" w:asciiTheme="minorEastAsia" w:hAnsiTheme="minorEastAsia" w:eastAsiaTheme="minorEastAsia"/>
          <w:szCs w:val="21"/>
        </w:rPr>
        <w:t>）</w:t>
      </w:r>
      <w:r>
        <w:rPr>
          <w:rFonts w:hint="eastAsia" w:asciiTheme="minorEastAsia" w:hAnsiTheme="minorEastAsia" w:eastAsiaTheme="minorEastAsia"/>
          <w:bCs/>
          <w:szCs w:val="21"/>
        </w:rPr>
        <w:t>严禁伪造虚假文件、原件和围标、串标等违法行为，一旦发现将依法严惩；</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9" w:edGrp="everyone"/>
      <w:r>
        <w:rPr>
          <w:rFonts w:asciiTheme="minorEastAsia" w:hAnsiTheme="minorEastAsia" w:eastAsiaTheme="minorEastAsia"/>
          <w:bCs/>
          <w:szCs w:val="21"/>
        </w:rPr>
        <w:t>6</w:t>
      </w:r>
      <w:permEnd w:id="29"/>
      <w:r>
        <w:rPr>
          <w:rFonts w:hint="eastAsia" w:asciiTheme="minorEastAsia" w:hAnsiTheme="minorEastAsia" w:eastAsiaTheme="minorEastAsia"/>
          <w:bCs/>
          <w:szCs w:val="21"/>
        </w:rPr>
        <w:t>）</w:t>
      </w:r>
      <w:r>
        <w:rPr>
          <w:rFonts w:hint="eastAsia" w:asciiTheme="minorEastAsia" w:hAnsiTheme="minorEastAsia" w:eastAsiaTheme="minorEastAsia"/>
          <w:szCs w:val="21"/>
        </w:rPr>
        <w:t>未被“信用中国”网站（www.creditchina.gov.cn）、信用江苏(</w:t>
      </w:r>
      <w:r>
        <w:fldChar w:fldCharType="begin"/>
      </w:r>
      <w:r>
        <w:instrText xml:space="preserve"> HYPERLINK "http://credit.jiangsu.gov.cn/" </w:instrText>
      </w:r>
      <w:r>
        <w:fldChar w:fldCharType="separate"/>
      </w:r>
      <w:r>
        <w:rPr>
          <w:rFonts w:hint="eastAsia" w:asciiTheme="minorEastAsia" w:hAnsiTheme="minorEastAsia" w:eastAsiaTheme="minorEastAsia"/>
          <w:szCs w:val="21"/>
        </w:rPr>
        <w:t>http://credit.jiangsu.gov.cn/</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)列入失信被执行人、重大税收违法案件当事人名单、政府采购严重失信行为记录名单。</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5、资格审查需提供的资料原件：</w:t>
      </w:r>
      <w:permStart w:id="30" w:edGrp="everyone"/>
      <w:r>
        <w:rPr>
          <w:rFonts w:hint="eastAsia" w:asciiTheme="minorEastAsia" w:hAnsiTheme="minorEastAsia" w:eastAsiaTheme="minorEastAsia"/>
          <w:b/>
          <w:szCs w:val="21"/>
        </w:rPr>
        <w:t>（开标时携带原件）</w:t>
      </w:r>
      <w:permEnd w:id="30"/>
    </w:p>
    <w:p>
      <w:pPr>
        <w:widowControl/>
        <w:spacing w:line="500" w:lineRule="exact"/>
        <w:ind w:firstLine="421"/>
        <w:jc w:val="left"/>
        <w:rPr>
          <w:rFonts w:asciiTheme="minorEastAsia" w:hAnsiTheme="minorEastAsia" w:eastAsiaTheme="minorEastAsia"/>
          <w:szCs w:val="21"/>
        </w:rPr>
      </w:pPr>
      <w:permStart w:id="31" w:edGrp="everyone"/>
      <w:r>
        <w:rPr>
          <w:rFonts w:hint="eastAsia" w:asciiTheme="minorEastAsia" w:hAnsiTheme="minorEastAsia" w:eastAsiaTheme="minorEastAsia"/>
          <w:szCs w:val="21"/>
        </w:rPr>
        <w:t>（1）企业营业执照（副本）；</w:t>
      </w:r>
    </w:p>
    <w:p>
      <w:pPr>
        <w:widowControl/>
        <w:spacing w:line="500" w:lineRule="exact"/>
        <w:ind w:firstLine="421"/>
        <w:jc w:val="left"/>
        <w:rPr>
          <w:rFonts w:asciiTheme="minorEastAsia" w:hAnsiTheme="minorEastAsia" w:eastAsiaTheme="minorEastAsia"/>
          <w:szCs w:val="21"/>
        </w:rPr>
      </w:pPr>
      <w:r>
        <w:rPr>
          <w:rFonts w:hint="eastAsia" w:asciiTheme="minorEastAsia" w:hAnsiTheme="minorEastAsia" w:eastAsiaTheme="minorEastAsia"/>
          <w:szCs w:val="21"/>
        </w:rPr>
        <w:t>（2）投标保证金缴纳凭证；</w:t>
      </w:r>
    </w:p>
    <w:p>
      <w:pPr>
        <w:widowControl/>
        <w:spacing w:line="500" w:lineRule="exact"/>
        <w:ind w:firstLine="421"/>
        <w:jc w:val="left"/>
        <w:rPr>
          <w:rFonts w:asciiTheme="minorEastAsia" w:hAnsiTheme="minorEastAsia" w:eastAsiaTheme="minorEastAsia"/>
          <w:szCs w:val="21"/>
        </w:rPr>
      </w:pPr>
      <w:r>
        <w:rPr>
          <w:rFonts w:hint="eastAsia" w:asciiTheme="minorEastAsia" w:hAnsiTheme="minorEastAsia" w:eastAsiaTheme="minorEastAsia"/>
          <w:szCs w:val="21"/>
        </w:rPr>
        <w:t>（3）企业资质证书</w:t>
      </w:r>
    </w:p>
    <w:p>
      <w:pPr>
        <w:widowControl/>
        <w:spacing w:line="500" w:lineRule="exact"/>
        <w:ind w:firstLine="421"/>
        <w:jc w:val="left"/>
        <w:rPr>
          <w:rFonts w:asciiTheme="minorEastAsia" w:hAnsiTheme="minorEastAsia" w:eastAsiaTheme="minorEastAsia"/>
          <w:szCs w:val="21"/>
        </w:rPr>
      </w:pPr>
      <w:r>
        <w:rPr>
          <w:rFonts w:hint="eastAsia" w:asciiTheme="minorEastAsia" w:hAnsiTheme="minorEastAsia" w:eastAsiaTheme="minorEastAsia"/>
          <w:szCs w:val="21"/>
        </w:rPr>
        <w:t>（4）总监理工程师注册执业证书</w:t>
      </w:r>
    </w:p>
    <w:p>
      <w:pPr>
        <w:widowControl/>
        <w:spacing w:line="500" w:lineRule="exact"/>
        <w:ind w:firstLine="421"/>
        <w:jc w:val="left"/>
        <w:rPr>
          <w:rFonts w:asciiTheme="minorEastAsia" w:hAnsiTheme="minorEastAsia" w:eastAsiaTheme="minorEastAsia"/>
          <w:szCs w:val="21"/>
        </w:rPr>
      </w:pPr>
      <w:r>
        <w:rPr>
          <w:rFonts w:hint="eastAsia" w:asciiTheme="minorEastAsia" w:hAnsiTheme="minorEastAsia" w:eastAsiaTheme="minorEastAsia"/>
          <w:szCs w:val="21"/>
        </w:rPr>
        <w:t>（5）总监须提供社保机构出具的投标单位为其缴纳的近三个月（自开标之日往前推算）的任一个月的社保证明（加盖社保中心章或社保中心参保缴费证明电子专用章，非社保手册）</w:t>
      </w:r>
    </w:p>
    <w:permEnd w:id="31"/>
    <w:p>
      <w:pPr>
        <w:widowControl/>
        <w:spacing w:line="500" w:lineRule="exact"/>
        <w:ind w:firstLine="421"/>
        <w:jc w:val="left"/>
        <w:rPr>
          <w:rFonts w:asciiTheme="minorEastAsia" w:hAnsiTheme="minorEastAsia" w:eastAsiaTheme="minorEastAsia"/>
          <w:b/>
          <w:szCs w:val="21"/>
        </w:rPr>
      </w:pPr>
      <w:r>
        <w:rPr>
          <w:rFonts w:hint="eastAsia" w:asciiTheme="minorEastAsia" w:hAnsiTheme="minorEastAsia" w:eastAsiaTheme="minorEastAsia"/>
          <w:b/>
          <w:szCs w:val="21"/>
        </w:rPr>
        <w:t>备注：以上所有资料务必与投标文件分开装袋。投标人的法定代表人（或其委托代理人）须携带身份证明文件于投标截止时间前到达开标现场并签到。</w:t>
      </w:r>
    </w:p>
    <w:p>
      <w:pPr>
        <w:pStyle w:val="9"/>
        <w:spacing w:line="500" w:lineRule="exact"/>
        <w:ind w:firstLine="420" w:firstLineChars="200"/>
        <w:rPr>
          <w:rFonts w:cs="宋体" w:asciiTheme="minorEastAsia" w:hAnsiTheme="minorEastAsia" w:eastAsiaTheme="minorEastAsia"/>
          <w:b/>
          <w:bCs/>
          <w:sz w:val="21"/>
          <w:szCs w:val="21"/>
          <w:lang w:eastAsia="zh-CN"/>
        </w:rPr>
      </w:pPr>
      <w:r>
        <w:rPr>
          <w:rFonts w:hint="eastAsia" w:asciiTheme="minorEastAsia" w:hAnsiTheme="minorEastAsia" w:eastAsiaTheme="minorEastAsia"/>
          <w:kern w:val="2"/>
          <w:sz w:val="21"/>
          <w:szCs w:val="21"/>
          <w:lang w:eastAsia="zh-CN" w:bidi="ar-SA"/>
        </w:rPr>
        <w:t>6、</w:t>
      </w:r>
      <w:r>
        <w:rPr>
          <w:rFonts w:hint="eastAsia" w:cs="宋体" w:asciiTheme="minorEastAsia" w:hAnsiTheme="minorEastAsia" w:eastAsiaTheme="minorEastAsia"/>
          <w:b/>
          <w:bCs/>
          <w:sz w:val="21"/>
          <w:szCs w:val="21"/>
          <w:lang w:eastAsia="zh-CN"/>
        </w:rPr>
        <w:t>开标时间及地点：</w:t>
      </w:r>
      <w:permStart w:id="32" w:edGrp="everyone"/>
      <w:r>
        <w:rPr>
          <w:rFonts w:cs="宋体" w:asciiTheme="minorEastAsia" w:hAnsiTheme="minorEastAsia" w:eastAsiaTheme="minorEastAsia"/>
          <w:b/>
          <w:bCs/>
          <w:sz w:val="21"/>
          <w:szCs w:val="21"/>
          <w:lang w:eastAsia="zh-CN"/>
        </w:rPr>
        <w:t xml:space="preserve"> </w:t>
      </w:r>
      <w:r>
        <w:rPr>
          <w:rFonts w:hint="eastAsia" w:cs="宋体" w:asciiTheme="minorEastAsia" w:hAnsiTheme="minorEastAsia" w:eastAsiaTheme="minorEastAsia"/>
          <w:b/>
          <w:bCs/>
          <w:sz w:val="21"/>
          <w:szCs w:val="21"/>
          <w:lang w:eastAsia="zh-CN"/>
        </w:rPr>
        <w:t xml:space="preserve"> 时间：2023年</w:t>
      </w:r>
      <w:r>
        <w:rPr>
          <w:rFonts w:cs="宋体" w:asciiTheme="minorEastAsia" w:hAnsiTheme="minorEastAsia" w:eastAsiaTheme="minorEastAsia"/>
          <w:b/>
          <w:bCs/>
          <w:sz w:val="21"/>
          <w:szCs w:val="21"/>
          <w:lang w:eastAsia="zh-CN"/>
        </w:rPr>
        <w:t>10</w:t>
      </w:r>
      <w:r>
        <w:rPr>
          <w:rFonts w:hint="eastAsia" w:cs="宋体" w:asciiTheme="minorEastAsia" w:hAnsiTheme="minorEastAsia" w:eastAsiaTheme="minorEastAsia"/>
          <w:b/>
          <w:bCs/>
          <w:sz w:val="21"/>
          <w:szCs w:val="21"/>
          <w:lang w:eastAsia="zh-CN"/>
        </w:rPr>
        <w:t>月1</w:t>
      </w:r>
      <w:r>
        <w:rPr>
          <w:rFonts w:cs="宋体" w:asciiTheme="minorEastAsia" w:hAnsiTheme="minorEastAsia" w:eastAsiaTheme="minorEastAsia"/>
          <w:b/>
          <w:bCs/>
          <w:sz w:val="21"/>
          <w:szCs w:val="21"/>
          <w:lang w:eastAsia="zh-CN"/>
        </w:rPr>
        <w:t xml:space="preserve">2 </w:t>
      </w:r>
      <w:r>
        <w:rPr>
          <w:rFonts w:hint="eastAsia" w:cs="宋体" w:asciiTheme="minorEastAsia" w:hAnsiTheme="minorEastAsia" w:eastAsiaTheme="minorEastAsia"/>
          <w:b/>
          <w:bCs/>
          <w:sz w:val="21"/>
          <w:szCs w:val="21"/>
          <w:lang w:eastAsia="zh-CN"/>
        </w:rPr>
        <w:t>日09点30分（北京时间）</w:t>
      </w:r>
    </w:p>
    <w:p>
      <w:pPr>
        <w:pStyle w:val="9"/>
        <w:spacing w:line="500" w:lineRule="exact"/>
        <w:ind w:firstLine="422" w:firstLineChars="200"/>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b/>
          <w:bCs/>
          <w:sz w:val="21"/>
          <w:szCs w:val="21"/>
          <w:lang w:eastAsia="zh-CN"/>
        </w:rPr>
        <w:t xml:space="preserve">地点：江苏汇联工程咨询有限公司（新北区太湖中路29号3楼）         </w:t>
      </w:r>
    </w:p>
    <w:permEnd w:id="32"/>
    <w:p>
      <w:pPr>
        <w:pStyle w:val="7"/>
        <w:spacing w:line="5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7、任何不符合招标公告（包括附件）要求的情形均视为资格审查不合格。</w:t>
      </w:r>
    </w:p>
    <w:p>
      <w:pPr>
        <w:pStyle w:val="9"/>
        <w:spacing w:line="500" w:lineRule="exact"/>
        <w:ind w:firstLine="420" w:firstLineChars="200"/>
        <w:rPr>
          <w:rFonts w:cs="宋体" w:asciiTheme="minorEastAsia" w:hAnsiTheme="minorEastAsia" w:eastAsiaTheme="minorEastAsia"/>
          <w:sz w:val="21"/>
          <w:szCs w:val="21"/>
          <w:lang w:eastAsia="zh-CN" w:bidi="ar-SA"/>
        </w:rPr>
      </w:pPr>
      <w:r>
        <w:rPr>
          <w:rFonts w:hint="eastAsia" w:asciiTheme="minorEastAsia" w:hAnsiTheme="minorEastAsia" w:eastAsiaTheme="minorEastAsia"/>
          <w:kern w:val="2"/>
          <w:sz w:val="21"/>
          <w:szCs w:val="21"/>
          <w:lang w:eastAsia="zh-CN" w:bidi="ar-SA"/>
        </w:rPr>
        <w:t>8、本次招标评标办法：</w:t>
      </w:r>
      <w:permStart w:id="33" w:edGrp="everyone"/>
      <w:r>
        <w:rPr>
          <w:rFonts w:hint="eastAsia" w:cs="宋体" w:asciiTheme="minorEastAsia" w:hAnsiTheme="minorEastAsia" w:eastAsiaTheme="minorEastAsia"/>
          <w:sz w:val="21"/>
          <w:szCs w:val="21"/>
          <w:lang w:eastAsia="zh-CN" w:bidi="ar-SA"/>
        </w:rPr>
        <w:t>综合评分法</w:t>
      </w:r>
      <w:permEnd w:id="33"/>
      <w:r>
        <w:rPr>
          <w:rFonts w:hint="eastAsia" w:cs="宋体" w:asciiTheme="minorEastAsia" w:hAnsiTheme="minorEastAsia" w:eastAsiaTheme="minorEastAsia"/>
          <w:sz w:val="21"/>
          <w:szCs w:val="21"/>
          <w:lang w:eastAsia="zh-CN" w:bidi="ar-SA"/>
        </w:rPr>
        <w:t>（详见附件一）</w:t>
      </w: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招标人：</w:t>
      </w:r>
      <w:permStart w:id="34" w:edGrp="everyone"/>
      <w:r>
        <w:rPr>
          <w:rFonts w:asciiTheme="minorEastAsia" w:hAnsiTheme="minorEastAsia" w:eastAsiaTheme="minorEastAsia"/>
          <w:color w:val="0000FF"/>
          <w:szCs w:val="21"/>
        </w:rPr>
        <w:t xml:space="preserve"> </w:t>
      </w:r>
      <w:r>
        <w:rPr>
          <w:rFonts w:hint="eastAsia" w:cs="仿宋_GB2312" w:asciiTheme="minorEastAsia" w:hAnsiTheme="minorEastAsia" w:eastAsiaTheme="minorEastAsia"/>
          <w:szCs w:val="21"/>
        </w:rPr>
        <w:t>常州市新北区文体旅游管理服务中心</w:t>
      </w:r>
      <w:r>
        <w:rPr>
          <w:rFonts w:hint="eastAsia" w:asciiTheme="minorEastAsia" w:hAnsiTheme="minorEastAsia" w:eastAsiaTheme="minorEastAsia"/>
          <w:color w:val="0000FF"/>
          <w:szCs w:val="21"/>
        </w:rPr>
        <w:t xml:space="preserve"> </w:t>
      </w:r>
    </w:p>
    <w:permEnd w:id="34"/>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联系人：</w:t>
      </w:r>
      <w:permStart w:id="35" w:edGrp="everyone"/>
      <w:r>
        <w:rPr>
          <w:rFonts w:hint="eastAsia" w:asciiTheme="minorEastAsia" w:hAnsiTheme="minorEastAsia" w:eastAsiaTheme="minorEastAsia"/>
          <w:szCs w:val="21"/>
        </w:rPr>
        <w:t xml:space="preserve"> 丁工 </w:t>
      </w:r>
      <w:permEnd w:id="35"/>
      <w:r>
        <w:rPr>
          <w:rFonts w:hint="eastAsia" w:asciiTheme="minorEastAsia" w:hAnsiTheme="minorEastAsia" w:eastAsiaTheme="minorEastAsia"/>
          <w:szCs w:val="21"/>
        </w:rPr>
        <w:t xml:space="preserve">           联系电话：</w:t>
      </w:r>
      <w:permStart w:id="36" w:edGrp="everyone"/>
      <w:r>
        <w:rPr>
          <w:rFonts w:hint="eastAsia" w:asciiTheme="minorEastAsia" w:hAnsiTheme="minorEastAsia" w:eastAsiaTheme="minorEastAsia"/>
          <w:szCs w:val="21"/>
        </w:rPr>
        <w:t xml:space="preserve"> </w:t>
      </w:r>
      <w:r>
        <w:rPr>
          <w:rFonts w:asciiTheme="minorEastAsia" w:hAnsiTheme="minorEastAsia" w:eastAsiaTheme="minorEastAsia"/>
          <w:szCs w:val="21"/>
        </w:rPr>
        <w:t>0519-85193581</w:t>
      </w:r>
    </w:p>
    <w:permEnd w:id="36"/>
    <w:p>
      <w:pPr>
        <w:tabs>
          <w:tab w:val="left" w:pos="540"/>
          <w:tab w:val="left" w:pos="720"/>
          <w:tab w:val="left" w:pos="900"/>
          <w:tab w:val="left" w:pos="1080"/>
        </w:tabs>
        <w:spacing w:line="500" w:lineRule="exact"/>
        <w:ind w:firstLine="420" w:firstLineChars="200"/>
        <w:jc w:val="left"/>
      </w:pPr>
      <w:r>
        <w:rPr>
          <w:rFonts w:hint="eastAsia" w:asciiTheme="minorEastAsia" w:hAnsiTheme="minorEastAsia" w:eastAsiaTheme="minorEastAsia"/>
          <w:szCs w:val="21"/>
        </w:rPr>
        <w:t>招标人地址：</w:t>
      </w:r>
      <w:permStart w:id="37" w:edGrp="everyone"/>
      <w:r>
        <w:rPr>
          <w:rFonts w:hint="eastAsia" w:cs="仿宋_GB2312" w:asciiTheme="minorEastAsia" w:hAnsiTheme="minorEastAsia" w:eastAsiaTheme="minorEastAsia"/>
          <w:szCs w:val="21"/>
        </w:rPr>
        <w:t>常州市新北区</w:t>
      </w:r>
      <w:r>
        <w:t>新桥商业广场1栋珑庭</w:t>
      </w:r>
      <w:r>
        <w:rPr>
          <w:rFonts w:hint="eastAsia"/>
        </w:rPr>
        <w:t>1917室</w:t>
      </w:r>
    </w:p>
    <w:permEnd w:id="37"/>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投诉电话: 0519-68866258  </w:t>
      </w: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招标代理机构：</w:t>
      </w:r>
      <w:permStart w:id="38" w:edGrp="everyone"/>
      <w:r>
        <w:rPr>
          <w:rFonts w:hint="eastAsia" w:asciiTheme="minorEastAsia" w:hAnsiTheme="minorEastAsia" w:eastAsiaTheme="minorEastAsia"/>
          <w:szCs w:val="21"/>
        </w:rPr>
        <w:t xml:space="preserve">江苏汇联工程咨询有限公司 </w:t>
      </w:r>
    </w:p>
    <w:permEnd w:id="38"/>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联系人：</w:t>
      </w:r>
      <w:permStart w:id="39" w:edGrp="everyone"/>
      <w:r>
        <w:rPr>
          <w:rFonts w:hint="eastAsia" w:asciiTheme="minorEastAsia" w:hAnsiTheme="minorEastAsia" w:eastAsiaTheme="minorEastAsia"/>
          <w:szCs w:val="21"/>
        </w:rPr>
        <w:t xml:space="preserve">陈工 </w:t>
      </w:r>
      <w:permEnd w:id="39"/>
      <w:r>
        <w:rPr>
          <w:rFonts w:hint="eastAsia" w:asciiTheme="minorEastAsia" w:hAnsiTheme="minorEastAsia" w:eastAsiaTheme="minorEastAsia"/>
          <w:szCs w:val="21"/>
        </w:rPr>
        <w:t xml:space="preserve">           联系电话：</w:t>
      </w:r>
      <w:permStart w:id="40" w:edGrp="everyone"/>
      <w:r>
        <w:rPr>
          <w:rFonts w:asciiTheme="minorEastAsia" w:hAnsiTheme="minorEastAsia" w:eastAsiaTheme="minorEastAsia"/>
          <w:szCs w:val="21"/>
        </w:rPr>
        <w:t>0519-85182908</w:t>
      </w:r>
    </w:p>
    <w:permEnd w:id="40"/>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招标代理机构地址：</w:t>
      </w:r>
      <w:permStart w:id="41" w:edGrp="everyone"/>
      <w:r>
        <w:rPr>
          <w:rFonts w:hint="eastAsia" w:asciiTheme="minorEastAsia" w:hAnsiTheme="minorEastAsia" w:eastAsiaTheme="minorEastAsia"/>
          <w:szCs w:val="21"/>
        </w:rPr>
        <w:t xml:space="preserve">新北区太湖中路29号三楼 </w:t>
      </w:r>
      <w:permEnd w:id="41"/>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autoSpaceDE w:val="0"/>
        <w:autoSpaceDN w:val="0"/>
        <w:spacing w:line="500" w:lineRule="exact"/>
        <w:rPr>
          <w:rFonts w:cs="宋体" w:asciiTheme="minorEastAsia" w:hAnsiTheme="minorEastAsia" w:eastAsiaTheme="minorEastAsia"/>
          <w:szCs w:val="21"/>
        </w:rPr>
      </w:pPr>
      <w:r>
        <w:rPr>
          <w:rFonts w:hint="eastAsia" w:cs="宋体" w:asciiTheme="minorEastAsia" w:hAnsiTheme="minorEastAsia" w:eastAsiaTheme="minorEastAsia"/>
          <w:b/>
          <w:bCs/>
          <w:szCs w:val="21"/>
        </w:rPr>
        <w:t>附件一：</w:t>
      </w:r>
    </w:p>
    <w:p>
      <w:pPr>
        <w:pStyle w:val="7"/>
        <w:spacing w:line="500" w:lineRule="exact"/>
        <w:jc w:val="center"/>
        <w:rPr>
          <w:rFonts w:cs="Times New Roman" w:asciiTheme="minorEastAsia" w:hAnsiTheme="minorEastAsia" w:eastAsiaTheme="minorEastAsia"/>
          <w:b/>
          <w:color w:val="auto"/>
          <w:kern w:val="2"/>
          <w:sz w:val="44"/>
          <w:szCs w:val="44"/>
        </w:rPr>
      </w:pPr>
      <w:r>
        <w:rPr>
          <w:rFonts w:hint="eastAsia" w:cs="Times New Roman" w:asciiTheme="minorEastAsia" w:hAnsiTheme="minorEastAsia" w:eastAsiaTheme="minorEastAsia"/>
          <w:b/>
          <w:color w:val="auto"/>
          <w:kern w:val="2"/>
          <w:sz w:val="44"/>
          <w:szCs w:val="44"/>
        </w:rPr>
        <w:t>评标办法</w:t>
      </w:r>
    </w:p>
    <w:p>
      <w:pPr>
        <w:spacing w:line="360" w:lineRule="auto"/>
        <w:ind w:firstLine="420" w:firstLineChars="200"/>
        <w:rPr>
          <w:rFonts w:asciiTheme="minorEastAsia" w:hAnsiTheme="minorEastAsia" w:eastAsiaTheme="minorEastAsia"/>
          <w:szCs w:val="21"/>
        </w:rPr>
      </w:pPr>
      <w:permStart w:id="42" w:edGrp="everyone"/>
      <w:r>
        <w:rPr>
          <w:rFonts w:hint="eastAsia" w:asciiTheme="minorEastAsia" w:hAnsiTheme="minorEastAsia" w:eastAsiaTheme="minorEastAsia"/>
          <w:szCs w:val="21"/>
        </w:rPr>
        <w:t>本着公平、公正、公开的原则，由评标委员会</w:t>
      </w:r>
      <w:r>
        <w:rPr>
          <w:rFonts w:hint="eastAsia" w:cs="宋体" w:asciiTheme="minorEastAsia" w:hAnsiTheme="minorEastAsia" w:eastAsiaTheme="minorEastAsia"/>
          <w:szCs w:val="21"/>
        </w:rPr>
        <w:t>对经过评审确定为有效标书的投标文件进行评审</w:t>
      </w:r>
      <w:r>
        <w:rPr>
          <w:rFonts w:hint="eastAsia" w:asciiTheme="minorEastAsia" w:hAnsiTheme="minorEastAsia" w:eastAsiaTheme="minorEastAsia"/>
          <w:szCs w:val="21"/>
        </w:rPr>
        <w:t>，招标人择优确定中标人。</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确定有效标的原则：投标文件必须满足招标文件、招标答疑等有关招标的全部实质性要求。</w:t>
      </w:r>
    </w:p>
    <w:p>
      <w:pPr>
        <w:spacing w:line="360" w:lineRule="auto"/>
        <w:ind w:firstLine="420" w:firstLineChars="200"/>
        <w:jc w:val="left"/>
        <w:rPr>
          <w:rFonts w:asciiTheme="minorEastAsia" w:hAnsiTheme="minorEastAsia" w:eastAsiaTheme="minorEastAsia"/>
          <w:szCs w:val="21"/>
        </w:rPr>
      </w:pPr>
      <w:r>
        <w:rPr/>
        <w:sym w:font="Wingdings 2" w:char="F053"/>
      </w:r>
      <w:r>
        <w:rPr>
          <w:rFonts w:asciiTheme="minorEastAsia" w:hAnsiTheme="minorEastAsia" w:eastAsiaTheme="minorEastAsia"/>
          <w:szCs w:val="21"/>
        </w:rPr>
        <w:t>投标人的投标总价或单价均不得高于招标控制价（若投标单位任意一家报价的税率与招标控制价税率不一致时，以税前价比较），否则为无效标处理。</w:t>
      </w:r>
      <w:r>
        <w:rPr>
          <w:rFonts w:asciiTheme="minorEastAsia" w:hAnsiTheme="minorEastAsia" w:eastAsiaTheme="minorEastAsia"/>
          <w:szCs w:val="21"/>
        </w:rPr>
        <w:br w:type="textWrapp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ascii="Segoe UI Symbol" w:hAnsi="Segoe UI Symbol" w:cs="Segoe UI Symbol" w:eastAsiaTheme="minorEastAsia"/>
          <w:szCs w:val="21"/>
        </w:rPr>
        <w:t>☑</w:t>
      </w:r>
      <w:r>
        <w:rPr>
          <w:rFonts w:asciiTheme="minorEastAsia" w:hAnsiTheme="minorEastAsia" w:eastAsiaTheme="minorEastAsia"/>
          <w:szCs w:val="21"/>
        </w:rPr>
        <w:t>投标人的投标总价不得高于招标控制价（若投标单位任意一家报价的税率与招标控制价税率不一致时，以税前价比较），否则为无效标处理。</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一、投标报价：</w:t>
      </w:r>
      <w:r>
        <w:rPr>
          <w:rFonts w:asciiTheme="minorEastAsia" w:hAnsiTheme="minorEastAsia" w:eastAsiaTheme="minorEastAsia"/>
          <w:b/>
          <w:szCs w:val="21"/>
        </w:rPr>
        <w:t>70</w:t>
      </w:r>
      <w:r>
        <w:rPr>
          <w:rFonts w:hint="eastAsia" w:asciiTheme="minorEastAsia" w:hAnsiTheme="minorEastAsia" w:eastAsiaTheme="minorEastAsia"/>
          <w:b/>
          <w:szCs w:val="21"/>
        </w:rPr>
        <w:t>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本工程招标控制价为</w:t>
      </w:r>
      <w:r>
        <w:rPr>
          <w:rFonts w:asciiTheme="minorEastAsia" w:hAnsiTheme="minorEastAsia" w:eastAsiaTheme="minorEastAsia"/>
          <w:szCs w:val="21"/>
        </w:rPr>
        <w:t>65.896万</w:t>
      </w:r>
      <w:r>
        <w:rPr>
          <w:rFonts w:hint="eastAsia" w:asciiTheme="minorEastAsia" w:hAnsiTheme="minorEastAsia" w:eastAsiaTheme="minorEastAsia"/>
          <w:szCs w:val="21"/>
        </w:rPr>
        <w:t>元。凡超过招标控制价或未能实质性响应招标文件、招标答疑纪要等有关招标要求的投标文件为无效标：</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以有效投标文件的投标报价算术平均值为</w:t>
      </w:r>
      <w:r>
        <w:rPr>
          <w:rFonts w:asciiTheme="minorEastAsia" w:hAnsiTheme="minorEastAsia" w:eastAsiaTheme="minorEastAsia"/>
          <w:szCs w:val="21"/>
        </w:rPr>
        <w:t>A</w:t>
      </w:r>
      <w:r>
        <w:rPr>
          <w:rFonts w:hint="eastAsia" w:asciiTheme="minorEastAsia" w:hAnsiTheme="minorEastAsia" w:eastAsiaTheme="minorEastAsia"/>
          <w:szCs w:val="21"/>
        </w:rPr>
        <w:t>，最高投标报价限价为</w:t>
      </w:r>
      <w:r>
        <w:rPr>
          <w:rFonts w:asciiTheme="minorEastAsia" w:hAnsiTheme="minorEastAsia" w:eastAsiaTheme="minorEastAsia"/>
          <w:szCs w:val="21"/>
        </w:rPr>
        <w:t>B</w:t>
      </w:r>
      <w:r>
        <w:rPr>
          <w:rFonts w:hint="eastAsia" w:asciiTheme="minorEastAsia" w:hAnsiTheme="minorEastAsia" w:eastAsiaTheme="minorEastAsia"/>
          <w:szCs w:val="21"/>
        </w:rPr>
        <w:t>（最高投标限价B=</w:t>
      </w:r>
      <w:r>
        <w:rPr>
          <w:rFonts w:asciiTheme="minorEastAsia" w:hAnsiTheme="minorEastAsia" w:eastAsiaTheme="minorEastAsia"/>
          <w:szCs w:val="21"/>
        </w:rPr>
        <w:t xml:space="preserve"> 65.896万元</w:t>
      </w:r>
      <w:r>
        <w:rPr>
          <w:rFonts w:hint="eastAsia" w:asciiTheme="minorEastAsia" w:hAnsiTheme="minorEastAsia" w:eastAsiaTheme="minorEastAsia"/>
          <w:szCs w:val="21"/>
        </w:rPr>
        <w:t>），则：评标基准价</w:t>
      </w:r>
      <w:r>
        <w:rPr>
          <w:rFonts w:asciiTheme="minorEastAsia" w:hAnsiTheme="minorEastAsia" w:eastAsiaTheme="minorEastAsia"/>
          <w:szCs w:val="21"/>
        </w:rPr>
        <w:t>=A</w:t>
      </w:r>
      <w:r>
        <w:rPr>
          <w:rFonts w:hint="eastAsia" w:asciiTheme="minorEastAsia" w:hAnsiTheme="minorEastAsia" w:eastAsiaTheme="minorEastAsia"/>
          <w:szCs w:val="21"/>
        </w:rPr>
        <w:t>×</w:t>
      </w:r>
      <w:r>
        <w:rPr>
          <w:rFonts w:asciiTheme="minorEastAsia" w:hAnsiTheme="minorEastAsia" w:eastAsiaTheme="minorEastAsia"/>
          <w:szCs w:val="21"/>
        </w:rPr>
        <w:t>Q1+B</w:t>
      </w:r>
      <w:r>
        <w:rPr>
          <w:rFonts w:hint="eastAsia" w:asciiTheme="minorEastAsia" w:hAnsiTheme="minorEastAsia" w:eastAsiaTheme="minorEastAsia"/>
          <w:szCs w:val="21"/>
        </w:rPr>
        <w:t>×</w:t>
      </w:r>
      <w:r>
        <w:rPr>
          <w:rFonts w:asciiTheme="minorEastAsia" w:hAnsiTheme="minorEastAsia" w:eastAsiaTheme="minorEastAsia"/>
          <w:szCs w:val="21"/>
        </w:rPr>
        <w:t>Q2</w:t>
      </w:r>
      <w:r>
        <w:rPr>
          <w:rFonts w:hint="eastAsia" w:asciiTheme="minorEastAsia" w:hAnsiTheme="minorEastAsia" w:eastAsiaTheme="minorEastAsia"/>
          <w:szCs w:val="21"/>
        </w:rPr>
        <w:t>。</w:t>
      </w:r>
      <w:r>
        <w:rPr>
          <w:rFonts w:asciiTheme="minorEastAsia" w:hAnsiTheme="minorEastAsia" w:eastAsiaTheme="minorEastAsia"/>
          <w:szCs w:val="21"/>
        </w:rPr>
        <w:t>Q2</w:t>
      </w:r>
      <w:r>
        <w:rPr>
          <w:rFonts w:hint="eastAsia" w:asciiTheme="minorEastAsia" w:hAnsiTheme="minorEastAsia" w:eastAsiaTheme="minorEastAsia"/>
          <w:szCs w:val="21"/>
        </w:rPr>
        <w:t>＝</w:t>
      </w:r>
      <w:r>
        <w:rPr>
          <w:rFonts w:asciiTheme="minorEastAsia" w:hAnsiTheme="minorEastAsia" w:eastAsiaTheme="minorEastAsia"/>
          <w:szCs w:val="21"/>
        </w:rPr>
        <w:t>1-Q1</w:t>
      </w:r>
      <w:r>
        <w:rPr>
          <w:rFonts w:hint="eastAsia" w:asciiTheme="minorEastAsia" w:hAnsiTheme="minorEastAsia" w:eastAsiaTheme="minorEastAsia"/>
          <w:szCs w:val="21"/>
        </w:rPr>
        <w:t>，</w:t>
      </w:r>
      <w:r>
        <w:rPr>
          <w:rFonts w:asciiTheme="minorEastAsia" w:hAnsiTheme="minorEastAsia" w:eastAsiaTheme="minorEastAsia"/>
          <w:szCs w:val="21"/>
        </w:rPr>
        <w:t>Q1</w:t>
      </w:r>
      <w:r>
        <w:rPr>
          <w:rFonts w:hint="eastAsia" w:asciiTheme="minorEastAsia" w:hAnsiTheme="minorEastAsia" w:eastAsiaTheme="minorEastAsia"/>
          <w:szCs w:val="21"/>
        </w:rPr>
        <w:t>的取值范围为</w:t>
      </w:r>
      <w:r>
        <w:rPr>
          <w:rFonts w:asciiTheme="minorEastAsia" w:hAnsiTheme="minorEastAsia" w:eastAsiaTheme="minorEastAsia"/>
          <w:szCs w:val="21"/>
        </w:rPr>
        <w:t>10</w:t>
      </w:r>
      <w:r>
        <w:rPr>
          <w:rFonts w:hint="eastAsia" w:asciiTheme="minorEastAsia" w:hAnsiTheme="minorEastAsia" w:eastAsiaTheme="minorEastAsia"/>
          <w:szCs w:val="21"/>
        </w:rPr>
        <w:t>%，</w:t>
      </w:r>
      <w:r>
        <w:rPr>
          <w:rFonts w:asciiTheme="minorEastAsia" w:hAnsiTheme="minorEastAsia" w:eastAsiaTheme="minorEastAsia"/>
          <w:szCs w:val="21"/>
        </w:rPr>
        <w:t>15</w:t>
      </w:r>
      <w:r>
        <w:rPr>
          <w:rFonts w:hint="eastAsia" w:asciiTheme="minorEastAsia" w:hAnsiTheme="minorEastAsia" w:eastAsiaTheme="minorEastAsia"/>
          <w:szCs w:val="21"/>
        </w:rPr>
        <w:t>%，</w:t>
      </w:r>
      <w:r>
        <w:rPr>
          <w:rFonts w:asciiTheme="minorEastAsia" w:hAnsiTheme="minorEastAsia" w:eastAsiaTheme="minorEastAsia"/>
          <w:szCs w:val="21"/>
        </w:rPr>
        <w:t>20</w:t>
      </w:r>
      <w:r>
        <w:rPr>
          <w:rFonts w:hint="eastAsia" w:asciiTheme="minorEastAsia" w:hAnsiTheme="minorEastAsia" w:eastAsiaTheme="minorEastAsia"/>
          <w:szCs w:val="21"/>
        </w:rPr>
        <w:t>%，</w:t>
      </w:r>
      <w:r>
        <w:rPr>
          <w:rFonts w:asciiTheme="minorEastAsia" w:hAnsiTheme="minorEastAsia" w:eastAsiaTheme="minorEastAsia"/>
          <w:szCs w:val="21"/>
        </w:rPr>
        <w:t>25</w:t>
      </w:r>
      <w:r>
        <w:rPr>
          <w:rFonts w:hint="eastAsia" w:asciiTheme="minorEastAsia" w:hAnsiTheme="minorEastAsia" w:eastAsiaTheme="minorEastAsia"/>
          <w:szCs w:val="21"/>
        </w:rPr>
        <w:t>%，</w:t>
      </w:r>
      <w:r>
        <w:rPr>
          <w:rFonts w:asciiTheme="minorEastAsia" w:hAnsiTheme="minorEastAsia" w:eastAsiaTheme="minorEastAsia"/>
          <w:szCs w:val="21"/>
        </w:rPr>
        <w:t>30</w:t>
      </w:r>
      <w:r>
        <w:rPr>
          <w:rFonts w:hint="eastAsia" w:asciiTheme="minorEastAsia" w:hAnsiTheme="minorEastAsia" w:eastAsiaTheme="minorEastAsia"/>
          <w:szCs w:val="21"/>
        </w:rPr>
        <w:t>%；</w:t>
      </w:r>
      <w:r>
        <w:rPr>
          <w:rFonts w:asciiTheme="minorEastAsia" w:hAnsiTheme="minorEastAsia" w:eastAsiaTheme="minorEastAsia"/>
          <w:szCs w:val="21"/>
        </w:rPr>
        <w:t>Q1</w:t>
      </w:r>
      <w:r>
        <w:rPr>
          <w:rFonts w:hint="eastAsia" w:asciiTheme="minorEastAsia" w:hAnsiTheme="minorEastAsia" w:eastAsiaTheme="minorEastAsia"/>
          <w:szCs w:val="21"/>
        </w:rPr>
        <w:t>值由招标人代表随机抽取确定。投标报价等于评标基准价的得满分；偏离评标基准价的，投标报价每高于或低于评标基准价</w:t>
      </w:r>
      <w:r>
        <w:rPr>
          <w:rFonts w:asciiTheme="minorEastAsia" w:hAnsiTheme="minorEastAsia" w:eastAsiaTheme="minorEastAsia"/>
          <w:szCs w:val="21"/>
        </w:rPr>
        <w:t>1%</w:t>
      </w:r>
      <w:r>
        <w:rPr>
          <w:rFonts w:hint="eastAsia" w:asciiTheme="minorEastAsia" w:hAnsiTheme="minorEastAsia" w:eastAsiaTheme="minorEastAsia"/>
          <w:szCs w:val="21"/>
        </w:rPr>
        <w:t>扣</w:t>
      </w:r>
      <w:r>
        <w:rPr>
          <w:rFonts w:asciiTheme="minorEastAsia" w:hAnsiTheme="minorEastAsia" w:eastAsiaTheme="minorEastAsia"/>
          <w:szCs w:val="21"/>
        </w:rPr>
        <w:t>0.</w:t>
      </w:r>
      <w:r>
        <w:rPr>
          <w:rFonts w:hint="eastAsia" w:asciiTheme="minorEastAsia" w:hAnsiTheme="minorEastAsia" w:eastAsiaTheme="minorEastAsia"/>
          <w:szCs w:val="21"/>
        </w:rPr>
        <w:t>1分，偏离不足</w:t>
      </w:r>
      <w:r>
        <w:rPr>
          <w:rFonts w:asciiTheme="minorEastAsia" w:hAnsiTheme="minorEastAsia" w:eastAsiaTheme="minorEastAsia"/>
          <w:szCs w:val="21"/>
        </w:rPr>
        <w:t>1%</w:t>
      </w:r>
      <w:r>
        <w:rPr>
          <w:rFonts w:hint="eastAsia" w:asciiTheme="minorEastAsia" w:hAnsiTheme="minorEastAsia" w:eastAsiaTheme="minorEastAsia"/>
          <w:szCs w:val="21"/>
        </w:rPr>
        <w:t>的，用插入法计算。</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备注：</w:t>
      </w:r>
    </w:p>
    <w:p>
      <w:pPr>
        <w:widowControl/>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、计算算术平均值</w:t>
      </w:r>
      <w:r>
        <w:rPr>
          <w:rFonts w:asciiTheme="minorEastAsia" w:hAnsiTheme="minorEastAsia" w:eastAsiaTheme="minorEastAsia"/>
          <w:szCs w:val="21"/>
        </w:rPr>
        <w:t xml:space="preserve">A </w:t>
      </w:r>
      <w:r>
        <w:rPr>
          <w:rFonts w:hint="eastAsia" w:asciiTheme="minorEastAsia" w:hAnsiTheme="minorEastAsia" w:eastAsiaTheme="minorEastAsia"/>
          <w:szCs w:val="21"/>
        </w:rPr>
        <w:t>时，当有效投标文件＜</w:t>
      </w:r>
      <w:r>
        <w:rPr>
          <w:rFonts w:asciiTheme="minorEastAsia" w:hAnsiTheme="minorEastAsia" w:eastAsiaTheme="minorEastAsia"/>
          <w:szCs w:val="21"/>
        </w:rPr>
        <w:t xml:space="preserve">7 </w:t>
      </w:r>
      <w:r>
        <w:rPr>
          <w:rFonts w:hint="eastAsia" w:asciiTheme="minorEastAsia" w:hAnsiTheme="minorEastAsia" w:eastAsiaTheme="minorEastAsia"/>
          <w:szCs w:val="21"/>
        </w:rPr>
        <w:t>家时，直接取所有投标报价的平均值；若</w:t>
      </w:r>
      <w:r>
        <w:rPr>
          <w:rFonts w:asciiTheme="minorEastAsia" w:hAnsiTheme="minorEastAsia" w:eastAsiaTheme="minorEastAsia"/>
          <w:szCs w:val="21"/>
        </w:rPr>
        <w:t xml:space="preserve">7 </w:t>
      </w:r>
      <w:r>
        <w:rPr>
          <w:rFonts w:hint="eastAsia" w:asciiTheme="minorEastAsia" w:hAnsiTheme="minorEastAsia" w:eastAsiaTheme="minorEastAsia"/>
          <w:szCs w:val="21"/>
        </w:rPr>
        <w:t>家≤有效投标文件</w:t>
      </w:r>
      <w:r>
        <w:rPr>
          <w:rFonts w:asciiTheme="minorEastAsia" w:hAnsiTheme="minorEastAsia" w:eastAsiaTheme="minorEastAsia"/>
          <w:szCs w:val="21"/>
        </w:rPr>
        <w:t xml:space="preserve">&lt;10 </w:t>
      </w:r>
      <w:r>
        <w:rPr>
          <w:rFonts w:hint="eastAsia" w:asciiTheme="minorEastAsia" w:hAnsiTheme="minorEastAsia" w:eastAsiaTheme="minorEastAsia"/>
          <w:szCs w:val="21"/>
        </w:rPr>
        <w:t>家时，应去掉其中的一个最高价和一个最低价；若有效投标文件≥</w:t>
      </w:r>
      <w:r>
        <w:rPr>
          <w:rFonts w:asciiTheme="minorEastAsia" w:hAnsiTheme="minorEastAsia" w:eastAsiaTheme="minorEastAsia"/>
          <w:szCs w:val="21"/>
        </w:rPr>
        <w:t xml:space="preserve">10 </w:t>
      </w:r>
      <w:r>
        <w:rPr>
          <w:rFonts w:hint="eastAsia" w:asciiTheme="minorEastAsia" w:hAnsiTheme="minorEastAsia" w:eastAsiaTheme="minorEastAsia"/>
          <w:szCs w:val="21"/>
        </w:rPr>
        <w:t>家，应去掉其中的二个最高价和二个最低价。</w:t>
      </w:r>
    </w:p>
    <w:p>
      <w:pPr>
        <w:widowControl/>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、评标委员会在评标报告签字后，上述方法的评标基准价不因招投标当事人质疑、投诉、复议以及其他任何情形而改变，评标过程中的计算错误调整除外。</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二、项目监理机构人员素质及专业配备：</w:t>
      </w:r>
      <w:r>
        <w:rPr>
          <w:rFonts w:asciiTheme="minorEastAsia" w:hAnsiTheme="minorEastAsia" w:eastAsiaTheme="minorEastAsia"/>
          <w:b/>
          <w:szCs w:val="21"/>
        </w:rPr>
        <w:t>1</w:t>
      </w:r>
      <w:r>
        <w:rPr>
          <w:rFonts w:hint="eastAsia" w:asciiTheme="minorEastAsia" w:hAnsiTheme="minorEastAsia" w:eastAsiaTheme="minorEastAsia"/>
          <w:b/>
          <w:szCs w:val="21"/>
        </w:rPr>
        <w:t>4分</w:t>
      </w:r>
    </w:p>
    <w:p>
      <w:pPr>
        <w:widowControl/>
        <w:spacing w:line="360" w:lineRule="auto"/>
        <w:ind w:firstLine="422" w:firstLineChars="200"/>
        <w:jc w:val="left"/>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、总监理工程师</w:t>
      </w:r>
      <w:r>
        <w:rPr>
          <w:rFonts w:asciiTheme="minorEastAsia" w:hAnsiTheme="minorEastAsia" w:eastAsiaTheme="minorEastAsia"/>
          <w:b/>
          <w:szCs w:val="21"/>
        </w:rPr>
        <w:t>6</w:t>
      </w:r>
      <w:r>
        <w:rPr>
          <w:rFonts w:hint="eastAsia" w:asciiTheme="minorEastAsia" w:hAnsiTheme="minorEastAsia" w:eastAsiaTheme="minorEastAsia"/>
          <w:b/>
          <w:szCs w:val="21"/>
        </w:rPr>
        <w:t>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）拟派总监取得国家注册监理工程师</w:t>
      </w:r>
      <w:r>
        <w:rPr>
          <w:rFonts w:asciiTheme="minorEastAsia" w:hAnsiTheme="minorEastAsia" w:eastAsiaTheme="minorEastAsia"/>
          <w:szCs w:val="21"/>
        </w:rPr>
        <w:t>执业资格5年以上（不含）的得</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w:t>
      </w:r>
      <w:r>
        <w:rPr>
          <w:rFonts w:asciiTheme="minorEastAsia" w:hAnsiTheme="minorEastAsia" w:eastAsiaTheme="minorEastAsia"/>
          <w:szCs w:val="21"/>
        </w:rPr>
        <w:t xml:space="preserve"> 5年</w:t>
      </w:r>
      <w:r>
        <w:rPr>
          <w:rFonts w:hint="eastAsia" w:asciiTheme="minorEastAsia" w:hAnsiTheme="minorEastAsia" w:eastAsiaTheme="minorEastAsia"/>
          <w:szCs w:val="21"/>
        </w:rPr>
        <w:t>以下（含）的</w:t>
      </w:r>
      <w:r>
        <w:rPr>
          <w:rFonts w:asciiTheme="minorEastAsia" w:hAnsiTheme="minorEastAsia" w:eastAsiaTheme="minorEastAsia"/>
          <w:szCs w:val="21"/>
        </w:rPr>
        <w:t>得1分</w:t>
      </w:r>
      <w:r>
        <w:rPr>
          <w:rFonts w:hint="eastAsia" w:asciiTheme="minorEastAsia" w:hAnsiTheme="minorEastAsia" w:eastAsiaTheme="minorEastAsia"/>
          <w:szCs w:val="21"/>
        </w:rPr>
        <w:t>，</w:t>
      </w:r>
      <w:r>
        <w:rPr>
          <w:rFonts w:asciiTheme="minorEastAsia" w:hAnsiTheme="minorEastAsia" w:eastAsiaTheme="minorEastAsia"/>
          <w:szCs w:val="21"/>
        </w:rPr>
        <w:t>本项最高得</w:t>
      </w:r>
      <w:r>
        <w:rPr>
          <w:rFonts w:hint="eastAsia" w:asciiTheme="minorEastAsia" w:hAnsiTheme="minorEastAsia" w:eastAsiaTheme="minorEastAsia"/>
          <w:szCs w:val="21"/>
        </w:rPr>
        <w:t>2分</w:t>
      </w:r>
      <w:r>
        <w:rPr>
          <w:rFonts w:asciiTheme="minorEastAsia" w:hAnsiTheme="minorEastAsia" w:eastAsiaTheme="minorEastAsia"/>
          <w:szCs w:val="21"/>
        </w:rPr>
        <w:t>。</w:t>
      </w:r>
      <w:r>
        <w:rPr>
          <w:rFonts w:hint="eastAsia" w:asciiTheme="minorEastAsia" w:hAnsiTheme="minorEastAsia" w:eastAsiaTheme="minorEastAsia"/>
          <w:szCs w:val="21"/>
        </w:rPr>
        <w:t>（以执业资</w:t>
      </w:r>
      <w:r>
        <w:rPr>
          <w:rFonts w:hint="eastAsia" w:asciiTheme="minorEastAsia" w:hAnsiTheme="minorEastAsia" w:eastAsiaTheme="minorEastAsia"/>
          <w:color w:val="000000"/>
          <w:szCs w:val="21"/>
        </w:rPr>
        <w:t>格证书原件为准，无原件或原件不全均不得分。执业年限以执业资格证书签发日期至</w:t>
      </w:r>
      <w:r>
        <w:rPr>
          <w:rFonts w:hint="eastAsia" w:asciiTheme="minorEastAsia" w:hAnsiTheme="minorEastAsia" w:eastAsiaTheme="minorEastAsia"/>
          <w:szCs w:val="21"/>
        </w:rPr>
        <w:t>投标截止日实足时间为准）</w:t>
      </w:r>
    </w:p>
    <w:p>
      <w:pPr>
        <w:pStyle w:val="14"/>
        <w:tabs>
          <w:tab w:val="left" w:pos="1023"/>
        </w:tabs>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）总监具有高级工程师及以上职称的得</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分，具有工程师职称的得</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w:t>
      </w:r>
      <w:r>
        <w:rPr>
          <w:rFonts w:hint="eastAsia" w:asciiTheme="minorEastAsia" w:hAnsiTheme="minorEastAsia" w:eastAsiaTheme="minorEastAsia"/>
          <w:color w:val="000000"/>
          <w:sz w:val="21"/>
          <w:szCs w:val="21"/>
        </w:rPr>
        <w:t>其他不得分，</w:t>
      </w:r>
      <w:r>
        <w:rPr>
          <w:rFonts w:hint="eastAsia" w:asciiTheme="minorEastAsia" w:hAnsiTheme="minorEastAsia" w:eastAsiaTheme="minorEastAsia"/>
          <w:sz w:val="21"/>
          <w:szCs w:val="21"/>
        </w:rPr>
        <w:t>本项最高得</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w:t>
      </w:r>
      <w:r>
        <w:rPr>
          <w:rFonts w:hint="eastAsia" w:asciiTheme="minorEastAsia" w:hAnsiTheme="minorEastAsia" w:eastAsiaTheme="minorEastAsia"/>
          <w:color w:val="000000"/>
          <w:sz w:val="21"/>
          <w:szCs w:val="21"/>
        </w:rPr>
        <w:t>（以职称证书原件为准，无原件或原件不全均不得分）</w:t>
      </w:r>
    </w:p>
    <w:p>
      <w:pPr>
        <w:pStyle w:val="14"/>
        <w:tabs>
          <w:tab w:val="left" w:pos="1023"/>
        </w:tabs>
        <w:spacing w:line="360" w:lineRule="auto"/>
        <w:ind w:firstLine="420" w:firstLineChars="200"/>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）总监所学专业为</w:t>
      </w:r>
      <w:bookmarkStart w:id="3" w:name="_Hlk144918058"/>
      <w:r>
        <w:rPr>
          <w:rFonts w:hint="eastAsia" w:asciiTheme="minorEastAsia" w:hAnsiTheme="minorEastAsia" w:eastAsiaTheme="minorEastAsia"/>
          <w:sz w:val="21"/>
          <w:szCs w:val="21"/>
        </w:rPr>
        <w:t>土木工程或工业与民用建筑或房屋建筑工程的</w:t>
      </w:r>
      <w:bookmarkEnd w:id="3"/>
      <w:r>
        <w:rPr>
          <w:rFonts w:hint="eastAsia" w:asciiTheme="minorEastAsia" w:hAnsiTheme="minorEastAsia" w:eastAsiaTheme="minorEastAsia"/>
          <w:sz w:val="21"/>
          <w:szCs w:val="21"/>
        </w:rPr>
        <w:t>得1分，本项最多得1分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（以毕业证书原件为准，</w:t>
      </w:r>
      <w:r>
        <w:rPr>
          <w:rFonts w:hint="eastAsia" w:asciiTheme="minorEastAsia" w:hAnsiTheme="minorEastAsia" w:eastAsiaTheme="minorEastAsia"/>
          <w:sz w:val="21"/>
          <w:szCs w:val="21"/>
        </w:rPr>
        <w:t>无原件或原件不全均不得分</w:t>
      </w:r>
      <w:r>
        <w:rPr>
          <w:rFonts w:hint="eastAsia" w:asciiTheme="minorEastAsia" w:hAnsiTheme="minorEastAsia" w:eastAsiaTheme="minorEastAsia"/>
          <w:sz w:val="21"/>
          <w:szCs w:val="21"/>
          <w:lang w:val="en-US" w:eastAsia="zh-CN"/>
        </w:rPr>
        <w:t>）</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（4）总监具有专业为房屋建筑工程的一级注册建造师的得1分，具有专业为房屋建筑工程的二级注册建造师的得0.</w:t>
      </w:r>
      <w:r>
        <w:rPr>
          <w:rFonts w:asciiTheme="minorEastAsia" w:hAnsiTheme="minorEastAsia" w:eastAsiaTheme="minorEastAsia"/>
          <w:szCs w:val="21"/>
        </w:rPr>
        <w:t>5</w:t>
      </w:r>
      <w:r>
        <w:rPr>
          <w:rFonts w:hint="eastAsia" w:asciiTheme="minorEastAsia" w:hAnsiTheme="minorEastAsia" w:eastAsiaTheme="minorEastAsia"/>
          <w:szCs w:val="21"/>
        </w:rPr>
        <w:t>分，本项最高得1分。(以注册证书原件为准，无原件或原件不全均不得分）</w:t>
      </w:r>
    </w:p>
    <w:p>
      <w:pPr>
        <w:widowControl/>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备注：若相关证照为电子证书的，须符合发证部门的使用要求。</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2、其他监理人员8分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（1）拟配备监理人员（除总监理工程师外）具有国家注册监理工程师证书（注册专业为</w:t>
      </w:r>
      <w:r>
        <w:rPr>
          <w:rStyle w:val="6"/>
          <w:rFonts w:hint="eastAsia"/>
          <w:shd w:val="clear" w:color="auto" w:fill="FFFFFF"/>
        </w:rPr>
        <w:t>市政公用工程专业</w:t>
      </w:r>
      <w:r>
        <w:rPr>
          <w:rFonts w:hint="eastAsia" w:asciiTheme="minorEastAsia" w:hAnsiTheme="minorEastAsia" w:eastAsiaTheme="minorEastAsia"/>
          <w:szCs w:val="21"/>
        </w:rPr>
        <w:t>）且满足下列条件的得相应分值，本项限评1人，最高得4分：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①所学专业为土木工程或与园林绿化相关专业的得2分；②具有一级注册建造师（注册专业为</w:t>
      </w:r>
      <w:r>
        <w:rPr>
          <w:rStyle w:val="6"/>
          <w:rFonts w:hint="eastAsia"/>
          <w:shd w:val="clear" w:color="auto" w:fill="FFFFFF"/>
        </w:rPr>
        <w:t>市政公用工程专业</w:t>
      </w:r>
      <w:r>
        <w:rPr>
          <w:rFonts w:hint="eastAsia" w:asciiTheme="minorEastAsia" w:hAnsiTheme="minorEastAsia" w:eastAsiaTheme="minorEastAsia"/>
          <w:szCs w:val="21"/>
        </w:rPr>
        <w:t>）的得2分，具有二级注册建造师（注册专业为</w:t>
      </w:r>
      <w:r>
        <w:rPr>
          <w:rStyle w:val="6"/>
          <w:rFonts w:hint="eastAsia"/>
          <w:shd w:val="clear" w:color="auto" w:fill="FFFFFF"/>
        </w:rPr>
        <w:t>市政公用工程专业</w:t>
      </w:r>
      <w:r>
        <w:rPr>
          <w:rFonts w:hint="eastAsia" w:asciiTheme="minorEastAsia" w:hAnsiTheme="minorEastAsia" w:eastAsiaTheme="minorEastAsia"/>
          <w:szCs w:val="21"/>
        </w:rPr>
        <w:t>）的得1分。本项限评1人，最高得4分。（所学专业以毕业证书原件为准，注册专业以注册证书原件为准，无原件或原件不全均不得分）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（2）拟配备监理人员（除总监理工程师外）具有国家注册监理工程师证书（注册专业为</w:t>
      </w:r>
      <w:r>
        <w:rPr>
          <w:rStyle w:val="6"/>
          <w:rFonts w:hint="eastAsia"/>
          <w:shd w:val="clear" w:color="auto" w:fill="FFFFFF"/>
        </w:rPr>
        <w:t>市政公用工程专业</w:t>
      </w:r>
      <w:r>
        <w:rPr>
          <w:rFonts w:hint="eastAsia" w:asciiTheme="minorEastAsia" w:hAnsiTheme="minorEastAsia" w:eastAsiaTheme="minorEastAsia"/>
          <w:szCs w:val="21"/>
        </w:rPr>
        <w:t>）且满足下列条件的得相应分值，本项限评1人，最高得4分：</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①所学专业为土木工程或与园林绿化相关专业的得2分；②具有一级注册造价师的得2分，具有二级注册造价师的得1分。本项限评1人，最高得4分。（所学专业以毕业证书原件为准，无原件或原件不全均不得分）</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①以上（</w:t>
      </w:r>
      <w:r>
        <w:rPr>
          <w:rFonts w:asciiTheme="minorEastAsia" w:hAnsiTheme="minorEastAsia" w:eastAsiaTheme="minorEastAsia"/>
          <w:b/>
          <w:szCs w:val="21"/>
        </w:rPr>
        <w:t>1</w:t>
      </w:r>
      <w:r>
        <w:rPr>
          <w:rFonts w:hint="eastAsia" w:asciiTheme="minorEastAsia" w:hAnsiTheme="minorEastAsia" w:eastAsiaTheme="minorEastAsia"/>
          <w:b/>
          <w:szCs w:val="21"/>
        </w:rPr>
        <w:t>）、（</w:t>
      </w:r>
      <w:r>
        <w:rPr>
          <w:rFonts w:asciiTheme="minorEastAsia" w:hAnsiTheme="minorEastAsia" w:eastAsiaTheme="minorEastAsia"/>
          <w:b/>
          <w:szCs w:val="21"/>
        </w:rPr>
        <w:t>2</w:t>
      </w:r>
      <w:r>
        <w:rPr>
          <w:rFonts w:hint="eastAsia" w:asciiTheme="minorEastAsia" w:hAnsiTheme="minorEastAsia" w:eastAsiaTheme="minorEastAsia"/>
          <w:b/>
          <w:szCs w:val="21"/>
        </w:rPr>
        <w:t>）不可重复得分。</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②若相关证照为电子证书的，须符合发证部门的使用要求。</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三、拟投入现场的设备、检测仪器：</w:t>
      </w:r>
      <w:r>
        <w:rPr>
          <w:rFonts w:asciiTheme="minorEastAsia" w:hAnsiTheme="minorEastAsia" w:eastAsiaTheme="minorEastAsia"/>
          <w:b/>
          <w:szCs w:val="21"/>
        </w:rPr>
        <w:t>8</w:t>
      </w:r>
      <w:r>
        <w:rPr>
          <w:rFonts w:hint="eastAsia" w:asciiTheme="minorEastAsia" w:hAnsiTheme="minorEastAsia" w:eastAsiaTheme="minorEastAsia"/>
          <w:b/>
          <w:szCs w:val="21"/>
        </w:rPr>
        <w:t>分</w:t>
      </w:r>
    </w:p>
    <w:p>
      <w:pPr>
        <w:pStyle w:val="14"/>
        <w:tabs>
          <w:tab w:val="left" w:pos="1023"/>
        </w:tabs>
        <w:spacing w:line="360" w:lineRule="auto"/>
        <w:ind w:firstLine="420" w:firstLineChars="200"/>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检测设备配置基本满足工程需要，配备全站仪的得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分，配备经纬仪的得</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分、配备水准仪的得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分、配备测距仪的得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分、配备回弹仪的得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分、配备钢筋位置测定仪的得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分、配备弯沉仪的得</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分、配备</w:t>
      </w:r>
      <w:r>
        <w:rPr>
          <w:rFonts w:asciiTheme="minorEastAsia" w:hAnsiTheme="minorEastAsia" w:eastAsiaTheme="minorEastAsia"/>
          <w:sz w:val="21"/>
          <w:szCs w:val="21"/>
        </w:rPr>
        <w:t xml:space="preserve">GPS </w:t>
      </w:r>
      <w:r>
        <w:rPr>
          <w:rFonts w:hint="eastAsia" w:asciiTheme="minorEastAsia" w:hAnsiTheme="minorEastAsia" w:eastAsiaTheme="minorEastAsia"/>
          <w:sz w:val="21"/>
          <w:szCs w:val="21"/>
        </w:rPr>
        <w:t>测量仪的得</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分，本项最高得</w:t>
      </w:r>
      <w:r>
        <w:rPr>
          <w:rFonts w:asciiTheme="minorEastAsia" w:hAnsiTheme="minorEastAsia" w:eastAsiaTheme="minorEastAsia"/>
          <w:sz w:val="21"/>
          <w:szCs w:val="21"/>
        </w:rPr>
        <w:t>8</w:t>
      </w:r>
      <w:r>
        <w:rPr>
          <w:rFonts w:hint="eastAsia" w:asciiTheme="minorEastAsia" w:hAnsiTheme="minorEastAsia" w:eastAsiaTheme="minorEastAsia"/>
          <w:sz w:val="21"/>
          <w:szCs w:val="21"/>
        </w:rPr>
        <w:t>分。</w:t>
      </w:r>
      <w:r>
        <w:rPr>
          <w:rFonts w:hint="eastAsia" w:asciiTheme="minorEastAsia" w:hAnsiTheme="minorEastAsia" w:eastAsiaTheme="minorEastAsia"/>
          <w:sz w:val="21"/>
          <w:szCs w:val="21"/>
          <w:lang w:val="en-US" w:eastAsia="zh-CN"/>
        </w:rPr>
        <w:t>（须提供仪器发票原件为准，无原件或原件不全均不得分）</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四、类似工程业绩：8分</w:t>
      </w:r>
    </w:p>
    <w:p>
      <w:pPr>
        <w:widowControl/>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bookmarkStart w:id="4" w:name="_Hlk127265270"/>
      <w:r>
        <w:rPr>
          <w:rFonts w:hint="eastAsia" w:asciiTheme="minorEastAsia" w:hAnsiTheme="minorEastAsia" w:eastAsiaTheme="minorEastAsia"/>
          <w:szCs w:val="21"/>
        </w:rPr>
        <w:t>、</w:t>
      </w:r>
      <w:r>
        <w:rPr>
          <w:rFonts w:asciiTheme="minorEastAsia" w:hAnsiTheme="minorEastAsia" w:eastAsiaTheme="minorEastAsia"/>
          <w:szCs w:val="21"/>
        </w:rPr>
        <w:t>投标企业近</w:t>
      </w:r>
      <w:r>
        <w:rPr>
          <w:rFonts w:hint="eastAsia" w:asciiTheme="minorEastAsia" w:hAnsiTheme="minorEastAsia" w:eastAsiaTheme="minorEastAsia"/>
          <w:szCs w:val="21"/>
        </w:rPr>
        <w:t>五</w:t>
      </w:r>
      <w:r>
        <w:rPr>
          <w:rFonts w:asciiTheme="minorEastAsia" w:hAnsiTheme="minorEastAsia" w:eastAsiaTheme="minorEastAsia"/>
          <w:szCs w:val="21"/>
        </w:rPr>
        <w:t>年（</w:t>
      </w:r>
      <w:r>
        <w:rPr>
          <w:rFonts w:hint="eastAsia" w:asciiTheme="minorEastAsia" w:hAnsiTheme="minorEastAsia" w:eastAsiaTheme="minorEastAsia"/>
          <w:szCs w:val="21"/>
        </w:rPr>
        <w:t>从投标截止时间起往前推算</w:t>
      </w:r>
      <w:r>
        <w:rPr>
          <w:rFonts w:asciiTheme="minorEastAsia" w:hAnsiTheme="minorEastAsia" w:eastAsiaTheme="minorEastAsia"/>
          <w:szCs w:val="21"/>
        </w:rPr>
        <w:t>）监理过单项合同</w:t>
      </w:r>
      <w:r>
        <w:rPr>
          <w:rFonts w:hint="eastAsia" w:asciiTheme="minorEastAsia" w:hAnsiTheme="minorEastAsia" w:eastAsiaTheme="minorEastAsia"/>
          <w:szCs w:val="21"/>
        </w:rPr>
        <w:t>工程</w:t>
      </w:r>
      <w:r>
        <w:rPr>
          <w:rFonts w:asciiTheme="minorEastAsia" w:hAnsiTheme="minorEastAsia" w:eastAsiaTheme="minorEastAsia"/>
          <w:szCs w:val="21"/>
        </w:rPr>
        <w:t>造价在</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500</w:t>
      </w:r>
      <w:r>
        <w:rPr>
          <w:rFonts w:hint="eastAsia" w:asciiTheme="minorEastAsia" w:hAnsiTheme="minorEastAsia" w:eastAsiaTheme="minorEastAsia"/>
          <w:szCs w:val="21"/>
        </w:rPr>
        <w:t>万元</w:t>
      </w:r>
      <w:r>
        <w:rPr>
          <w:rFonts w:asciiTheme="minorEastAsia" w:hAnsiTheme="minorEastAsia" w:eastAsiaTheme="minorEastAsia"/>
          <w:szCs w:val="21"/>
        </w:rPr>
        <w:t>以上</w:t>
      </w:r>
      <w:r>
        <w:rPr>
          <w:rFonts w:hint="eastAsia" w:asciiTheme="minorEastAsia" w:hAnsiTheme="minorEastAsia" w:eastAsiaTheme="minorEastAsia"/>
          <w:szCs w:val="21"/>
        </w:rPr>
        <w:t>（不含）</w:t>
      </w:r>
      <w:r>
        <w:rPr>
          <w:rFonts w:asciiTheme="minorEastAsia" w:hAnsiTheme="minorEastAsia" w:eastAsiaTheme="minorEastAsia"/>
          <w:szCs w:val="21"/>
        </w:rPr>
        <w:t>的并已竣工验收的</w:t>
      </w:r>
      <w:r>
        <w:rPr>
          <w:rFonts w:hint="eastAsia" w:asciiTheme="minorEastAsia" w:hAnsiTheme="minorEastAsia" w:eastAsiaTheme="minorEastAsia"/>
          <w:szCs w:val="21"/>
        </w:rPr>
        <w:t>含体育类或运动场等类似工程，</w:t>
      </w:r>
      <w:r>
        <w:rPr>
          <w:rFonts w:asciiTheme="minorEastAsia" w:hAnsiTheme="minorEastAsia" w:eastAsiaTheme="minorEastAsia"/>
          <w:szCs w:val="21"/>
        </w:rPr>
        <w:t>有一个得2分</w:t>
      </w:r>
      <w:r>
        <w:rPr>
          <w:rFonts w:hint="eastAsia" w:asciiTheme="minorEastAsia" w:hAnsiTheme="minorEastAsia" w:eastAsiaTheme="minorEastAsia"/>
          <w:szCs w:val="21"/>
        </w:rPr>
        <w:t>；监理过单项合同工程造价</w:t>
      </w:r>
      <w:r>
        <w:rPr>
          <w:rFonts w:asciiTheme="minorEastAsia" w:hAnsiTheme="minorEastAsia" w:eastAsiaTheme="minorEastAsia"/>
          <w:szCs w:val="21"/>
        </w:rPr>
        <w:t>1900</w:t>
      </w:r>
      <w:r>
        <w:rPr>
          <w:rFonts w:hint="eastAsia" w:asciiTheme="minorEastAsia" w:hAnsiTheme="minorEastAsia" w:eastAsiaTheme="minorEastAsia"/>
          <w:szCs w:val="21"/>
        </w:rPr>
        <w:t>万元（不含）—</w:t>
      </w:r>
      <w:r>
        <w:rPr>
          <w:rFonts w:asciiTheme="minorEastAsia" w:hAnsiTheme="minorEastAsia" w:eastAsiaTheme="minorEastAsia"/>
          <w:szCs w:val="21"/>
        </w:rPr>
        <w:t>2500</w:t>
      </w:r>
      <w:r>
        <w:rPr>
          <w:rFonts w:hint="eastAsia" w:asciiTheme="minorEastAsia" w:hAnsiTheme="minorEastAsia" w:eastAsiaTheme="minorEastAsia"/>
          <w:szCs w:val="21"/>
        </w:rPr>
        <w:t>万元（含）的</w:t>
      </w:r>
      <w:r>
        <w:rPr>
          <w:rFonts w:asciiTheme="minorEastAsia" w:hAnsiTheme="minorEastAsia" w:eastAsiaTheme="minorEastAsia"/>
          <w:szCs w:val="21"/>
        </w:rPr>
        <w:t>并已竣工验收的</w:t>
      </w:r>
      <w:r>
        <w:rPr>
          <w:rFonts w:hint="eastAsia" w:asciiTheme="minorEastAsia" w:hAnsiTheme="minorEastAsia" w:eastAsiaTheme="minorEastAsia"/>
          <w:szCs w:val="21"/>
        </w:rPr>
        <w:t>含体育类或运动场等类似工程，有一个得</w:t>
      </w:r>
      <w:r>
        <w:rPr>
          <w:rFonts w:asciiTheme="minorEastAsia" w:hAnsiTheme="minorEastAsia" w:eastAsiaTheme="minorEastAsia"/>
          <w:szCs w:val="21"/>
        </w:rPr>
        <w:t>1</w:t>
      </w:r>
      <w:r>
        <w:rPr>
          <w:rFonts w:hint="eastAsia" w:asciiTheme="minorEastAsia" w:hAnsiTheme="minorEastAsia" w:eastAsiaTheme="minorEastAsia"/>
          <w:szCs w:val="21"/>
        </w:rPr>
        <w:t>分；监理过单项合同工程造价</w:t>
      </w:r>
      <w:r>
        <w:rPr>
          <w:rFonts w:asciiTheme="minorEastAsia" w:hAnsiTheme="minorEastAsia" w:eastAsiaTheme="minorEastAsia"/>
          <w:szCs w:val="21"/>
        </w:rPr>
        <w:t>1300</w:t>
      </w:r>
      <w:r>
        <w:rPr>
          <w:rFonts w:hint="eastAsia" w:asciiTheme="minorEastAsia" w:hAnsiTheme="minorEastAsia" w:eastAsiaTheme="minorEastAsia"/>
          <w:szCs w:val="21"/>
        </w:rPr>
        <w:t>万元（不含）—</w:t>
      </w:r>
      <w:r>
        <w:rPr>
          <w:rFonts w:asciiTheme="minorEastAsia" w:hAnsiTheme="minorEastAsia" w:eastAsiaTheme="minorEastAsia"/>
          <w:szCs w:val="21"/>
        </w:rPr>
        <w:t>1900</w:t>
      </w:r>
      <w:r>
        <w:rPr>
          <w:rFonts w:hint="eastAsia" w:asciiTheme="minorEastAsia" w:hAnsiTheme="minorEastAsia" w:eastAsiaTheme="minorEastAsia"/>
          <w:szCs w:val="21"/>
        </w:rPr>
        <w:t>万元（含）的</w:t>
      </w:r>
      <w:r>
        <w:rPr>
          <w:rFonts w:asciiTheme="minorEastAsia" w:hAnsiTheme="minorEastAsia" w:eastAsiaTheme="minorEastAsia"/>
          <w:szCs w:val="21"/>
        </w:rPr>
        <w:t>并已竣工验收的</w:t>
      </w:r>
      <w:r>
        <w:rPr>
          <w:rFonts w:hint="eastAsia" w:asciiTheme="minorEastAsia" w:hAnsiTheme="minorEastAsia" w:eastAsiaTheme="minorEastAsia"/>
          <w:szCs w:val="21"/>
        </w:rPr>
        <w:t>含体育类或运动场等类似工程，有一个得</w:t>
      </w:r>
      <w:r>
        <w:rPr>
          <w:rFonts w:asciiTheme="minorEastAsia" w:hAnsiTheme="minorEastAsia" w:eastAsiaTheme="minorEastAsia"/>
          <w:szCs w:val="21"/>
        </w:rPr>
        <w:t>0.5</w:t>
      </w:r>
      <w:r>
        <w:rPr>
          <w:rFonts w:hint="eastAsia" w:asciiTheme="minorEastAsia" w:hAnsiTheme="minorEastAsia" w:eastAsiaTheme="minorEastAsia"/>
          <w:szCs w:val="21"/>
        </w:rPr>
        <w:t>分。</w:t>
      </w:r>
      <w:r>
        <w:rPr>
          <w:rFonts w:asciiTheme="minorEastAsia" w:hAnsiTheme="minorEastAsia" w:eastAsiaTheme="minorEastAsia"/>
          <w:szCs w:val="21"/>
        </w:rPr>
        <w:t>本项限评2个，最高得4分</w:t>
      </w:r>
      <w:r>
        <w:rPr>
          <w:rFonts w:hint="eastAsia" w:asciiTheme="minorEastAsia" w:hAnsiTheme="minorEastAsia" w:eastAsiaTheme="minorEastAsia"/>
          <w:szCs w:val="21"/>
        </w:rPr>
        <w:t>。</w:t>
      </w:r>
    </w:p>
    <w:bookmarkEnd w:id="4"/>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总监近五年（从投标截止时间起往前推算）监理过单项合同工程造价在2500万元以上（不含）的并已竣工验收的含体育类或运动场等类似工程，有一个得2分；监理过单项合同工程造价1900万元（不含）—2500万元（含）的并已竣工验收的含体育类或运动场等类似工程，有一个得1分；监理过单项合同工程造价1300万元（不含）—1900万元（含）的并已竣工验收的含体育类或运动场等类似工程，有一个得0.5分。本项限评2个，最高得4分。</w:t>
      </w:r>
    </w:p>
    <w:p>
      <w:pPr>
        <w:pStyle w:val="14"/>
        <w:tabs>
          <w:tab w:val="left" w:pos="1023"/>
        </w:tabs>
        <w:spacing w:line="360" w:lineRule="auto"/>
        <w:ind w:firstLine="422" w:firstLineChars="200"/>
        <w:rPr>
          <w:rFonts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 xml:space="preserve">以上业绩需提供以下业绩证明材料，否则视为无效业绩： </w:t>
      </w:r>
    </w:p>
    <w:p>
      <w:pPr>
        <w:pStyle w:val="14"/>
        <w:tabs>
          <w:tab w:val="left" w:pos="1023"/>
        </w:tabs>
        <w:spacing w:line="360" w:lineRule="auto"/>
        <w:ind w:firstLine="422" w:firstLineChars="200"/>
        <w:rPr>
          <w:rFonts w:asciiTheme="minorEastAsia" w:hAnsiTheme="minorEastAsia" w:eastAsiaTheme="minorEastAsia"/>
          <w:b/>
          <w:bCs/>
          <w:sz w:val="21"/>
          <w:szCs w:val="21"/>
          <w:lang w:val="en-US" w:eastAsia="zh-CN"/>
        </w:rPr>
      </w:pPr>
      <w:r>
        <w:rPr>
          <w:rFonts w:hint="eastAsia" w:asciiTheme="minorEastAsia" w:hAnsiTheme="minorEastAsia" w:eastAsiaTheme="minorEastAsia"/>
          <w:b/>
          <w:sz w:val="21"/>
          <w:szCs w:val="21"/>
          <w:lang w:eastAsia="zh-CN"/>
        </w:rPr>
        <w:t>（1）</w:t>
      </w:r>
      <w:r>
        <w:rPr>
          <w:rFonts w:hint="eastAsia" w:asciiTheme="minorEastAsia" w:hAnsiTheme="minorEastAsia" w:eastAsiaTheme="minorEastAsia"/>
          <w:b/>
          <w:bCs/>
          <w:sz w:val="21"/>
          <w:szCs w:val="21"/>
          <w:lang w:val="en-US" w:eastAsia="zh-CN"/>
        </w:rPr>
        <w:t xml:space="preserve">提供监理合同原件及竣工验收记录原件（无原件或原件不全均不得分）。 </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（2）竣工验收记录需经建设单位、施工单位、监理单位及设计单位四方签字盖公章。</w:t>
      </w:r>
    </w:p>
    <w:p>
      <w:pPr>
        <w:widowControl/>
        <w:spacing w:line="360" w:lineRule="auto"/>
        <w:ind w:firstLine="422" w:firstLineChars="200"/>
        <w:jc w:val="left"/>
        <w:rPr>
          <w:rFonts w:asciiTheme="minorEastAsia" w:hAnsiTheme="minorEastAsia" w:eastAsiaTheme="minorEastAsia"/>
          <w:b/>
          <w:color w:val="FF0000"/>
          <w:szCs w:val="21"/>
        </w:rPr>
      </w:pPr>
      <w:r>
        <w:rPr>
          <w:rFonts w:hint="eastAsia" w:asciiTheme="minorEastAsia" w:hAnsiTheme="minorEastAsia" w:eastAsiaTheme="minorEastAsia"/>
          <w:b/>
          <w:szCs w:val="21"/>
        </w:rPr>
        <w:t>（3）时间以竣工验收记录上载明的时间为准，工程造价以监理合同上载明的金额为准。监理合同未载明工程造价的按竣工验收记录原件所载为准。如上述材料无法完全反映本次业绩所要求的相应技术指标则另需提供其他相关证明资料或建设单位出具的证明材料（格式自拟）。</w:t>
      </w:r>
    </w:p>
    <w:p>
      <w:pPr>
        <w:spacing w:line="360" w:lineRule="auto"/>
        <w:ind w:firstLine="422" w:firstLineChars="200"/>
        <w:rPr>
          <w:rFonts w:asciiTheme="minorEastAsia" w:hAnsiTheme="minorEastAsia" w:eastAsiaTheme="minorEastAsia" w:cstheme="majorEastAsia"/>
          <w:b/>
          <w:color w:val="FF0000"/>
          <w:szCs w:val="21"/>
        </w:rPr>
      </w:pPr>
      <w:r>
        <w:rPr>
          <w:rFonts w:hint="eastAsia" w:asciiTheme="minorEastAsia" w:hAnsiTheme="minorEastAsia" w:eastAsiaTheme="minorEastAsia" w:cstheme="majorEastAsia"/>
          <w:b/>
          <w:color w:val="FF0000"/>
          <w:szCs w:val="21"/>
        </w:rPr>
        <w:t>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①总监理工程师相关业绩不是投标人承担的工程项目，不得作为总监理工程师类似工程业绩。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②总监理工程师发生过变更的，该工程的业绩属于变更后的总监理工程师，投标人应当提供经备案的总监理工程师变更证明。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③如相关业绩既是投标人承担的项目同时又是投标总监理工程师的业绩，仅按最高得分项计分一次，不重复计分。</w:t>
      </w:r>
    </w:p>
    <w:p>
      <w:pPr>
        <w:widowControl/>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五、定标办法：</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 xml:space="preserve">1、在所有有效投标文件中综合得分最高者为第一中标候选人。 </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评标委员会取综合得分最高者为第一中标候选人。若综合评分相同，则按商务标评分由高到低排序，最高商务标得分为第一中标候选人；若最高商务标评分也有相同两家以上投标人，则该投标人现场进行二次报价，二次报价后税前最低投标报价的投标人为第一中标候选人。</w:t>
      </w:r>
    </w:p>
    <w:p>
      <w:pPr>
        <w:pStyle w:val="14"/>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备注：本工程招标公告中的评标办法与招标文件中的评标办法不一致时，以招标公告中的评标办法为准。</w:t>
      </w:r>
    </w:p>
    <w:permEnd w:id="42"/>
    <w:p>
      <w:pPr>
        <w:autoSpaceDE w:val="0"/>
        <w:autoSpaceDN w:val="0"/>
        <w:spacing w:line="500" w:lineRule="exact"/>
        <w:rPr>
          <w:rFonts w:cs="宋体" w:asciiTheme="minorEastAsia" w:hAnsiTheme="minorEastAsia" w:eastAsiaTheme="minorEastAsia"/>
          <w:b/>
          <w:bCs/>
          <w:szCs w:val="21"/>
        </w:rPr>
      </w:pPr>
      <w:r>
        <w:rPr>
          <w:rFonts w:asciiTheme="minorEastAsia" w:hAnsiTheme="minorEastAsia" w:eastAsiaTheme="minorEastAsia"/>
          <w:szCs w:val="21"/>
        </w:rPr>
        <w:br w:type="page"/>
      </w:r>
    </w:p>
    <w:p>
      <w:pPr>
        <w:autoSpaceDE w:val="0"/>
        <w:autoSpaceDN w:val="0"/>
        <w:spacing w:line="500" w:lineRule="exact"/>
        <w:rPr>
          <w:rFonts w:cs="宋体" w:asciiTheme="minorEastAsia" w:hAnsiTheme="minorEastAsia" w:eastAsiaTheme="minorEastAsia"/>
          <w:szCs w:val="21"/>
        </w:rPr>
      </w:pPr>
      <w:bookmarkStart w:id="5" w:name="OLE_LINK4"/>
      <w:bookmarkStart w:id="6" w:name="OLE_LINK3"/>
      <w:r>
        <w:rPr>
          <w:rFonts w:hint="eastAsia" w:cs="宋体" w:asciiTheme="minorEastAsia" w:hAnsiTheme="minorEastAsia" w:eastAsiaTheme="minorEastAsia"/>
          <w:b/>
          <w:bCs/>
          <w:szCs w:val="21"/>
        </w:rPr>
        <w:t>附件二：</w:t>
      </w:r>
    </w:p>
    <w:p>
      <w:pPr>
        <w:pStyle w:val="8"/>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投标保证金说明</w:t>
      </w:r>
    </w:p>
    <w:p>
      <w:pPr>
        <w:spacing w:line="500" w:lineRule="exact"/>
        <w:ind w:firstLine="420" w:firstLineChars="200"/>
        <w:rPr>
          <w:rFonts w:asciiTheme="minorEastAsia" w:hAnsiTheme="minorEastAsia" w:eastAsiaTheme="minorEastAsia"/>
          <w:szCs w:val="21"/>
        </w:rPr>
      </w:pPr>
    </w:p>
    <w:bookmarkEnd w:id="5"/>
    <w:bookmarkEnd w:id="6"/>
    <w:p>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1、投标单位应按规定的金额递交投标保证金。投标单位应充分考虑投标保证金在途时间，确保投标保证金在</w:t>
      </w:r>
      <w:r>
        <w:rPr>
          <w:rFonts w:hint="eastAsia" w:asciiTheme="minorEastAsia" w:hAnsiTheme="minorEastAsia" w:eastAsiaTheme="minorEastAsia"/>
          <w:b/>
          <w:szCs w:val="21"/>
        </w:rPr>
        <w:t>开标时间</w:t>
      </w:r>
      <w:r>
        <w:rPr>
          <w:rFonts w:hint="eastAsia" w:asciiTheme="minorEastAsia" w:hAnsiTheme="minorEastAsia" w:eastAsiaTheme="minorEastAsia"/>
          <w:szCs w:val="21"/>
        </w:rPr>
        <w:t>前到达投标保证金专用账户。如投标保证金在</w:t>
      </w:r>
      <w:r>
        <w:rPr>
          <w:rFonts w:hint="eastAsia" w:asciiTheme="minorEastAsia" w:hAnsiTheme="minorEastAsia" w:eastAsiaTheme="minorEastAsia"/>
          <w:b/>
          <w:szCs w:val="21"/>
        </w:rPr>
        <w:t>开标时间</w:t>
      </w:r>
      <w:r>
        <w:rPr>
          <w:rFonts w:hint="eastAsia" w:asciiTheme="minorEastAsia" w:hAnsiTheme="minorEastAsia" w:eastAsiaTheme="minorEastAsia"/>
          <w:szCs w:val="21"/>
        </w:rPr>
        <w:t>前未到账，作未缴纳投标保证金处理。</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2、投标保证金专用账户（请勿汇错，否则后果自负）</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收款单位：</w:t>
      </w:r>
      <w:permStart w:id="43" w:edGrp="everyone"/>
      <w:r>
        <w:rPr>
          <w:rFonts w:hint="eastAsia"/>
        </w:rPr>
        <w:t>江苏汇联工程咨询有限公司</w:t>
      </w:r>
      <w:permEnd w:id="43"/>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开户银行：</w:t>
      </w:r>
      <w:permStart w:id="44" w:edGrp="everyone"/>
      <w:r>
        <w:rPr>
          <w:rFonts w:hint="eastAsia"/>
        </w:rPr>
        <w:t>建行钟楼开发区支行</w:t>
      </w:r>
      <w:permEnd w:id="44"/>
    </w:p>
    <w:p>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permStart w:id="45" w:edGrp="everyone"/>
      <w:r>
        <w:rPr>
          <w:rFonts w:asciiTheme="minorEastAsia" w:hAnsiTheme="minorEastAsia" w:eastAsiaTheme="minorEastAsia"/>
          <w:szCs w:val="21"/>
        </w:rPr>
        <w:t>32050162110000000176</w:t>
      </w:r>
      <w:permEnd w:id="45"/>
    </w:p>
    <w:p>
      <w:pPr>
        <w:spacing w:line="500" w:lineRule="exact"/>
        <w:ind w:firstLine="420" w:firstLineChars="200"/>
        <w:rPr>
          <w:rFonts w:cs="宋体" w:asciiTheme="minorEastAsia" w:hAnsiTheme="minorEastAsia" w:eastAsiaTheme="minorEastAsia"/>
          <w:b/>
          <w:bCs/>
          <w:szCs w:val="21"/>
        </w:rPr>
      </w:pPr>
      <w:r>
        <w:rPr>
          <w:rFonts w:hint="eastAsia" w:asciiTheme="minorEastAsia" w:hAnsiTheme="minorEastAsia" w:eastAsiaTheme="minorEastAsia"/>
          <w:szCs w:val="21"/>
        </w:rPr>
        <w:t>3、投标保证金金额：</w:t>
      </w:r>
      <w:permStart w:id="46" w:edGrp="everyone"/>
      <w:r>
        <w:rPr>
          <w:rFonts w:hint="eastAsia" w:asciiTheme="minorEastAsia" w:hAnsiTheme="minorEastAsia" w:eastAsiaTheme="minorEastAsia"/>
          <w:szCs w:val="21"/>
        </w:rPr>
        <w:t>人民币</w:t>
      </w:r>
      <w:r>
        <w:rPr>
          <w:rFonts w:asciiTheme="minorEastAsia" w:hAnsiTheme="minorEastAsia" w:eastAsiaTheme="minorEastAsia"/>
          <w:color w:val="0000FF"/>
          <w:szCs w:val="21"/>
        </w:rPr>
        <w:t>13000</w:t>
      </w:r>
      <w:r>
        <w:rPr>
          <w:rFonts w:hint="eastAsia" w:asciiTheme="minorEastAsia" w:hAnsiTheme="minorEastAsia" w:eastAsiaTheme="minorEastAsia"/>
          <w:szCs w:val="21"/>
        </w:rPr>
        <w:t>元整</w:t>
      </w:r>
      <w:r>
        <w:rPr>
          <w:rFonts w:hint="eastAsia" w:asciiTheme="minorEastAsia" w:hAnsiTheme="minorEastAsia" w:eastAsiaTheme="minorEastAsia"/>
          <w:color w:val="0000FF"/>
          <w:szCs w:val="21"/>
        </w:rPr>
        <w:t xml:space="preserve"> </w:t>
      </w:r>
      <w:r>
        <w:rPr>
          <w:rFonts w:cs="宋体" w:asciiTheme="minorEastAsia" w:hAnsiTheme="minorEastAsia" w:eastAsiaTheme="minorEastAsia"/>
          <w:b/>
          <w:bCs/>
          <w:szCs w:val="21"/>
        </w:rPr>
        <w:t xml:space="preserve"> </w:t>
      </w:r>
      <w:permEnd w:id="46"/>
    </w:p>
    <w:p>
      <w:pPr>
        <w:spacing w:line="500" w:lineRule="exact"/>
        <w:ind w:firstLine="422" w:firstLineChars="200"/>
        <w:rPr>
          <w:rFonts w:asciiTheme="minorEastAsia" w:hAnsiTheme="minorEastAsia" w:eastAsiaTheme="minorEastAsia"/>
          <w:szCs w:val="21"/>
        </w:rPr>
      </w:pPr>
      <w:r>
        <w:rPr>
          <w:rFonts w:hint="eastAsia" w:cs="宋体" w:asciiTheme="minorEastAsia" w:hAnsiTheme="minorEastAsia" w:eastAsiaTheme="minorEastAsia"/>
          <w:b/>
          <w:bCs/>
          <w:szCs w:val="21"/>
        </w:rPr>
        <w:t>4、</w:t>
      </w:r>
      <w:r>
        <w:rPr>
          <w:b/>
        </w:rPr>
        <w:t>项目名称及标段名称：</w:t>
      </w:r>
      <w:permStart w:id="47" w:edGrp="everyone"/>
      <w:r>
        <w:rPr>
          <w:b/>
        </w:rPr>
        <w:t> </w:t>
      </w:r>
      <w:r>
        <w:rPr>
          <w:rFonts w:hint="eastAsia"/>
          <w:b/>
        </w:rPr>
        <w:t>常州市职业足球训练基地工程监理服务</w:t>
      </w:r>
      <w:permEnd w:id="47"/>
      <w:r>
        <w:rPr>
          <w:b/>
        </w:rPr>
        <w:t>项</w:t>
      </w:r>
      <w:r>
        <w:rPr>
          <w:rFonts w:asciiTheme="minorEastAsia" w:hAnsiTheme="minorEastAsia" w:eastAsiaTheme="minorEastAsia"/>
          <w:b/>
          <w:szCs w:val="21"/>
        </w:rPr>
        <w:t>目投标保证金</w:t>
      </w:r>
      <w:r>
        <w:rPr>
          <w:rFonts w:hint="eastAsia" w:asciiTheme="minorEastAsia" w:hAnsiTheme="minorEastAsia" w:eastAsiaTheme="minorEastAsia"/>
          <w:b/>
          <w:szCs w:val="21"/>
        </w:rPr>
        <w:t>（缴纳时投标单位必须按照以上描述备注项目名称及标段名称）</w:t>
      </w:r>
      <w:permStart w:id="48" w:edGrp="everyone"/>
      <w:permEnd w:id="48"/>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投标保证金缴纳方式</w:t>
      </w:r>
    </w:p>
    <w:p>
      <w:pPr>
        <w:widowControl/>
        <w:spacing w:line="500" w:lineRule="exact"/>
        <w:ind w:firstLine="420" w:firstLineChars="200"/>
        <w:jc w:val="left"/>
        <w:rPr>
          <w:rFonts w:cs="Arial" w:asciiTheme="minorEastAsia" w:hAnsiTheme="minorEastAsia" w:eastAsiaTheme="minorEastAsia"/>
          <w:kern w:val="0"/>
          <w:szCs w:val="21"/>
        </w:rPr>
      </w:pPr>
      <w:r>
        <w:rPr>
          <w:rFonts w:ascii="宋体" w:hAnsi="宋体"/>
          <w:szCs w:val="21"/>
        </w:rPr>
        <w:sym w:font="Wingdings 2" w:char="F052"/>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采用转账支票、电汇、网上银行等方式</w:t>
      </w:r>
      <w:r>
        <w:rPr>
          <w:rFonts w:cs="Arial" w:asciiTheme="minorEastAsia" w:hAnsiTheme="minorEastAsia" w:eastAsiaTheme="minorEastAsia"/>
          <w:kern w:val="0"/>
          <w:szCs w:val="21"/>
        </w:rPr>
        <w:t>将保证金</w:t>
      </w:r>
      <w:r>
        <w:rPr>
          <w:rFonts w:hint="eastAsia" w:cs="Arial" w:asciiTheme="minorEastAsia" w:hAnsiTheme="minorEastAsia" w:eastAsiaTheme="minorEastAsia"/>
          <w:kern w:val="0"/>
          <w:szCs w:val="21"/>
        </w:rPr>
        <w:t>从基本账户缴至“投标保证金专用账户”。</w:t>
      </w:r>
    </w:p>
    <w:p>
      <w:pPr>
        <w:widowControl/>
        <w:spacing w:line="500" w:lineRule="exact"/>
        <w:ind w:firstLine="420" w:firstLineChars="200"/>
        <w:jc w:val="left"/>
        <w:rPr>
          <w:rFonts w:cs="Arial" w:asciiTheme="minorEastAsia" w:hAnsiTheme="minorEastAsia" w:eastAsiaTheme="minorEastAsia"/>
          <w:kern w:val="0"/>
          <w:szCs w:val="21"/>
        </w:rPr>
      </w:pPr>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采用银行保函方式提交。</w:t>
      </w:r>
    </w:p>
    <w:p>
      <w:pPr>
        <w:widowControl/>
        <w:spacing w:line="500" w:lineRule="exact"/>
        <w:ind w:firstLine="420" w:firstLineChars="200"/>
        <w:jc w:val="left"/>
        <w:rPr>
          <w:rFonts w:asciiTheme="minorEastAsia" w:hAnsiTheme="minorEastAsia" w:eastAsiaTheme="minorEastAsia"/>
          <w:szCs w:val="21"/>
        </w:rPr>
      </w:pPr>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w:t>
      </w:r>
      <w:r>
        <w:rPr>
          <w:rFonts w:hint="eastAsia" w:ascii="宋体" w:hAnsi="宋体" w:cs="宋体"/>
          <w:szCs w:val="21"/>
        </w:rPr>
        <w:t>经相关部门认定的有资质的</w:t>
      </w:r>
      <w:r>
        <w:rPr>
          <w:rFonts w:hint="eastAsia" w:cs="Arial" w:asciiTheme="minorEastAsia" w:hAnsiTheme="minorEastAsia" w:eastAsiaTheme="minorEastAsia"/>
          <w:kern w:val="0"/>
          <w:szCs w:val="21"/>
        </w:rPr>
        <w:t>专业担保公司（</w:t>
      </w:r>
      <w:r>
        <w:rPr>
          <w:rFonts w:hint="eastAsia" w:ascii="宋体" w:hAnsi="宋体" w:cs="宋体"/>
          <w:szCs w:val="21"/>
        </w:rPr>
        <w:t>专业担保公司名单网址详见：</w:t>
      </w:r>
      <w:r>
        <w:rPr>
          <w:rFonts w:ascii="宋体" w:hAnsi="宋体" w:cs="宋体"/>
          <w:szCs w:val="21"/>
        </w:rPr>
        <w:t>http://www.czgcjy.com/czztb/InfoDetail/Default.aspx?InfoID=bc194d59-5ce4-4cfa-8a04-da1195335520&amp;CategoryNum=007</w:t>
      </w:r>
      <w:r>
        <w:rPr>
          <w:rFonts w:hint="eastAsia" w:ascii="宋体" w:hAnsi="宋体" w:cs="宋体"/>
          <w:szCs w:val="21"/>
        </w:rPr>
        <w:t>）</w:t>
      </w:r>
      <w:r>
        <w:rPr>
          <w:rFonts w:hint="eastAsia" w:cs="Arial" w:asciiTheme="minorEastAsia" w:hAnsiTheme="minorEastAsia" w:eastAsiaTheme="minorEastAsia"/>
          <w:kern w:val="0"/>
          <w:szCs w:val="21"/>
        </w:rPr>
        <w:t>投标保函方式提交。</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缴纳保证金注意事项：必须在</w:t>
      </w:r>
      <w:r>
        <w:rPr>
          <w:rFonts w:hint="eastAsia" w:asciiTheme="minorEastAsia" w:hAnsiTheme="minorEastAsia" w:eastAsiaTheme="minorEastAsia"/>
          <w:szCs w:val="21"/>
        </w:rPr>
        <w:t>保证金到账</w:t>
      </w:r>
      <w:r>
        <w:rPr>
          <w:rFonts w:asciiTheme="minorEastAsia" w:hAnsiTheme="minorEastAsia" w:eastAsiaTheme="minorEastAsia"/>
          <w:szCs w:val="21"/>
        </w:rPr>
        <w:t>截止时间前完成缴纳。</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投标保证金的退还时间：</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中标人的投标保证金在签订合同后3个工作日后退还；</w:t>
      </w:r>
    </w:p>
    <w:p>
      <w:pPr>
        <w:autoSpaceDE w:val="0"/>
        <w:autoSpaceDN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未中标人的投标保证金在中标公示结束3个工作日后退还。</w:t>
      </w:r>
      <w:permStart w:id="49" w:edGrp="everyone"/>
    </w:p>
    <w:p>
      <w:pPr>
        <w:autoSpaceDE w:val="0"/>
        <w:autoSpaceDN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投标保证金缴纳咨询联系人：孙会计</w:t>
      </w:r>
    </w:p>
    <w:p>
      <w:pPr>
        <w:autoSpaceDE w:val="0"/>
        <w:autoSpaceDN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联系电话：0519-85182908</w:t>
      </w:r>
    </w:p>
    <w:p>
      <w:pPr>
        <w:autoSpaceDE w:val="0"/>
        <w:autoSpaceDN w:val="0"/>
        <w:spacing w:line="500" w:lineRule="exact"/>
        <w:ind w:firstLine="420" w:firstLineChars="200"/>
        <w:rPr>
          <w:rFonts w:asciiTheme="minorEastAsia" w:hAnsiTheme="minorEastAsia" w:eastAsiaTheme="minorEastAsia"/>
          <w:szCs w:val="21"/>
        </w:rPr>
      </w:pPr>
    </w:p>
    <w:p>
      <w:pPr>
        <w:autoSpaceDE w:val="0"/>
        <w:autoSpaceDN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上述个人信息由于工作需要经机构或本人同意对外公布。</w:t>
      </w:r>
    </w:p>
    <w:permEnd w:id="49"/>
    <w:p>
      <w:pPr>
        <w:spacing w:line="500" w:lineRule="exact"/>
        <w:rPr>
          <w:rFonts w:asciiTheme="minorEastAsia" w:hAnsiTheme="minorEastAsia" w:eastAsiaTheme="minorEastAsia"/>
          <w:szCs w:val="21"/>
        </w:rPr>
      </w:pPr>
    </w:p>
    <w:sectPr>
      <w:footerReference r:id="rId3" w:type="default"/>
      <w:pgSz w:w="11907" w:h="16840"/>
      <w:pgMar w:top="1134" w:right="1094" w:bottom="907"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3878"/>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50000" w:hash="FftR/nJAPaQmAzsj3Aiuz7lf58Y=" w:salt="cno58iV8xe2XE+Dd5Kwo0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4ZTFkM2M1NGFmN2U2MWQ3MWNlYjQ0NWQ1NTExODMifQ=="/>
  </w:docVars>
  <w:rsids>
    <w:rsidRoot w:val="00494E71"/>
    <w:rsid w:val="00000017"/>
    <w:rsid w:val="000000C4"/>
    <w:rsid w:val="000004D1"/>
    <w:rsid w:val="00000C58"/>
    <w:rsid w:val="0000150C"/>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94"/>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8E6"/>
    <w:rsid w:val="00023B08"/>
    <w:rsid w:val="000244CA"/>
    <w:rsid w:val="000245FD"/>
    <w:rsid w:val="00024A8A"/>
    <w:rsid w:val="00025339"/>
    <w:rsid w:val="00025BD4"/>
    <w:rsid w:val="00026587"/>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50A"/>
    <w:rsid w:val="00042CAF"/>
    <w:rsid w:val="00042F87"/>
    <w:rsid w:val="00043ED1"/>
    <w:rsid w:val="00044D26"/>
    <w:rsid w:val="00044D85"/>
    <w:rsid w:val="000457FA"/>
    <w:rsid w:val="0004589A"/>
    <w:rsid w:val="000459AD"/>
    <w:rsid w:val="00045F35"/>
    <w:rsid w:val="00046DC0"/>
    <w:rsid w:val="00046E3E"/>
    <w:rsid w:val="00046FF4"/>
    <w:rsid w:val="000471D1"/>
    <w:rsid w:val="000472DD"/>
    <w:rsid w:val="00047566"/>
    <w:rsid w:val="00047753"/>
    <w:rsid w:val="00047F5F"/>
    <w:rsid w:val="00047F91"/>
    <w:rsid w:val="0005024B"/>
    <w:rsid w:val="00050E0C"/>
    <w:rsid w:val="00051FAD"/>
    <w:rsid w:val="000526A8"/>
    <w:rsid w:val="00052755"/>
    <w:rsid w:val="000527CB"/>
    <w:rsid w:val="0005329A"/>
    <w:rsid w:val="00053ED9"/>
    <w:rsid w:val="00053EFF"/>
    <w:rsid w:val="000545E1"/>
    <w:rsid w:val="00054A66"/>
    <w:rsid w:val="00054CC3"/>
    <w:rsid w:val="00054E62"/>
    <w:rsid w:val="00055519"/>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04F"/>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59DA"/>
    <w:rsid w:val="00076006"/>
    <w:rsid w:val="00076681"/>
    <w:rsid w:val="00076E8F"/>
    <w:rsid w:val="00076F5C"/>
    <w:rsid w:val="00077276"/>
    <w:rsid w:val="000772DA"/>
    <w:rsid w:val="00077463"/>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9E5"/>
    <w:rsid w:val="00085B7C"/>
    <w:rsid w:val="000867AF"/>
    <w:rsid w:val="00086B79"/>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047"/>
    <w:rsid w:val="000A2517"/>
    <w:rsid w:val="000A2759"/>
    <w:rsid w:val="000A2DE9"/>
    <w:rsid w:val="000A2E1F"/>
    <w:rsid w:val="000A37AB"/>
    <w:rsid w:val="000A3831"/>
    <w:rsid w:val="000A3D22"/>
    <w:rsid w:val="000A47A3"/>
    <w:rsid w:val="000A4C96"/>
    <w:rsid w:val="000A5187"/>
    <w:rsid w:val="000A5A49"/>
    <w:rsid w:val="000A5D62"/>
    <w:rsid w:val="000A6A33"/>
    <w:rsid w:val="000A6CE6"/>
    <w:rsid w:val="000A6DE1"/>
    <w:rsid w:val="000A7D66"/>
    <w:rsid w:val="000B019E"/>
    <w:rsid w:val="000B03C6"/>
    <w:rsid w:val="000B0448"/>
    <w:rsid w:val="000B0723"/>
    <w:rsid w:val="000B0866"/>
    <w:rsid w:val="000B0952"/>
    <w:rsid w:val="000B0A69"/>
    <w:rsid w:val="000B0A8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B7F4B"/>
    <w:rsid w:val="000C03CC"/>
    <w:rsid w:val="000C0B48"/>
    <w:rsid w:val="000C17DB"/>
    <w:rsid w:val="000C1958"/>
    <w:rsid w:val="000C198C"/>
    <w:rsid w:val="000C1ABC"/>
    <w:rsid w:val="000C1E37"/>
    <w:rsid w:val="000C1EC6"/>
    <w:rsid w:val="000C20BF"/>
    <w:rsid w:val="000C20EF"/>
    <w:rsid w:val="000C2310"/>
    <w:rsid w:val="000C246D"/>
    <w:rsid w:val="000C2E5E"/>
    <w:rsid w:val="000C2E7E"/>
    <w:rsid w:val="000C3081"/>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4DD"/>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560"/>
    <w:rsid w:val="000D5792"/>
    <w:rsid w:val="000D5B83"/>
    <w:rsid w:val="000D5C28"/>
    <w:rsid w:val="000D5E8B"/>
    <w:rsid w:val="000D60CC"/>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EF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6F33"/>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7F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61D"/>
    <w:rsid w:val="00176666"/>
    <w:rsid w:val="00176AEF"/>
    <w:rsid w:val="00177038"/>
    <w:rsid w:val="0017745E"/>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12A"/>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BC0"/>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A84"/>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008"/>
    <w:rsid w:val="00280582"/>
    <w:rsid w:val="00280691"/>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27D"/>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150"/>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A57"/>
    <w:rsid w:val="002D3C6B"/>
    <w:rsid w:val="002D5025"/>
    <w:rsid w:val="002D570D"/>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4EC"/>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70C"/>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207"/>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27FC"/>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BE4"/>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1A5"/>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2CF"/>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BD3"/>
    <w:rsid w:val="003A3D5E"/>
    <w:rsid w:val="003A3FB5"/>
    <w:rsid w:val="003A440B"/>
    <w:rsid w:val="003A4956"/>
    <w:rsid w:val="003A50CA"/>
    <w:rsid w:val="003A525B"/>
    <w:rsid w:val="003A537A"/>
    <w:rsid w:val="003A6569"/>
    <w:rsid w:val="003A6825"/>
    <w:rsid w:val="003A696D"/>
    <w:rsid w:val="003A6A51"/>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E7F73"/>
    <w:rsid w:val="003F0D40"/>
    <w:rsid w:val="003F1B5E"/>
    <w:rsid w:val="003F1D56"/>
    <w:rsid w:val="003F2315"/>
    <w:rsid w:val="003F2440"/>
    <w:rsid w:val="003F2736"/>
    <w:rsid w:val="003F2AA3"/>
    <w:rsid w:val="003F2ADB"/>
    <w:rsid w:val="003F31BA"/>
    <w:rsid w:val="003F327F"/>
    <w:rsid w:val="003F33BB"/>
    <w:rsid w:val="003F3D87"/>
    <w:rsid w:val="003F4253"/>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7F6"/>
    <w:rsid w:val="00406D07"/>
    <w:rsid w:val="0040798C"/>
    <w:rsid w:val="00410181"/>
    <w:rsid w:val="0041046A"/>
    <w:rsid w:val="00410CE9"/>
    <w:rsid w:val="00411070"/>
    <w:rsid w:val="0041108A"/>
    <w:rsid w:val="0041114F"/>
    <w:rsid w:val="004115A5"/>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617"/>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4DA0"/>
    <w:rsid w:val="00435935"/>
    <w:rsid w:val="00435B60"/>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06"/>
    <w:rsid w:val="004470FC"/>
    <w:rsid w:val="00447A79"/>
    <w:rsid w:val="00447C83"/>
    <w:rsid w:val="00447D83"/>
    <w:rsid w:val="00447F5F"/>
    <w:rsid w:val="00450170"/>
    <w:rsid w:val="00450420"/>
    <w:rsid w:val="004504EE"/>
    <w:rsid w:val="00450AED"/>
    <w:rsid w:val="00450D28"/>
    <w:rsid w:val="004512CF"/>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5DA"/>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744"/>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87D"/>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1CE6"/>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03"/>
    <w:rsid w:val="004D6EC1"/>
    <w:rsid w:val="004D759D"/>
    <w:rsid w:val="004D75F9"/>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3D1"/>
    <w:rsid w:val="004E78C0"/>
    <w:rsid w:val="004E7B24"/>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4C3"/>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57C"/>
    <w:rsid w:val="00510917"/>
    <w:rsid w:val="00510BA2"/>
    <w:rsid w:val="00510DE0"/>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4A79"/>
    <w:rsid w:val="00525C1F"/>
    <w:rsid w:val="00526186"/>
    <w:rsid w:val="005265C4"/>
    <w:rsid w:val="005268EB"/>
    <w:rsid w:val="00526FDD"/>
    <w:rsid w:val="0052758E"/>
    <w:rsid w:val="00530735"/>
    <w:rsid w:val="00530A3E"/>
    <w:rsid w:val="00530CEC"/>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19B5"/>
    <w:rsid w:val="00542377"/>
    <w:rsid w:val="0054237F"/>
    <w:rsid w:val="0054252F"/>
    <w:rsid w:val="0054309A"/>
    <w:rsid w:val="00544014"/>
    <w:rsid w:val="005441CD"/>
    <w:rsid w:val="0054436E"/>
    <w:rsid w:val="005443B2"/>
    <w:rsid w:val="005446CB"/>
    <w:rsid w:val="00544795"/>
    <w:rsid w:val="00544F4E"/>
    <w:rsid w:val="005453D5"/>
    <w:rsid w:val="00545850"/>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50F"/>
    <w:rsid w:val="00554CA2"/>
    <w:rsid w:val="00554DFE"/>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067"/>
    <w:rsid w:val="00563AFA"/>
    <w:rsid w:val="00563B28"/>
    <w:rsid w:val="00563C58"/>
    <w:rsid w:val="00564EB5"/>
    <w:rsid w:val="005651BD"/>
    <w:rsid w:val="00565425"/>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099"/>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5C49"/>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421"/>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4921"/>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80E"/>
    <w:rsid w:val="005D4B1F"/>
    <w:rsid w:val="005D4D25"/>
    <w:rsid w:val="005D4FC0"/>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464"/>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E46"/>
    <w:rsid w:val="00605A01"/>
    <w:rsid w:val="00605F5A"/>
    <w:rsid w:val="00606055"/>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396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295"/>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96F"/>
    <w:rsid w:val="00634FFB"/>
    <w:rsid w:val="0063542A"/>
    <w:rsid w:val="00635CB3"/>
    <w:rsid w:val="0063644C"/>
    <w:rsid w:val="00637033"/>
    <w:rsid w:val="006370D9"/>
    <w:rsid w:val="00637537"/>
    <w:rsid w:val="0063778B"/>
    <w:rsid w:val="00637C54"/>
    <w:rsid w:val="006401A2"/>
    <w:rsid w:val="00641047"/>
    <w:rsid w:val="006415F2"/>
    <w:rsid w:val="006418E6"/>
    <w:rsid w:val="00641D7F"/>
    <w:rsid w:val="006421E8"/>
    <w:rsid w:val="006424C2"/>
    <w:rsid w:val="00642655"/>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C3A"/>
    <w:rsid w:val="00651C9F"/>
    <w:rsid w:val="00651F15"/>
    <w:rsid w:val="00652344"/>
    <w:rsid w:val="006524EF"/>
    <w:rsid w:val="00652656"/>
    <w:rsid w:val="00652A45"/>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0DAA"/>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6E0E"/>
    <w:rsid w:val="00677A6D"/>
    <w:rsid w:val="00677EEC"/>
    <w:rsid w:val="00677EF6"/>
    <w:rsid w:val="00680A9E"/>
    <w:rsid w:val="006811E0"/>
    <w:rsid w:val="00681336"/>
    <w:rsid w:val="0068183A"/>
    <w:rsid w:val="006818F2"/>
    <w:rsid w:val="00681F0C"/>
    <w:rsid w:val="0068203F"/>
    <w:rsid w:val="00682580"/>
    <w:rsid w:val="00682702"/>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6F5"/>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C76DE"/>
    <w:rsid w:val="006D0086"/>
    <w:rsid w:val="006D01E7"/>
    <w:rsid w:val="006D01F1"/>
    <w:rsid w:val="006D14AE"/>
    <w:rsid w:val="006D1A21"/>
    <w:rsid w:val="006D1EFC"/>
    <w:rsid w:val="006D2D38"/>
    <w:rsid w:val="006D36FC"/>
    <w:rsid w:val="006D38EE"/>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1F7"/>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778"/>
    <w:rsid w:val="006E4B5B"/>
    <w:rsid w:val="006E4EA1"/>
    <w:rsid w:val="006E4F7C"/>
    <w:rsid w:val="006E543F"/>
    <w:rsid w:val="006E5BA5"/>
    <w:rsid w:val="006E613B"/>
    <w:rsid w:val="006E7893"/>
    <w:rsid w:val="006F07BD"/>
    <w:rsid w:val="006F0CD1"/>
    <w:rsid w:val="006F104A"/>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88E"/>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5BF"/>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67"/>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5B7"/>
    <w:rsid w:val="007748AB"/>
    <w:rsid w:val="00774D33"/>
    <w:rsid w:val="00774D5F"/>
    <w:rsid w:val="00774D9D"/>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03A"/>
    <w:rsid w:val="00782253"/>
    <w:rsid w:val="0078290C"/>
    <w:rsid w:val="00783A7F"/>
    <w:rsid w:val="00783BCB"/>
    <w:rsid w:val="00784749"/>
    <w:rsid w:val="00784BBE"/>
    <w:rsid w:val="00784C9A"/>
    <w:rsid w:val="007850CE"/>
    <w:rsid w:val="0078520E"/>
    <w:rsid w:val="007854A4"/>
    <w:rsid w:val="00785CB8"/>
    <w:rsid w:val="00786C90"/>
    <w:rsid w:val="00787103"/>
    <w:rsid w:val="007873AB"/>
    <w:rsid w:val="00787400"/>
    <w:rsid w:val="007876DC"/>
    <w:rsid w:val="00787A88"/>
    <w:rsid w:val="00787B8E"/>
    <w:rsid w:val="00787F57"/>
    <w:rsid w:val="007901D8"/>
    <w:rsid w:val="00790362"/>
    <w:rsid w:val="00790E55"/>
    <w:rsid w:val="0079122D"/>
    <w:rsid w:val="007912CF"/>
    <w:rsid w:val="007917A4"/>
    <w:rsid w:val="007921B4"/>
    <w:rsid w:val="0079230D"/>
    <w:rsid w:val="0079242A"/>
    <w:rsid w:val="00792BE4"/>
    <w:rsid w:val="00792D2B"/>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AA"/>
    <w:rsid w:val="007C1EEA"/>
    <w:rsid w:val="007C2113"/>
    <w:rsid w:val="007C2826"/>
    <w:rsid w:val="007C284B"/>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5C7"/>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3F5F"/>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A1"/>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40D"/>
    <w:rsid w:val="00806CDB"/>
    <w:rsid w:val="00806E2F"/>
    <w:rsid w:val="0080789D"/>
    <w:rsid w:val="0080792F"/>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557"/>
    <w:rsid w:val="00814697"/>
    <w:rsid w:val="008147B3"/>
    <w:rsid w:val="00815E8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1B2A"/>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744"/>
    <w:rsid w:val="0084697B"/>
    <w:rsid w:val="00846C54"/>
    <w:rsid w:val="00846FF7"/>
    <w:rsid w:val="008470DC"/>
    <w:rsid w:val="0084721B"/>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671F"/>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72A"/>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87A20"/>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32"/>
    <w:rsid w:val="008A24F3"/>
    <w:rsid w:val="008A2942"/>
    <w:rsid w:val="008A2977"/>
    <w:rsid w:val="008A29E7"/>
    <w:rsid w:val="008A2F98"/>
    <w:rsid w:val="008A3092"/>
    <w:rsid w:val="008A310E"/>
    <w:rsid w:val="008A3166"/>
    <w:rsid w:val="008A356E"/>
    <w:rsid w:val="008A3718"/>
    <w:rsid w:val="008A38DC"/>
    <w:rsid w:val="008A3A3E"/>
    <w:rsid w:val="008A43AC"/>
    <w:rsid w:val="008A487F"/>
    <w:rsid w:val="008A4ED7"/>
    <w:rsid w:val="008A5225"/>
    <w:rsid w:val="008A5442"/>
    <w:rsid w:val="008A5999"/>
    <w:rsid w:val="008A5ABF"/>
    <w:rsid w:val="008A60E1"/>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1B77"/>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3A3E"/>
    <w:rsid w:val="008C4668"/>
    <w:rsid w:val="008C492F"/>
    <w:rsid w:val="008C5248"/>
    <w:rsid w:val="008C54D6"/>
    <w:rsid w:val="008C5A4E"/>
    <w:rsid w:val="008C5D03"/>
    <w:rsid w:val="008C5F4F"/>
    <w:rsid w:val="008C6289"/>
    <w:rsid w:val="008C63C8"/>
    <w:rsid w:val="008C7047"/>
    <w:rsid w:val="008C708F"/>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406"/>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E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00B"/>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82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5B"/>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246"/>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65B3"/>
    <w:rsid w:val="0097714C"/>
    <w:rsid w:val="0097718A"/>
    <w:rsid w:val="009777CC"/>
    <w:rsid w:val="009779CF"/>
    <w:rsid w:val="00980375"/>
    <w:rsid w:val="00980464"/>
    <w:rsid w:val="009805D4"/>
    <w:rsid w:val="0098064E"/>
    <w:rsid w:val="00980F88"/>
    <w:rsid w:val="00981739"/>
    <w:rsid w:val="009817A6"/>
    <w:rsid w:val="00981B8C"/>
    <w:rsid w:val="00981BA5"/>
    <w:rsid w:val="00982131"/>
    <w:rsid w:val="00982142"/>
    <w:rsid w:val="00982347"/>
    <w:rsid w:val="009823C9"/>
    <w:rsid w:val="00982A8F"/>
    <w:rsid w:val="0098315E"/>
    <w:rsid w:val="00983B49"/>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DA5"/>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0B"/>
    <w:rsid w:val="00995E45"/>
    <w:rsid w:val="00996385"/>
    <w:rsid w:val="00996991"/>
    <w:rsid w:val="00996CB9"/>
    <w:rsid w:val="00996CEC"/>
    <w:rsid w:val="00996D86"/>
    <w:rsid w:val="009974F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0E95"/>
    <w:rsid w:val="009D1323"/>
    <w:rsid w:val="009D1A3D"/>
    <w:rsid w:val="009D2008"/>
    <w:rsid w:val="009D20DD"/>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BA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2BD"/>
    <w:rsid w:val="00A0168B"/>
    <w:rsid w:val="00A016DD"/>
    <w:rsid w:val="00A0194F"/>
    <w:rsid w:val="00A01B1B"/>
    <w:rsid w:val="00A01CF7"/>
    <w:rsid w:val="00A01DDD"/>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E3E"/>
    <w:rsid w:val="00A13F0B"/>
    <w:rsid w:val="00A1402E"/>
    <w:rsid w:val="00A144BD"/>
    <w:rsid w:val="00A1498B"/>
    <w:rsid w:val="00A14A00"/>
    <w:rsid w:val="00A15166"/>
    <w:rsid w:val="00A151BB"/>
    <w:rsid w:val="00A153A1"/>
    <w:rsid w:val="00A15559"/>
    <w:rsid w:val="00A15CE9"/>
    <w:rsid w:val="00A15F76"/>
    <w:rsid w:val="00A167AC"/>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7"/>
    <w:rsid w:val="00A305A8"/>
    <w:rsid w:val="00A30BD5"/>
    <w:rsid w:val="00A311E1"/>
    <w:rsid w:val="00A31320"/>
    <w:rsid w:val="00A318DD"/>
    <w:rsid w:val="00A31F63"/>
    <w:rsid w:val="00A32285"/>
    <w:rsid w:val="00A329E2"/>
    <w:rsid w:val="00A32A06"/>
    <w:rsid w:val="00A3318C"/>
    <w:rsid w:val="00A3331B"/>
    <w:rsid w:val="00A33DBA"/>
    <w:rsid w:val="00A3419B"/>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B1"/>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AB9"/>
    <w:rsid w:val="00A62B70"/>
    <w:rsid w:val="00A62F26"/>
    <w:rsid w:val="00A6303F"/>
    <w:rsid w:val="00A63371"/>
    <w:rsid w:val="00A63453"/>
    <w:rsid w:val="00A63826"/>
    <w:rsid w:val="00A639B0"/>
    <w:rsid w:val="00A63C43"/>
    <w:rsid w:val="00A64294"/>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380"/>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0BDD"/>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7DE"/>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025"/>
    <w:rsid w:val="00B14228"/>
    <w:rsid w:val="00B144DC"/>
    <w:rsid w:val="00B147DC"/>
    <w:rsid w:val="00B14909"/>
    <w:rsid w:val="00B14948"/>
    <w:rsid w:val="00B14B95"/>
    <w:rsid w:val="00B150CC"/>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480"/>
    <w:rsid w:val="00B236E8"/>
    <w:rsid w:val="00B23A2B"/>
    <w:rsid w:val="00B23E9F"/>
    <w:rsid w:val="00B2427C"/>
    <w:rsid w:val="00B242A1"/>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9F2"/>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C4C"/>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1AC1"/>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5B1"/>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B75"/>
    <w:rsid w:val="00BE47F7"/>
    <w:rsid w:val="00BE4BB7"/>
    <w:rsid w:val="00BE4E80"/>
    <w:rsid w:val="00BE5485"/>
    <w:rsid w:val="00BE5840"/>
    <w:rsid w:val="00BE5DB9"/>
    <w:rsid w:val="00BE5F93"/>
    <w:rsid w:val="00BE6212"/>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61"/>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61"/>
    <w:rsid w:val="00C102E1"/>
    <w:rsid w:val="00C10366"/>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C69"/>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4F"/>
    <w:rsid w:val="00C237BD"/>
    <w:rsid w:val="00C238A8"/>
    <w:rsid w:val="00C238C4"/>
    <w:rsid w:val="00C23D51"/>
    <w:rsid w:val="00C242E4"/>
    <w:rsid w:val="00C24873"/>
    <w:rsid w:val="00C24EC6"/>
    <w:rsid w:val="00C256DB"/>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72D"/>
    <w:rsid w:val="00C4185F"/>
    <w:rsid w:val="00C41A20"/>
    <w:rsid w:val="00C41BCB"/>
    <w:rsid w:val="00C41F23"/>
    <w:rsid w:val="00C42158"/>
    <w:rsid w:val="00C42180"/>
    <w:rsid w:val="00C42BA0"/>
    <w:rsid w:val="00C42E43"/>
    <w:rsid w:val="00C43092"/>
    <w:rsid w:val="00C43197"/>
    <w:rsid w:val="00C4335E"/>
    <w:rsid w:val="00C43911"/>
    <w:rsid w:val="00C43DEB"/>
    <w:rsid w:val="00C442D5"/>
    <w:rsid w:val="00C44BA0"/>
    <w:rsid w:val="00C44E0D"/>
    <w:rsid w:val="00C45285"/>
    <w:rsid w:val="00C45887"/>
    <w:rsid w:val="00C45B56"/>
    <w:rsid w:val="00C45D7D"/>
    <w:rsid w:val="00C46100"/>
    <w:rsid w:val="00C4619D"/>
    <w:rsid w:val="00C4635B"/>
    <w:rsid w:val="00C46645"/>
    <w:rsid w:val="00C47316"/>
    <w:rsid w:val="00C47878"/>
    <w:rsid w:val="00C47AB7"/>
    <w:rsid w:val="00C50547"/>
    <w:rsid w:val="00C50662"/>
    <w:rsid w:val="00C507A3"/>
    <w:rsid w:val="00C50F52"/>
    <w:rsid w:val="00C51317"/>
    <w:rsid w:val="00C516CC"/>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8DB"/>
    <w:rsid w:val="00C63A84"/>
    <w:rsid w:val="00C65527"/>
    <w:rsid w:val="00C656C1"/>
    <w:rsid w:val="00C65AD3"/>
    <w:rsid w:val="00C65BC6"/>
    <w:rsid w:val="00C66A85"/>
    <w:rsid w:val="00C6703B"/>
    <w:rsid w:val="00C67967"/>
    <w:rsid w:val="00C67B58"/>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8AF"/>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7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4"/>
    <w:rsid w:val="00CC630A"/>
    <w:rsid w:val="00CC6B8E"/>
    <w:rsid w:val="00CC7CB5"/>
    <w:rsid w:val="00CD014C"/>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6FBF"/>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536"/>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5B"/>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245"/>
    <w:rsid w:val="00D1134C"/>
    <w:rsid w:val="00D118F3"/>
    <w:rsid w:val="00D11D58"/>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19"/>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1C"/>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AE8"/>
    <w:rsid w:val="00D27CBD"/>
    <w:rsid w:val="00D311E3"/>
    <w:rsid w:val="00D3123A"/>
    <w:rsid w:val="00D3142B"/>
    <w:rsid w:val="00D314DF"/>
    <w:rsid w:val="00D3277E"/>
    <w:rsid w:val="00D32C78"/>
    <w:rsid w:val="00D32E87"/>
    <w:rsid w:val="00D335A2"/>
    <w:rsid w:val="00D3374A"/>
    <w:rsid w:val="00D33753"/>
    <w:rsid w:val="00D3436E"/>
    <w:rsid w:val="00D344AF"/>
    <w:rsid w:val="00D346CF"/>
    <w:rsid w:val="00D35144"/>
    <w:rsid w:val="00D35BD4"/>
    <w:rsid w:val="00D36355"/>
    <w:rsid w:val="00D36691"/>
    <w:rsid w:val="00D369CA"/>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C"/>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3F90"/>
    <w:rsid w:val="00D742A9"/>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B15"/>
    <w:rsid w:val="00DA7BED"/>
    <w:rsid w:val="00DB00C5"/>
    <w:rsid w:val="00DB01CF"/>
    <w:rsid w:val="00DB0BD1"/>
    <w:rsid w:val="00DB10CB"/>
    <w:rsid w:val="00DB2305"/>
    <w:rsid w:val="00DB24E7"/>
    <w:rsid w:val="00DB2E9C"/>
    <w:rsid w:val="00DB3089"/>
    <w:rsid w:val="00DB309F"/>
    <w:rsid w:val="00DB35E6"/>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3E"/>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965"/>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A69"/>
    <w:rsid w:val="00DE56FC"/>
    <w:rsid w:val="00DE5C0C"/>
    <w:rsid w:val="00DE5C9C"/>
    <w:rsid w:val="00DE5FF9"/>
    <w:rsid w:val="00DE63E8"/>
    <w:rsid w:val="00DE6419"/>
    <w:rsid w:val="00DE69DF"/>
    <w:rsid w:val="00DE6AFE"/>
    <w:rsid w:val="00DE6E41"/>
    <w:rsid w:val="00DE71B6"/>
    <w:rsid w:val="00DE7322"/>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4E0"/>
    <w:rsid w:val="00DF75F9"/>
    <w:rsid w:val="00DF790D"/>
    <w:rsid w:val="00DF7C97"/>
    <w:rsid w:val="00DF7F25"/>
    <w:rsid w:val="00E00361"/>
    <w:rsid w:val="00E0069F"/>
    <w:rsid w:val="00E006A8"/>
    <w:rsid w:val="00E0098F"/>
    <w:rsid w:val="00E00A8B"/>
    <w:rsid w:val="00E00C37"/>
    <w:rsid w:val="00E01BD0"/>
    <w:rsid w:val="00E01DA8"/>
    <w:rsid w:val="00E02476"/>
    <w:rsid w:val="00E0276B"/>
    <w:rsid w:val="00E02C1E"/>
    <w:rsid w:val="00E036C9"/>
    <w:rsid w:val="00E0380A"/>
    <w:rsid w:val="00E0391F"/>
    <w:rsid w:val="00E03AF5"/>
    <w:rsid w:val="00E0404F"/>
    <w:rsid w:val="00E047A0"/>
    <w:rsid w:val="00E047DD"/>
    <w:rsid w:val="00E04C92"/>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059"/>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BCE"/>
    <w:rsid w:val="00E36E65"/>
    <w:rsid w:val="00E36F37"/>
    <w:rsid w:val="00E37A20"/>
    <w:rsid w:val="00E37D8C"/>
    <w:rsid w:val="00E40553"/>
    <w:rsid w:val="00E4093B"/>
    <w:rsid w:val="00E40958"/>
    <w:rsid w:val="00E40967"/>
    <w:rsid w:val="00E40B48"/>
    <w:rsid w:val="00E40CC4"/>
    <w:rsid w:val="00E40CFC"/>
    <w:rsid w:val="00E41444"/>
    <w:rsid w:val="00E417F8"/>
    <w:rsid w:val="00E4202B"/>
    <w:rsid w:val="00E421EA"/>
    <w:rsid w:val="00E42558"/>
    <w:rsid w:val="00E42635"/>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7547"/>
    <w:rsid w:val="00E50B50"/>
    <w:rsid w:val="00E50F4B"/>
    <w:rsid w:val="00E512DB"/>
    <w:rsid w:val="00E523C3"/>
    <w:rsid w:val="00E52619"/>
    <w:rsid w:val="00E53378"/>
    <w:rsid w:val="00E53541"/>
    <w:rsid w:val="00E53B76"/>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6606"/>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6D1E"/>
    <w:rsid w:val="00E77520"/>
    <w:rsid w:val="00E7778C"/>
    <w:rsid w:val="00E77C7B"/>
    <w:rsid w:val="00E77CFA"/>
    <w:rsid w:val="00E814D2"/>
    <w:rsid w:val="00E81EAC"/>
    <w:rsid w:val="00E81EDF"/>
    <w:rsid w:val="00E82228"/>
    <w:rsid w:val="00E82658"/>
    <w:rsid w:val="00E826A6"/>
    <w:rsid w:val="00E827BC"/>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928"/>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1DF3"/>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A7FDC"/>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666"/>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750"/>
    <w:rsid w:val="00EE5923"/>
    <w:rsid w:val="00EE5ACA"/>
    <w:rsid w:val="00EE5D0E"/>
    <w:rsid w:val="00EE5E86"/>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4D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4D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2D"/>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2EA1"/>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8D0"/>
    <w:rsid w:val="00F70C0B"/>
    <w:rsid w:val="00F70F1B"/>
    <w:rsid w:val="00F70F5F"/>
    <w:rsid w:val="00F71207"/>
    <w:rsid w:val="00F71306"/>
    <w:rsid w:val="00F71562"/>
    <w:rsid w:val="00F7157D"/>
    <w:rsid w:val="00F71920"/>
    <w:rsid w:val="00F72B00"/>
    <w:rsid w:val="00F7302F"/>
    <w:rsid w:val="00F731D9"/>
    <w:rsid w:val="00F734B0"/>
    <w:rsid w:val="00F7387D"/>
    <w:rsid w:val="00F739FC"/>
    <w:rsid w:val="00F73AFE"/>
    <w:rsid w:val="00F73E72"/>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901"/>
    <w:rsid w:val="00FA0E58"/>
    <w:rsid w:val="00FA1061"/>
    <w:rsid w:val="00FA15DB"/>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11D"/>
    <w:rsid w:val="00FF65EE"/>
    <w:rsid w:val="00FF664D"/>
    <w:rsid w:val="00FF668F"/>
    <w:rsid w:val="00FF68DB"/>
    <w:rsid w:val="00FF6A00"/>
    <w:rsid w:val="00FF6CF4"/>
    <w:rsid w:val="00FF6D61"/>
    <w:rsid w:val="00FF6E38"/>
    <w:rsid w:val="00FF6EF3"/>
    <w:rsid w:val="00FF7048"/>
    <w:rsid w:val="00FF7107"/>
    <w:rsid w:val="00FF7979"/>
    <w:rsid w:val="00FF7C90"/>
    <w:rsid w:val="00FF7E4F"/>
    <w:rsid w:val="0B715FAA"/>
    <w:rsid w:val="1306001C"/>
    <w:rsid w:val="14287880"/>
    <w:rsid w:val="189F4B3B"/>
    <w:rsid w:val="21A12726"/>
    <w:rsid w:val="30673183"/>
    <w:rsid w:val="472418E2"/>
    <w:rsid w:val="48243297"/>
    <w:rsid w:val="49D72655"/>
    <w:rsid w:val="4D9058E4"/>
    <w:rsid w:val="4E21583B"/>
    <w:rsid w:val="52562929"/>
    <w:rsid w:val="6995728F"/>
    <w:rsid w:val="69BF42D9"/>
    <w:rsid w:val="7362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_Style 1"/>
    <w:basedOn w:val="1"/>
    <w:qFormat/>
    <w:uiPriority w:val="99"/>
    <w:pPr>
      <w:jc w:val="left"/>
    </w:pPr>
    <w:rPr>
      <w:rFonts w:ascii="Calibri" w:hAnsi="Calibri"/>
      <w:kern w:val="0"/>
      <w:sz w:val="22"/>
      <w:szCs w:val="22"/>
      <w:lang w:eastAsia="en-US" w:bidi="en-US"/>
    </w:rPr>
  </w:style>
  <w:style w:type="paragraph" w:customStyle="1" w:styleId="10">
    <w:name w:val="正文2"/>
    <w:qFormat/>
    <w:uiPriority w:val="0"/>
    <w:pPr>
      <w:widowControl w:val="0"/>
      <w:jc w:val="both"/>
    </w:pPr>
    <w:rPr>
      <w:rFonts w:ascii="Calibri" w:hAnsi="Calibri" w:eastAsia="宋体" w:cs="Times New Roman"/>
      <w:lang w:val="en-US" w:eastAsia="zh-CN" w:bidi="ar-SA"/>
    </w:rPr>
  </w:style>
  <w:style w:type="character" w:customStyle="1" w:styleId="11">
    <w:name w:val="页眉 Char"/>
    <w:basedOn w:val="5"/>
    <w:link w:val="3"/>
    <w:qFormat/>
    <w:uiPriority w:val="99"/>
    <w:rPr>
      <w:rFonts w:ascii="Times New Roman" w:hAnsi="Times New Roman" w:eastAsia="宋体" w:cs="Times New Roman"/>
      <w:sz w:val="18"/>
      <w:szCs w:val="18"/>
    </w:rPr>
  </w:style>
  <w:style w:type="character" w:customStyle="1" w:styleId="12">
    <w:name w:val="页脚 Char"/>
    <w:basedOn w:val="5"/>
    <w:link w:val="2"/>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szCs w:val="24"/>
    </w:rPr>
  </w:style>
  <w:style w:type="paragraph" w:customStyle="1" w:styleId="14">
    <w:name w:val="Body text|1"/>
    <w:basedOn w:val="1"/>
    <w:qFormat/>
    <w:uiPriority w:val="0"/>
    <w:pPr>
      <w:spacing w:line="43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BB81-8511-4AC3-820A-D794372FFC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841</Words>
  <Characters>4796</Characters>
  <Lines>39</Lines>
  <Paragraphs>11</Paragraphs>
  <TotalTime>0</TotalTime>
  <ScaleCrop>false</ScaleCrop>
  <LinksUpToDate>false</LinksUpToDate>
  <CharactersWithSpaces>5626</CharactersWithSpaces>
  <Application>WPS Office_12.1.0.15374_F1E327BC-269C-435d-A152-05C5408002CA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2023-09-06T09:48:00Z</dcterms:created>
  <dc:creator>周巧英,zqy</dc:creator>
  <cp:lastModifiedBy>渔舟</cp:lastModifiedBy>
  <cp:lastPrinted>2022-07-21T01:39:00Z</cp:lastPrinted>
  <dcterms:modified xsi:type="dcterms:W3CDTF">2023-09-21T08:49:51Z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D1F703F330AB4DCFA203536874932FF4</vt:lpwstr>
  </property>
</Properties>
</file>