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77B7" w14:textId="77777777" w:rsidR="00130A14" w:rsidRDefault="00130A14">
      <w:pPr>
        <w:tabs>
          <w:tab w:val="left" w:pos="2966"/>
        </w:tabs>
        <w:spacing w:line="500" w:lineRule="exact"/>
        <w:jc w:val="center"/>
        <w:rPr>
          <w:rFonts w:asciiTheme="majorEastAsia" w:eastAsiaTheme="majorEastAsia" w:hAnsiTheme="majorEastAsia"/>
          <w:b/>
          <w:bCs/>
          <w:sz w:val="84"/>
          <w:szCs w:val="84"/>
        </w:rPr>
      </w:pPr>
    </w:p>
    <w:p w14:paraId="232166DF" w14:textId="77777777" w:rsidR="00130A14" w:rsidRDefault="00130A14">
      <w:pPr>
        <w:tabs>
          <w:tab w:val="left" w:pos="2966"/>
        </w:tabs>
        <w:spacing w:line="500" w:lineRule="exact"/>
        <w:jc w:val="center"/>
        <w:rPr>
          <w:rFonts w:asciiTheme="majorEastAsia" w:eastAsiaTheme="majorEastAsia" w:hAnsiTheme="majorEastAsia"/>
          <w:b/>
          <w:bCs/>
          <w:sz w:val="84"/>
          <w:szCs w:val="84"/>
        </w:rPr>
      </w:pPr>
    </w:p>
    <w:p w14:paraId="5374461D" w14:textId="77777777" w:rsidR="00130A14" w:rsidRDefault="00786E92">
      <w:pPr>
        <w:tabs>
          <w:tab w:val="left" w:pos="2966"/>
        </w:tabs>
        <w:spacing w:line="500" w:lineRule="exac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招标文件</w:t>
      </w:r>
    </w:p>
    <w:p w14:paraId="2EB29CDB" w14:textId="77777777" w:rsidR="00130A14" w:rsidRDefault="00130A14">
      <w:pPr>
        <w:tabs>
          <w:tab w:val="left" w:pos="2966"/>
        </w:tabs>
        <w:spacing w:line="500" w:lineRule="exact"/>
        <w:ind w:firstLineChars="147" w:firstLine="309"/>
        <w:rPr>
          <w:rFonts w:asciiTheme="minorEastAsia" w:eastAsiaTheme="minorEastAsia" w:hAnsiTheme="minorEastAsia"/>
          <w:bCs/>
          <w:szCs w:val="21"/>
        </w:rPr>
      </w:pPr>
    </w:p>
    <w:p w14:paraId="15383AA1" w14:textId="77777777" w:rsidR="00130A14" w:rsidRDefault="00130A14">
      <w:pPr>
        <w:tabs>
          <w:tab w:val="left" w:pos="2966"/>
        </w:tabs>
        <w:spacing w:line="500" w:lineRule="exact"/>
        <w:ind w:firstLineChars="147" w:firstLine="309"/>
        <w:rPr>
          <w:rFonts w:asciiTheme="minorEastAsia" w:eastAsiaTheme="minorEastAsia" w:hAnsiTheme="minorEastAsia"/>
          <w:bCs/>
          <w:szCs w:val="21"/>
        </w:rPr>
      </w:pPr>
    </w:p>
    <w:p w14:paraId="292DE764" w14:textId="77777777" w:rsidR="00130A14" w:rsidRDefault="00130A14">
      <w:pPr>
        <w:tabs>
          <w:tab w:val="left" w:pos="2966"/>
        </w:tabs>
        <w:spacing w:line="500" w:lineRule="exact"/>
        <w:ind w:firstLineChars="147" w:firstLine="309"/>
        <w:rPr>
          <w:rFonts w:asciiTheme="minorEastAsia" w:eastAsiaTheme="minorEastAsia" w:hAnsiTheme="minorEastAsia"/>
          <w:bCs/>
          <w:szCs w:val="21"/>
        </w:rPr>
      </w:pPr>
    </w:p>
    <w:p w14:paraId="6112A3F2" w14:textId="77777777" w:rsidR="00130A14" w:rsidRDefault="00130A14">
      <w:pPr>
        <w:tabs>
          <w:tab w:val="left" w:pos="2966"/>
        </w:tabs>
        <w:spacing w:line="500" w:lineRule="exact"/>
        <w:ind w:firstLineChars="147" w:firstLine="309"/>
        <w:rPr>
          <w:rFonts w:asciiTheme="minorEastAsia" w:eastAsiaTheme="minorEastAsia" w:hAnsiTheme="minorEastAsia"/>
          <w:bCs/>
          <w:szCs w:val="21"/>
        </w:rPr>
      </w:pPr>
    </w:p>
    <w:p w14:paraId="232852BB" w14:textId="77777777" w:rsidR="00130A14" w:rsidRDefault="00786E92">
      <w:pPr>
        <w:spacing w:before="100" w:beforeAutospacing="1" w:after="100" w:afterAutospacing="1" w:line="500" w:lineRule="exact"/>
        <w:ind w:leftChars="338" w:left="1274" w:hangingChars="156" w:hanging="564"/>
        <w:rPr>
          <w:rFonts w:asciiTheme="minorEastAsia" w:eastAsiaTheme="minorEastAsia" w:hAnsiTheme="minorEastAsia"/>
          <w:b/>
          <w:w w:val="90"/>
          <w:sz w:val="36"/>
          <w:szCs w:val="36"/>
          <w:u w:val="single"/>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服务名称：</w:t>
      </w:r>
      <w:permStart w:id="330260670" w:edGrp="everyone"/>
      <w:r>
        <w:rPr>
          <w:rFonts w:asciiTheme="minorEastAsia" w:eastAsiaTheme="minorEastAsia" w:hAnsiTheme="minorEastAsia" w:hint="eastAsia"/>
          <w:b/>
          <w:w w:val="90"/>
          <w:sz w:val="36"/>
          <w:szCs w:val="36"/>
        </w:rPr>
        <w:t>常州市职业足球训练基地工程监理服务</w:t>
      </w:r>
      <w:r>
        <w:rPr>
          <w:rFonts w:asciiTheme="minorEastAsia" w:eastAsiaTheme="minorEastAsia" w:hAnsiTheme="minorEastAsia" w:hint="eastAsia"/>
          <w:b/>
          <w:w w:val="90"/>
          <w:sz w:val="36"/>
          <w:szCs w:val="36"/>
        </w:rPr>
        <w:t xml:space="preserve"> </w:t>
      </w:r>
    </w:p>
    <w:permEnd w:id="330260670"/>
    <w:p w14:paraId="5CFAA547" w14:textId="77777777" w:rsidR="00130A14" w:rsidRDefault="00786E92">
      <w:pPr>
        <w:spacing w:before="100" w:beforeAutospacing="1" w:after="100" w:afterAutospacing="1" w:line="500" w:lineRule="exact"/>
        <w:ind w:leftChars="339" w:left="1276" w:hangingChars="156" w:hanging="564"/>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招标人（章）：</w:t>
      </w:r>
      <w:permStart w:id="1036607105" w:edGrp="everyone"/>
      <w:r>
        <w:rPr>
          <w:rFonts w:asciiTheme="minorEastAsia" w:eastAsiaTheme="minorEastAsia" w:hAnsiTheme="minorEastAsia" w:hint="eastAsia"/>
          <w:b/>
          <w:sz w:val="36"/>
          <w:szCs w:val="36"/>
        </w:rPr>
        <w:t>常州市新北区文体旅游管理服务中心</w:t>
      </w:r>
    </w:p>
    <w:permEnd w:id="1036607105"/>
    <w:p w14:paraId="16A36A5D" w14:textId="029E1931" w:rsidR="00130A14" w:rsidRDefault="00786E92">
      <w:pPr>
        <w:spacing w:before="100" w:beforeAutospacing="1" w:after="100" w:afterAutospacing="1" w:line="500" w:lineRule="exact"/>
        <w:ind w:leftChars="425" w:left="1276" w:hangingChars="117" w:hanging="383"/>
        <w:rPr>
          <w:rFonts w:asciiTheme="minorEastAsia" w:eastAsiaTheme="minorEastAsia" w:hAnsiTheme="minorEastAsia"/>
          <w:b/>
          <w:sz w:val="36"/>
          <w:szCs w:val="36"/>
        </w:rPr>
      </w:pPr>
      <w:r>
        <w:rPr>
          <w:rFonts w:asciiTheme="minorEastAsia" w:eastAsiaTheme="minorEastAsia" w:hAnsiTheme="minorEastAsia" w:hint="eastAsia"/>
          <w:b/>
          <w:w w:val="90"/>
          <w:sz w:val="36"/>
          <w:szCs w:val="36"/>
        </w:rPr>
        <w:t xml:space="preserve">  </w:t>
      </w:r>
      <w:r>
        <w:rPr>
          <w:rFonts w:asciiTheme="minorEastAsia" w:eastAsiaTheme="minorEastAsia" w:hAnsiTheme="minorEastAsia" w:hint="eastAsia"/>
          <w:b/>
          <w:w w:val="90"/>
          <w:sz w:val="36"/>
          <w:szCs w:val="36"/>
        </w:rPr>
        <w:t>法定代表人</w:t>
      </w:r>
      <w:r>
        <w:rPr>
          <w:rFonts w:asciiTheme="minorEastAsia" w:eastAsiaTheme="minorEastAsia" w:hAnsiTheme="minorEastAsia" w:hint="eastAsia"/>
          <w:b/>
          <w:sz w:val="36"/>
          <w:szCs w:val="36"/>
        </w:rPr>
        <w:t>（签章）：</w:t>
      </w:r>
      <w:permStart w:id="1271791887" w:edGrp="everyone"/>
      <w:r w:rsidR="00727191">
        <w:rPr>
          <w:rFonts w:asciiTheme="minorEastAsia" w:eastAsiaTheme="minorEastAsia" w:hAnsiTheme="minorEastAsia" w:hint="eastAsia"/>
          <w:b/>
          <w:sz w:val="36"/>
          <w:szCs w:val="36"/>
        </w:rPr>
        <w:t>吴洁</w:t>
      </w:r>
    </w:p>
    <w:permEnd w:id="1271791887"/>
    <w:p w14:paraId="163435E6" w14:textId="77777777" w:rsidR="00130A14" w:rsidRDefault="00786E92">
      <w:pPr>
        <w:spacing w:before="100" w:beforeAutospacing="1" w:after="100" w:afterAutospacing="1" w:line="500" w:lineRule="exact"/>
        <w:ind w:leftChars="338" w:left="1133" w:hangingChars="117" w:hanging="423"/>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招标代理机构（章）：</w:t>
      </w:r>
      <w:permStart w:id="958033147" w:edGrp="everyone"/>
      <w:r>
        <w:rPr>
          <w:rFonts w:asciiTheme="minorEastAsia" w:eastAsiaTheme="minorEastAsia" w:hAnsiTheme="minorEastAsia" w:hint="eastAsia"/>
          <w:b/>
          <w:sz w:val="36"/>
          <w:szCs w:val="36"/>
        </w:rPr>
        <w:t>江苏汇联工程咨询有限公司</w:t>
      </w:r>
    </w:p>
    <w:permEnd w:id="958033147"/>
    <w:p w14:paraId="6C04704D" w14:textId="0639247A" w:rsidR="00130A14" w:rsidRDefault="00786E92">
      <w:pPr>
        <w:spacing w:before="100" w:beforeAutospacing="1" w:after="100" w:afterAutospacing="1" w:line="500" w:lineRule="exact"/>
        <w:ind w:leftChars="539" w:left="1132" w:firstLine="1"/>
        <w:rPr>
          <w:rFonts w:asciiTheme="minorEastAsia" w:eastAsiaTheme="minorEastAsia" w:hAnsiTheme="minorEastAsia"/>
          <w:b/>
          <w:w w:val="90"/>
          <w:sz w:val="36"/>
          <w:szCs w:val="36"/>
          <w:u w:val="single"/>
        </w:rPr>
      </w:pPr>
      <w:r>
        <w:rPr>
          <w:rFonts w:asciiTheme="minorEastAsia" w:eastAsiaTheme="minorEastAsia" w:hAnsiTheme="minorEastAsia" w:hint="eastAsia"/>
          <w:b/>
          <w:w w:val="90"/>
          <w:sz w:val="36"/>
          <w:szCs w:val="36"/>
        </w:rPr>
        <w:t xml:space="preserve"> </w:t>
      </w:r>
      <w:r>
        <w:rPr>
          <w:rFonts w:asciiTheme="minorEastAsia" w:eastAsiaTheme="minorEastAsia" w:hAnsiTheme="minorEastAsia" w:hint="eastAsia"/>
          <w:b/>
          <w:w w:val="90"/>
          <w:sz w:val="36"/>
          <w:szCs w:val="36"/>
        </w:rPr>
        <w:t>法定代表人</w:t>
      </w:r>
      <w:r>
        <w:rPr>
          <w:rFonts w:asciiTheme="minorEastAsia" w:eastAsiaTheme="minorEastAsia" w:hAnsiTheme="minorEastAsia" w:hint="eastAsia"/>
          <w:b/>
          <w:sz w:val="36"/>
          <w:szCs w:val="36"/>
        </w:rPr>
        <w:t>（签章）：</w:t>
      </w:r>
      <w:permStart w:id="150293248" w:edGrp="everyone"/>
      <w:r w:rsidR="00727191">
        <w:rPr>
          <w:rFonts w:asciiTheme="minorEastAsia" w:eastAsiaTheme="minorEastAsia" w:hAnsiTheme="minorEastAsia" w:hint="eastAsia"/>
          <w:b/>
          <w:sz w:val="36"/>
          <w:szCs w:val="36"/>
        </w:rPr>
        <w:t>巢丽萍</w:t>
      </w:r>
    </w:p>
    <w:permEnd w:id="150293248"/>
    <w:p w14:paraId="01551936" w14:textId="77777777" w:rsidR="00130A14" w:rsidRDefault="00130A14">
      <w:pPr>
        <w:spacing w:before="100" w:beforeAutospacing="1" w:after="100" w:afterAutospacing="1" w:line="500" w:lineRule="exact"/>
        <w:ind w:leftChars="472" w:left="991" w:firstLine="143"/>
        <w:rPr>
          <w:rFonts w:asciiTheme="minorEastAsia" w:eastAsiaTheme="minorEastAsia" w:hAnsiTheme="minorEastAsia"/>
          <w:szCs w:val="21"/>
        </w:rPr>
      </w:pPr>
    </w:p>
    <w:p w14:paraId="38B4DB00" w14:textId="77777777" w:rsidR="00130A14" w:rsidRDefault="00130A14">
      <w:pPr>
        <w:spacing w:line="500" w:lineRule="exact"/>
        <w:ind w:firstLineChars="800" w:firstLine="1687"/>
        <w:rPr>
          <w:rFonts w:asciiTheme="minorEastAsia" w:eastAsiaTheme="minorEastAsia" w:hAnsiTheme="minorEastAsia"/>
          <w:b/>
          <w:szCs w:val="21"/>
        </w:rPr>
      </w:pPr>
    </w:p>
    <w:p w14:paraId="0D425330" w14:textId="77777777" w:rsidR="00130A14" w:rsidRDefault="00130A14">
      <w:pPr>
        <w:spacing w:line="500" w:lineRule="exact"/>
        <w:ind w:firstLineChars="800" w:firstLine="1687"/>
        <w:rPr>
          <w:rFonts w:asciiTheme="minorEastAsia" w:eastAsiaTheme="minorEastAsia" w:hAnsiTheme="minorEastAsia"/>
          <w:b/>
          <w:szCs w:val="21"/>
        </w:rPr>
      </w:pPr>
    </w:p>
    <w:p w14:paraId="447E229E" w14:textId="77777777" w:rsidR="00130A14" w:rsidRDefault="00130A14">
      <w:pPr>
        <w:spacing w:line="500" w:lineRule="exact"/>
        <w:ind w:firstLineChars="800" w:firstLine="1687"/>
        <w:rPr>
          <w:rFonts w:asciiTheme="minorEastAsia" w:eastAsiaTheme="minorEastAsia" w:hAnsiTheme="minorEastAsia"/>
          <w:b/>
          <w:szCs w:val="21"/>
        </w:rPr>
      </w:pPr>
    </w:p>
    <w:p w14:paraId="3602DA7F" w14:textId="77777777" w:rsidR="00130A14" w:rsidRDefault="00130A14">
      <w:pPr>
        <w:spacing w:line="500" w:lineRule="exact"/>
        <w:ind w:firstLineChars="800" w:firstLine="1687"/>
        <w:rPr>
          <w:rFonts w:asciiTheme="minorEastAsia" w:eastAsiaTheme="minorEastAsia" w:hAnsiTheme="minorEastAsia"/>
          <w:b/>
          <w:szCs w:val="21"/>
        </w:rPr>
      </w:pPr>
    </w:p>
    <w:p w14:paraId="2684FE79" w14:textId="77777777" w:rsidR="00130A14" w:rsidRDefault="00130A14">
      <w:pPr>
        <w:spacing w:line="500" w:lineRule="exact"/>
        <w:ind w:firstLineChars="800" w:firstLine="1687"/>
        <w:rPr>
          <w:rFonts w:asciiTheme="minorEastAsia" w:eastAsiaTheme="minorEastAsia" w:hAnsiTheme="minorEastAsia"/>
          <w:b/>
          <w:szCs w:val="21"/>
        </w:rPr>
      </w:pPr>
    </w:p>
    <w:p w14:paraId="5723349C" w14:textId="77777777" w:rsidR="00130A14" w:rsidRDefault="00130A14">
      <w:pPr>
        <w:spacing w:line="500" w:lineRule="exact"/>
        <w:ind w:firstLineChars="800" w:firstLine="1687"/>
        <w:rPr>
          <w:rFonts w:asciiTheme="minorEastAsia" w:eastAsiaTheme="minorEastAsia" w:hAnsiTheme="minorEastAsia"/>
          <w:b/>
          <w:szCs w:val="21"/>
        </w:rPr>
      </w:pPr>
    </w:p>
    <w:p w14:paraId="7CA6178A" w14:textId="77777777" w:rsidR="00130A14" w:rsidRDefault="00786E92">
      <w:pPr>
        <w:spacing w:line="5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发放时间：</w:t>
      </w:r>
      <w:permStart w:id="640572546" w:edGrp="everyone"/>
      <w:r>
        <w:rPr>
          <w:rFonts w:asciiTheme="minorEastAsia" w:eastAsiaTheme="minorEastAsia" w:hAnsiTheme="minorEastAsia" w:hint="eastAsia"/>
          <w:b/>
          <w:sz w:val="30"/>
          <w:szCs w:val="30"/>
        </w:rPr>
        <w:t>2</w:t>
      </w:r>
      <w:r>
        <w:rPr>
          <w:rFonts w:asciiTheme="minorEastAsia" w:eastAsiaTheme="minorEastAsia" w:hAnsiTheme="minorEastAsia"/>
          <w:b/>
          <w:sz w:val="30"/>
          <w:szCs w:val="30"/>
        </w:rPr>
        <w:t>023</w:t>
      </w:r>
      <w:r>
        <w:rPr>
          <w:rFonts w:asciiTheme="minorEastAsia" w:eastAsiaTheme="minorEastAsia" w:hAnsiTheme="minorEastAsia" w:hint="eastAsia"/>
          <w:b/>
          <w:sz w:val="30"/>
          <w:szCs w:val="30"/>
        </w:rPr>
        <w:t>年</w:t>
      </w:r>
      <w:r>
        <w:rPr>
          <w:rFonts w:asciiTheme="minorEastAsia" w:eastAsiaTheme="minorEastAsia" w:hAnsiTheme="minorEastAsia" w:hint="eastAsia"/>
          <w:b/>
          <w:sz w:val="30"/>
          <w:szCs w:val="30"/>
        </w:rPr>
        <w:t>9</w:t>
      </w:r>
      <w:r>
        <w:rPr>
          <w:rFonts w:asciiTheme="minorEastAsia" w:eastAsiaTheme="minorEastAsia" w:hAnsiTheme="minorEastAsia" w:hint="eastAsia"/>
          <w:b/>
          <w:sz w:val="30"/>
          <w:szCs w:val="30"/>
        </w:rPr>
        <w:t>月</w:t>
      </w:r>
    </w:p>
    <w:permEnd w:id="640572546"/>
    <w:p w14:paraId="0AE2054B" w14:textId="77777777" w:rsidR="00130A14" w:rsidRDefault="00130A14">
      <w:pPr>
        <w:spacing w:line="500" w:lineRule="exact"/>
        <w:jc w:val="center"/>
        <w:rPr>
          <w:rFonts w:asciiTheme="minorEastAsia" w:eastAsiaTheme="minorEastAsia" w:hAnsiTheme="minorEastAsia"/>
          <w:bCs/>
          <w:szCs w:val="21"/>
        </w:rPr>
      </w:pPr>
    </w:p>
    <w:p w14:paraId="1BF1C0FA" w14:textId="77777777" w:rsidR="00130A14" w:rsidRDefault="00786E92">
      <w:pPr>
        <w:spacing w:line="500" w:lineRule="exact"/>
        <w:jc w:val="center"/>
        <w:rPr>
          <w:rFonts w:asciiTheme="minorEastAsia" w:eastAsiaTheme="minorEastAsia" w:hAnsiTheme="minorEastAsia" w:cs="仿宋_GB2312"/>
          <w:bCs/>
          <w:sz w:val="44"/>
          <w:szCs w:val="44"/>
        </w:rPr>
      </w:pPr>
      <w:r>
        <w:rPr>
          <w:rFonts w:asciiTheme="minorEastAsia" w:eastAsiaTheme="minorEastAsia" w:hAnsiTheme="minorEastAsia"/>
          <w:b/>
          <w:bCs/>
          <w:szCs w:val="21"/>
        </w:rPr>
        <w:br w:type="page"/>
      </w:r>
      <w:r>
        <w:rPr>
          <w:rFonts w:asciiTheme="minorEastAsia" w:eastAsiaTheme="minorEastAsia" w:hAnsiTheme="minorEastAsia" w:hint="eastAsia"/>
          <w:b/>
          <w:bCs/>
          <w:sz w:val="44"/>
          <w:szCs w:val="44"/>
        </w:rPr>
        <w:lastRenderedPageBreak/>
        <w:t>第一章</w:t>
      </w:r>
      <w:r>
        <w:rPr>
          <w:rFonts w:asciiTheme="minorEastAsia" w:eastAsiaTheme="minorEastAsia" w:hAnsiTheme="minorEastAsia" w:hint="eastAsia"/>
          <w:b/>
          <w:bCs/>
          <w:sz w:val="44"/>
          <w:szCs w:val="44"/>
        </w:rPr>
        <w:t xml:space="preserve">  </w:t>
      </w:r>
      <w:r>
        <w:rPr>
          <w:rFonts w:asciiTheme="minorEastAsia" w:eastAsiaTheme="minorEastAsia" w:hAnsiTheme="minorEastAsia" w:cs="仿宋_GB2312" w:hint="eastAsia"/>
          <w:b/>
          <w:bCs/>
          <w:sz w:val="44"/>
          <w:szCs w:val="44"/>
        </w:rPr>
        <w:t>招标公告（略）</w:t>
      </w:r>
    </w:p>
    <w:p w14:paraId="2484E92D" w14:textId="77777777" w:rsidR="00130A14" w:rsidRDefault="00130A14">
      <w:pPr>
        <w:spacing w:line="500" w:lineRule="exact"/>
        <w:jc w:val="center"/>
        <w:rPr>
          <w:rFonts w:asciiTheme="minorEastAsia" w:eastAsiaTheme="minorEastAsia" w:hAnsiTheme="minorEastAsia"/>
          <w:b/>
          <w:bCs/>
          <w:sz w:val="44"/>
          <w:szCs w:val="44"/>
        </w:rPr>
      </w:pPr>
    </w:p>
    <w:p w14:paraId="19F21939" w14:textId="77777777" w:rsidR="00130A14" w:rsidRDefault="00786E92">
      <w:pPr>
        <w:widowControl/>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第二章</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投标须知前附表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397"/>
        <w:gridCol w:w="438"/>
        <w:gridCol w:w="1122"/>
        <w:gridCol w:w="296"/>
        <w:gridCol w:w="2693"/>
      </w:tblGrid>
      <w:tr w:rsidR="00130A14" w14:paraId="172F8C4A" w14:textId="77777777">
        <w:trPr>
          <w:cantSplit/>
          <w:trHeight w:val="758"/>
        </w:trPr>
        <w:tc>
          <w:tcPr>
            <w:tcW w:w="2518" w:type="dxa"/>
            <w:vAlign w:val="center"/>
          </w:tcPr>
          <w:p w14:paraId="77BE6A2F"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6946" w:type="dxa"/>
            <w:gridSpan w:val="5"/>
            <w:vAlign w:val="center"/>
          </w:tcPr>
          <w:p w14:paraId="5EFC7C0B" w14:textId="77777777" w:rsidR="00130A14" w:rsidRDefault="00786E92">
            <w:pPr>
              <w:spacing w:line="500" w:lineRule="exact"/>
              <w:jc w:val="center"/>
              <w:rPr>
                <w:rFonts w:asciiTheme="minorEastAsia" w:eastAsiaTheme="minorEastAsia" w:hAnsiTheme="minorEastAsia"/>
                <w:szCs w:val="21"/>
              </w:rPr>
            </w:pPr>
            <w:permStart w:id="1388404670" w:edGrp="everyone"/>
            <w:r>
              <w:rPr>
                <w:rFonts w:asciiTheme="minorEastAsia" w:eastAsiaTheme="minorEastAsia" w:hAnsiTheme="minorEastAsia" w:hint="eastAsia"/>
                <w:szCs w:val="21"/>
              </w:rPr>
              <w:t>常州市新北区文体旅游管理服务中心</w:t>
            </w:r>
            <w:permEnd w:id="1388404670"/>
          </w:p>
        </w:tc>
      </w:tr>
      <w:tr w:rsidR="00130A14" w14:paraId="4C8607FF" w14:textId="77777777">
        <w:trPr>
          <w:cantSplit/>
          <w:trHeight w:val="758"/>
        </w:trPr>
        <w:tc>
          <w:tcPr>
            <w:tcW w:w="2518" w:type="dxa"/>
            <w:vAlign w:val="center"/>
          </w:tcPr>
          <w:p w14:paraId="1625A1A4"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服务名称</w:t>
            </w:r>
          </w:p>
        </w:tc>
        <w:tc>
          <w:tcPr>
            <w:tcW w:w="6946" w:type="dxa"/>
            <w:gridSpan w:val="5"/>
            <w:vAlign w:val="center"/>
          </w:tcPr>
          <w:p w14:paraId="3CB6D13E" w14:textId="77777777" w:rsidR="00130A14" w:rsidRDefault="00786E92">
            <w:pPr>
              <w:spacing w:line="500" w:lineRule="exact"/>
              <w:jc w:val="center"/>
              <w:rPr>
                <w:rFonts w:asciiTheme="minorEastAsia" w:eastAsiaTheme="minorEastAsia" w:hAnsiTheme="minorEastAsia"/>
                <w:szCs w:val="21"/>
              </w:rPr>
            </w:pPr>
            <w:permStart w:id="1302293225" w:edGrp="everyone"/>
            <w:r>
              <w:rPr>
                <w:rFonts w:asciiTheme="minorEastAsia" w:eastAsiaTheme="minorEastAsia" w:hAnsiTheme="minorEastAsia" w:hint="eastAsia"/>
                <w:szCs w:val="21"/>
              </w:rPr>
              <w:t>常州市职业足球训练基地工程监理服务</w:t>
            </w:r>
            <w:permEnd w:id="1302293225"/>
          </w:p>
        </w:tc>
      </w:tr>
      <w:tr w:rsidR="00130A14" w14:paraId="21C01113" w14:textId="77777777">
        <w:trPr>
          <w:cantSplit/>
          <w:trHeight w:val="767"/>
        </w:trPr>
        <w:tc>
          <w:tcPr>
            <w:tcW w:w="2518" w:type="dxa"/>
            <w:vAlign w:val="center"/>
          </w:tcPr>
          <w:p w14:paraId="4CED9E9F"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服务地点</w:t>
            </w:r>
          </w:p>
        </w:tc>
        <w:tc>
          <w:tcPr>
            <w:tcW w:w="6946" w:type="dxa"/>
            <w:gridSpan w:val="5"/>
            <w:vAlign w:val="center"/>
          </w:tcPr>
          <w:p w14:paraId="52EB238F" w14:textId="77777777" w:rsidR="00130A14" w:rsidRDefault="00786E92">
            <w:pPr>
              <w:spacing w:line="500" w:lineRule="exact"/>
              <w:jc w:val="center"/>
              <w:rPr>
                <w:rFonts w:asciiTheme="minorEastAsia" w:eastAsiaTheme="minorEastAsia" w:hAnsiTheme="minorEastAsia"/>
                <w:szCs w:val="21"/>
              </w:rPr>
            </w:pPr>
            <w:permStart w:id="1606287862" w:edGrp="everyone"/>
            <w:r>
              <w:rPr>
                <w:rFonts w:asciiTheme="minorEastAsia" w:eastAsiaTheme="minorEastAsia" w:hAnsiTheme="minorEastAsia" w:hint="eastAsia"/>
                <w:szCs w:val="21"/>
              </w:rPr>
              <w:t>北至辽河路，西至肖龙港，东至新龙二路，南至龙须路</w:t>
            </w:r>
            <w:permEnd w:id="1606287862"/>
          </w:p>
        </w:tc>
      </w:tr>
      <w:tr w:rsidR="00130A14" w14:paraId="1B357706" w14:textId="77777777">
        <w:trPr>
          <w:cantSplit/>
          <w:trHeight w:val="767"/>
        </w:trPr>
        <w:tc>
          <w:tcPr>
            <w:tcW w:w="2518" w:type="dxa"/>
            <w:vAlign w:val="center"/>
          </w:tcPr>
          <w:p w14:paraId="605BBD7F" w14:textId="77777777" w:rsidR="00130A14" w:rsidRDefault="00786E92">
            <w:pPr>
              <w:spacing w:line="500" w:lineRule="exact"/>
              <w:jc w:val="center"/>
              <w:rPr>
                <w:rFonts w:asciiTheme="minorEastAsia" w:eastAsiaTheme="minorEastAsia" w:hAnsiTheme="minorEastAsia"/>
                <w:szCs w:val="21"/>
              </w:rPr>
            </w:pPr>
            <w:permStart w:id="1486899790" w:edGrp="everyone" w:colFirst="1" w:colLast="1"/>
            <w:r>
              <w:rPr>
                <w:rFonts w:asciiTheme="minorEastAsia" w:eastAsiaTheme="minorEastAsia" w:hAnsiTheme="minorEastAsia" w:hint="eastAsia"/>
                <w:szCs w:val="21"/>
              </w:rPr>
              <w:t>招标范围</w:t>
            </w:r>
          </w:p>
        </w:tc>
        <w:tc>
          <w:tcPr>
            <w:tcW w:w="6946" w:type="dxa"/>
            <w:gridSpan w:val="5"/>
            <w:vAlign w:val="center"/>
          </w:tcPr>
          <w:p w14:paraId="3A81A8CC"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本项目监理范围包括</w:t>
            </w:r>
            <w:r>
              <w:rPr>
                <w:rFonts w:asciiTheme="minorEastAsia" w:eastAsiaTheme="minorEastAsia" w:hAnsiTheme="minorEastAsia" w:hint="eastAsia"/>
                <w:szCs w:val="21"/>
              </w:rPr>
              <w:t>:</w:t>
            </w:r>
            <w:r>
              <w:rPr>
                <w:rFonts w:asciiTheme="minorEastAsia" w:eastAsiaTheme="minorEastAsia" w:hAnsiTheme="minorEastAsia" w:hint="eastAsia"/>
                <w:szCs w:val="21"/>
              </w:rPr>
              <w:t>本工程施工及保修阶段工程施工监理（包括投资、进度、质量、安全控制、合同信息管理、文明施工管理、施工协调等）；按照《建设工程安全生产管理条例》对施工现场进行安全监理。</w:t>
            </w:r>
          </w:p>
        </w:tc>
      </w:tr>
      <w:tr w:rsidR="00130A14" w14:paraId="46164BEA" w14:textId="77777777">
        <w:trPr>
          <w:cantSplit/>
          <w:trHeight w:val="616"/>
        </w:trPr>
        <w:tc>
          <w:tcPr>
            <w:tcW w:w="2518" w:type="dxa"/>
            <w:vAlign w:val="center"/>
          </w:tcPr>
          <w:p w14:paraId="6D23DDA5" w14:textId="77777777" w:rsidR="00130A14" w:rsidRDefault="00786E92">
            <w:pPr>
              <w:spacing w:line="500" w:lineRule="exact"/>
              <w:jc w:val="center"/>
              <w:rPr>
                <w:rFonts w:asciiTheme="minorEastAsia" w:eastAsiaTheme="minorEastAsia" w:hAnsiTheme="minorEastAsia"/>
                <w:szCs w:val="21"/>
              </w:rPr>
            </w:pPr>
            <w:permStart w:id="1529178718" w:edGrp="everyone" w:colFirst="1" w:colLast="1"/>
            <w:permEnd w:id="1486899790"/>
            <w:r>
              <w:rPr>
                <w:rFonts w:asciiTheme="minorEastAsia" w:eastAsiaTheme="minorEastAsia" w:hAnsiTheme="minorEastAsia" w:hint="eastAsia"/>
                <w:szCs w:val="21"/>
              </w:rPr>
              <w:t>标段划分</w:t>
            </w:r>
          </w:p>
        </w:tc>
        <w:tc>
          <w:tcPr>
            <w:tcW w:w="2835" w:type="dxa"/>
            <w:gridSpan w:val="2"/>
            <w:vAlign w:val="center"/>
          </w:tcPr>
          <w:p w14:paraId="13FAF330"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p>
        </w:tc>
        <w:tc>
          <w:tcPr>
            <w:tcW w:w="1418" w:type="dxa"/>
            <w:gridSpan w:val="2"/>
            <w:vAlign w:val="center"/>
          </w:tcPr>
          <w:p w14:paraId="1D502FD0"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投标有效期</w:t>
            </w:r>
          </w:p>
        </w:tc>
        <w:tc>
          <w:tcPr>
            <w:tcW w:w="2693" w:type="dxa"/>
            <w:vAlign w:val="center"/>
          </w:tcPr>
          <w:p w14:paraId="2846FAF5" w14:textId="77777777" w:rsidR="00130A14" w:rsidRDefault="00786E92">
            <w:pPr>
              <w:spacing w:line="500" w:lineRule="exact"/>
              <w:jc w:val="left"/>
              <w:rPr>
                <w:rFonts w:asciiTheme="minorEastAsia" w:eastAsiaTheme="minorEastAsia" w:hAnsiTheme="minorEastAsia"/>
                <w:szCs w:val="21"/>
              </w:rPr>
            </w:pPr>
            <w:permStart w:id="466957966" w:edGrp="everyone"/>
            <w:r>
              <w:rPr>
                <w:rFonts w:asciiTheme="minorEastAsia" w:eastAsiaTheme="minorEastAsia" w:hAnsiTheme="minorEastAsia" w:hint="eastAsia"/>
                <w:szCs w:val="21"/>
              </w:rPr>
              <w:t>投标截止期后</w:t>
            </w:r>
            <w:r>
              <w:rPr>
                <w:rFonts w:ascii="宋体" w:hAnsi="宋体" w:cs="仿宋"/>
                <w:szCs w:val="21"/>
                <w:u w:val="single"/>
              </w:rPr>
              <w:t>60</w:t>
            </w:r>
            <w:r>
              <w:rPr>
                <w:rFonts w:ascii="宋体" w:hAnsi="宋体" w:cs="仿宋" w:hint="eastAsia"/>
                <w:szCs w:val="21"/>
              </w:rPr>
              <w:t>日</w:t>
            </w:r>
            <w:permEnd w:id="466957966"/>
          </w:p>
        </w:tc>
      </w:tr>
      <w:tr w:rsidR="00130A14" w14:paraId="2D401D9B" w14:textId="77777777">
        <w:trPr>
          <w:cantSplit/>
          <w:trHeight w:val="616"/>
        </w:trPr>
        <w:tc>
          <w:tcPr>
            <w:tcW w:w="2518" w:type="dxa"/>
            <w:vAlign w:val="center"/>
          </w:tcPr>
          <w:p w14:paraId="606B31B6" w14:textId="77777777" w:rsidR="00130A14" w:rsidRDefault="00786E92">
            <w:pPr>
              <w:spacing w:line="500" w:lineRule="exact"/>
              <w:jc w:val="center"/>
              <w:rPr>
                <w:rFonts w:asciiTheme="minorEastAsia" w:eastAsiaTheme="minorEastAsia" w:hAnsiTheme="minorEastAsia"/>
                <w:szCs w:val="21"/>
              </w:rPr>
            </w:pPr>
            <w:permStart w:id="332093008" w:edGrp="everyone" w:colFirst="1" w:colLast="1"/>
            <w:permStart w:id="1356536298" w:edGrp="everyone" w:colFirst="3" w:colLast="3"/>
            <w:permEnd w:id="1529178718"/>
            <w:r>
              <w:rPr>
                <w:rFonts w:asciiTheme="minorEastAsia" w:eastAsiaTheme="minorEastAsia" w:hAnsiTheme="minorEastAsia" w:hint="eastAsia"/>
                <w:szCs w:val="21"/>
              </w:rPr>
              <w:t>工期要求</w:t>
            </w:r>
          </w:p>
        </w:tc>
        <w:tc>
          <w:tcPr>
            <w:tcW w:w="2835" w:type="dxa"/>
            <w:gridSpan w:val="2"/>
            <w:vAlign w:val="center"/>
          </w:tcPr>
          <w:p w14:paraId="0B5F0DEE"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项目开工至项目竣工验收，具体以招标人通知为准</w:t>
            </w:r>
          </w:p>
        </w:tc>
        <w:tc>
          <w:tcPr>
            <w:tcW w:w="1418" w:type="dxa"/>
            <w:gridSpan w:val="2"/>
            <w:vAlign w:val="center"/>
          </w:tcPr>
          <w:p w14:paraId="58A60BC5"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2693" w:type="dxa"/>
            <w:vAlign w:val="center"/>
          </w:tcPr>
          <w:p w14:paraId="751E7A20"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符合相关管理法律、法规及技术规范的要求</w:t>
            </w:r>
          </w:p>
        </w:tc>
      </w:tr>
      <w:tr w:rsidR="00130A14" w14:paraId="1884798E" w14:textId="77777777">
        <w:trPr>
          <w:cantSplit/>
          <w:trHeight w:val="616"/>
        </w:trPr>
        <w:tc>
          <w:tcPr>
            <w:tcW w:w="2518" w:type="dxa"/>
            <w:vAlign w:val="center"/>
          </w:tcPr>
          <w:p w14:paraId="0FBC8014" w14:textId="77777777" w:rsidR="00130A14" w:rsidRDefault="00786E92">
            <w:pPr>
              <w:spacing w:line="500" w:lineRule="exact"/>
              <w:jc w:val="center"/>
              <w:rPr>
                <w:rFonts w:asciiTheme="minorEastAsia" w:eastAsiaTheme="minorEastAsia" w:hAnsiTheme="minorEastAsia"/>
                <w:szCs w:val="21"/>
              </w:rPr>
            </w:pPr>
            <w:permStart w:id="525611461" w:edGrp="everyone" w:colFirst="3" w:colLast="3"/>
            <w:permEnd w:id="332093008"/>
            <w:permEnd w:id="1356536298"/>
            <w:r>
              <w:rPr>
                <w:rFonts w:asciiTheme="minorEastAsia" w:eastAsiaTheme="minorEastAsia" w:hAnsiTheme="minorEastAsia" w:hint="eastAsia"/>
                <w:szCs w:val="21"/>
              </w:rPr>
              <w:t>资料费</w:t>
            </w:r>
          </w:p>
        </w:tc>
        <w:tc>
          <w:tcPr>
            <w:tcW w:w="2835" w:type="dxa"/>
            <w:gridSpan w:val="2"/>
            <w:vAlign w:val="center"/>
          </w:tcPr>
          <w:p w14:paraId="4D8A3EA8"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szCs w:val="21"/>
              </w:rPr>
              <w:t xml:space="preserve"> / </w:t>
            </w:r>
          </w:p>
        </w:tc>
        <w:tc>
          <w:tcPr>
            <w:tcW w:w="1418" w:type="dxa"/>
            <w:gridSpan w:val="2"/>
            <w:vAlign w:val="center"/>
          </w:tcPr>
          <w:p w14:paraId="4B928022"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2693" w:type="dxa"/>
            <w:vAlign w:val="center"/>
          </w:tcPr>
          <w:p w14:paraId="4E4A6EAB"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3000</w:t>
            </w:r>
            <w:r>
              <w:rPr>
                <w:rFonts w:asciiTheme="minorEastAsia" w:eastAsiaTheme="minorEastAsia" w:hAnsiTheme="minorEastAsia" w:hint="eastAsia"/>
                <w:szCs w:val="21"/>
              </w:rPr>
              <w:t>元</w:t>
            </w:r>
          </w:p>
        </w:tc>
      </w:tr>
      <w:permEnd w:id="525611461"/>
      <w:tr w:rsidR="00130A14" w14:paraId="47AB5FC4" w14:textId="77777777">
        <w:trPr>
          <w:cantSplit/>
          <w:trHeight w:val="616"/>
        </w:trPr>
        <w:tc>
          <w:tcPr>
            <w:tcW w:w="2518" w:type="dxa"/>
            <w:vAlign w:val="center"/>
          </w:tcPr>
          <w:p w14:paraId="2D37F17D"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投标保证金的退还</w:t>
            </w:r>
          </w:p>
        </w:tc>
        <w:tc>
          <w:tcPr>
            <w:tcW w:w="6946" w:type="dxa"/>
            <w:gridSpan w:val="5"/>
            <w:vAlign w:val="center"/>
          </w:tcPr>
          <w:p w14:paraId="56380507" w14:textId="77777777" w:rsidR="00130A14" w:rsidRDefault="00786E92">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中标人的投标保证金在签订合同后</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p w14:paraId="3E25B55C"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未中标人的投标保证金在中标公示结束</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tc>
      </w:tr>
      <w:tr w:rsidR="00130A14" w14:paraId="2430BCBF" w14:textId="77777777">
        <w:trPr>
          <w:cantSplit/>
          <w:trHeight w:val="616"/>
        </w:trPr>
        <w:tc>
          <w:tcPr>
            <w:tcW w:w="2518" w:type="dxa"/>
            <w:vAlign w:val="center"/>
          </w:tcPr>
          <w:p w14:paraId="1485B7C6" w14:textId="77777777" w:rsidR="00130A14" w:rsidRDefault="00786E92">
            <w:pPr>
              <w:spacing w:line="500" w:lineRule="exact"/>
              <w:jc w:val="center"/>
              <w:rPr>
                <w:rFonts w:asciiTheme="minorEastAsia" w:eastAsiaTheme="minorEastAsia" w:hAnsiTheme="minorEastAsia"/>
                <w:szCs w:val="21"/>
              </w:rPr>
            </w:pPr>
            <w:permStart w:id="322443335" w:edGrp="everyone" w:colFirst="1" w:colLast="1"/>
            <w:r>
              <w:rPr>
                <w:rFonts w:asciiTheme="minorEastAsia" w:eastAsiaTheme="minorEastAsia" w:hAnsiTheme="minorEastAsia" w:hint="eastAsia"/>
                <w:szCs w:val="21"/>
              </w:rPr>
              <w:t>招标控制价</w:t>
            </w:r>
          </w:p>
        </w:tc>
        <w:tc>
          <w:tcPr>
            <w:tcW w:w="6946" w:type="dxa"/>
            <w:gridSpan w:val="5"/>
            <w:vAlign w:val="center"/>
          </w:tcPr>
          <w:p w14:paraId="68E7EB0A" w14:textId="77777777" w:rsidR="00130A14" w:rsidRDefault="00786E92">
            <w:pPr>
              <w:spacing w:line="500" w:lineRule="exact"/>
              <w:jc w:val="left"/>
              <w:rPr>
                <w:rFonts w:asciiTheme="minorEastAsia" w:hAnsiTheme="minorEastAsia"/>
                <w:szCs w:val="21"/>
              </w:rPr>
            </w:pPr>
            <w:r>
              <w:rPr>
                <w:rFonts w:hint="eastAsia"/>
              </w:rPr>
              <w:t>下浮率</w:t>
            </w:r>
            <w:r>
              <w:rPr>
                <w:rFonts w:hint="eastAsia"/>
              </w:rPr>
              <w:t>20%</w:t>
            </w:r>
            <w:r>
              <w:rPr>
                <w:rFonts w:hint="eastAsia"/>
              </w:rPr>
              <w:t>，预估（含税）总价：</w:t>
            </w:r>
            <w:r>
              <w:rPr>
                <w:rFonts w:hint="eastAsia"/>
              </w:rPr>
              <w:t>65.896</w:t>
            </w:r>
            <w:r>
              <w:rPr>
                <w:rFonts w:hint="eastAsia"/>
              </w:rPr>
              <w:t>万元，（不含税）总价</w:t>
            </w:r>
            <w:r>
              <w:rPr>
                <w:rFonts w:hint="eastAsia"/>
              </w:rPr>
              <w:t>62.166038</w:t>
            </w:r>
            <w:r>
              <w:rPr>
                <w:rFonts w:hint="eastAsia"/>
              </w:rPr>
              <w:t>万元，税率</w:t>
            </w:r>
            <w:r>
              <w:rPr>
                <w:rFonts w:hint="eastAsia"/>
              </w:rPr>
              <w:t>6%</w:t>
            </w:r>
            <w:r>
              <w:rPr>
                <w:rFonts w:hint="eastAsia"/>
              </w:rPr>
              <w:t>。</w:t>
            </w:r>
          </w:p>
        </w:tc>
      </w:tr>
      <w:tr w:rsidR="00130A14" w14:paraId="0EF839AD" w14:textId="77777777">
        <w:trPr>
          <w:cantSplit/>
          <w:trHeight w:val="616"/>
        </w:trPr>
        <w:tc>
          <w:tcPr>
            <w:tcW w:w="2518" w:type="dxa"/>
            <w:vAlign w:val="center"/>
          </w:tcPr>
          <w:p w14:paraId="7CC5A441" w14:textId="77777777" w:rsidR="00130A14" w:rsidRDefault="00786E92">
            <w:pPr>
              <w:spacing w:line="500" w:lineRule="exact"/>
              <w:jc w:val="center"/>
              <w:rPr>
                <w:rFonts w:asciiTheme="minorEastAsia" w:eastAsiaTheme="minorEastAsia" w:hAnsiTheme="minorEastAsia"/>
                <w:szCs w:val="21"/>
              </w:rPr>
            </w:pPr>
            <w:permStart w:id="276660169" w:edGrp="everyone" w:colFirst="1" w:colLast="1"/>
            <w:permEnd w:id="322443335"/>
            <w:r>
              <w:rPr>
                <w:rFonts w:asciiTheme="minorEastAsia" w:eastAsiaTheme="minorEastAsia" w:hAnsiTheme="minorEastAsia" w:hint="eastAsia"/>
                <w:szCs w:val="21"/>
              </w:rPr>
              <w:t>评标办法</w:t>
            </w:r>
          </w:p>
        </w:tc>
        <w:tc>
          <w:tcPr>
            <w:tcW w:w="6946" w:type="dxa"/>
            <w:gridSpan w:val="5"/>
            <w:vAlign w:val="center"/>
          </w:tcPr>
          <w:p w14:paraId="453B4CA5"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综合评分法</w:t>
            </w:r>
          </w:p>
        </w:tc>
      </w:tr>
      <w:tr w:rsidR="00130A14" w14:paraId="7B8BC545" w14:textId="77777777">
        <w:trPr>
          <w:cantSplit/>
          <w:trHeight w:val="616"/>
        </w:trPr>
        <w:tc>
          <w:tcPr>
            <w:tcW w:w="2518" w:type="dxa"/>
            <w:vAlign w:val="center"/>
          </w:tcPr>
          <w:p w14:paraId="63C94C41" w14:textId="77777777" w:rsidR="00130A14" w:rsidRDefault="00786E92">
            <w:pPr>
              <w:spacing w:line="500" w:lineRule="exact"/>
              <w:jc w:val="center"/>
              <w:rPr>
                <w:rFonts w:asciiTheme="minorEastAsia" w:eastAsiaTheme="minorEastAsia" w:hAnsiTheme="minorEastAsia"/>
                <w:szCs w:val="21"/>
              </w:rPr>
            </w:pPr>
            <w:permStart w:id="527579113" w:edGrp="everyone" w:colFirst="1" w:colLast="1"/>
            <w:permEnd w:id="276660169"/>
            <w:r>
              <w:rPr>
                <w:rFonts w:asciiTheme="minorEastAsia" w:eastAsiaTheme="minorEastAsia" w:hAnsiTheme="minorEastAsia" w:hint="eastAsia"/>
                <w:szCs w:val="21"/>
              </w:rPr>
              <w:t>投标文件份数</w:t>
            </w:r>
          </w:p>
        </w:tc>
        <w:tc>
          <w:tcPr>
            <w:tcW w:w="6946" w:type="dxa"/>
            <w:gridSpan w:val="5"/>
            <w:vAlign w:val="center"/>
          </w:tcPr>
          <w:p w14:paraId="3C7F5279"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壹份纸质版投标文件（中标后再提供贰份纸质版招标文件），壹份“电子光盘或</w:t>
            </w:r>
            <w:r>
              <w:rPr>
                <w:rFonts w:asciiTheme="minorEastAsia" w:eastAsiaTheme="minorEastAsia" w:hAnsiTheme="minorEastAsia" w:hint="eastAsia"/>
                <w:szCs w:val="21"/>
              </w:rPr>
              <w:t>U</w:t>
            </w:r>
            <w:r>
              <w:rPr>
                <w:rFonts w:asciiTheme="minorEastAsia" w:eastAsiaTheme="minorEastAsia" w:hAnsiTheme="minorEastAsia" w:hint="eastAsia"/>
                <w:szCs w:val="21"/>
              </w:rPr>
              <w:t>盘”。如电子文件与纸质文件不一致时，以纸质版投标文件为准。投标文件需装订成册。纸质版投标文件、电子文件均应密封、标志，未按规定装订、密封的投标文件不予接收。递交投标文件的同时需递交招标公告中要求的资格审查资料。</w:t>
            </w:r>
          </w:p>
        </w:tc>
      </w:tr>
      <w:tr w:rsidR="00130A14" w14:paraId="72802708" w14:textId="77777777">
        <w:trPr>
          <w:cantSplit/>
          <w:trHeight w:val="672"/>
        </w:trPr>
        <w:tc>
          <w:tcPr>
            <w:tcW w:w="2518" w:type="dxa"/>
            <w:vAlign w:val="center"/>
          </w:tcPr>
          <w:p w14:paraId="3C1BD5B0" w14:textId="77777777" w:rsidR="00130A14" w:rsidRDefault="00786E92">
            <w:pPr>
              <w:spacing w:line="500" w:lineRule="exact"/>
              <w:jc w:val="center"/>
              <w:rPr>
                <w:rFonts w:asciiTheme="minorEastAsia" w:eastAsiaTheme="minorEastAsia" w:hAnsiTheme="minorEastAsia"/>
                <w:szCs w:val="21"/>
              </w:rPr>
            </w:pPr>
            <w:permStart w:id="1765349433" w:edGrp="everyone" w:colFirst="1" w:colLast="1"/>
            <w:permEnd w:id="527579113"/>
            <w:r>
              <w:rPr>
                <w:rFonts w:asciiTheme="minorEastAsia" w:eastAsiaTheme="minorEastAsia" w:hAnsiTheme="minorEastAsia" w:cs="仿宋" w:hint="eastAsia"/>
                <w:szCs w:val="21"/>
              </w:rPr>
              <w:t>递交投标文件地点</w:t>
            </w:r>
          </w:p>
        </w:tc>
        <w:tc>
          <w:tcPr>
            <w:tcW w:w="6946" w:type="dxa"/>
            <w:gridSpan w:val="5"/>
            <w:vAlign w:val="center"/>
          </w:tcPr>
          <w:p w14:paraId="12E190E4" w14:textId="77777777" w:rsidR="00130A14" w:rsidRDefault="00786E92">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江苏汇联工程咨询有限公司开标室（新北区太湖中路</w:t>
            </w:r>
            <w:r>
              <w:rPr>
                <w:rFonts w:asciiTheme="minorEastAsia" w:eastAsiaTheme="minorEastAsia" w:hAnsiTheme="minorEastAsia" w:hint="eastAsia"/>
                <w:szCs w:val="21"/>
              </w:rPr>
              <w:t>29</w:t>
            </w:r>
            <w:r>
              <w:rPr>
                <w:rFonts w:asciiTheme="minorEastAsia" w:eastAsiaTheme="minorEastAsia" w:hAnsiTheme="minorEastAsia" w:hint="eastAsia"/>
                <w:szCs w:val="21"/>
              </w:rPr>
              <w:t>号</w:t>
            </w:r>
            <w:r>
              <w:rPr>
                <w:rFonts w:asciiTheme="minorEastAsia" w:eastAsiaTheme="minorEastAsia" w:hAnsiTheme="minorEastAsia" w:hint="eastAsia"/>
                <w:szCs w:val="21"/>
              </w:rPr>
              <w:t>3</w:t>
            </w:r>
            <w:r>
              <w:rPr>
                <w:rFonts w:asciiTheme="minorEastAsia" w:eastAsiaTheme="minorEastAsia" w:hAnsiTheme="minorEastAsia" w:hint="eastAsia"/>
                <w:szCs w:val="21"/>
              </w:rPr>
              <w:t>楼）</w:t>
            </w:r>
          </w:p>
        </w:tc>
      </w:tr>
      <w:permEnd w:id="1765349433"/>
      <w:tr w:rsidR="00130A14" w14:paraId="493D8F53" w14:textId="77777777">
        <w:trPr>
          <w:cantSplit/>
          <w:trHeight w:val="811"/>
        </w:trPr>
        <w:tc>
          <w:tcPr>
            <w:tcW w:w="2518" w:type="dxa"/>
            <w:vAlign w:val="center"/>
          </w:tcPr>
          <w:p w14:paraId="3966648E"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投标截止时间</w:t>
            </w:r>
          </w:p>
        </w:tc>
        <w:tc>
          <w:tcPr>
            <w:tcW w:w="6946" w:type="dxa"/>
            <w:gridSpan w:val="5"/>
            <w:vAlign w:val="center"/>
          </w:tcPr>
          <w:p w14:paraId="282C5ECC" w14:textId="07C21E05" w:rsidR="00130A14" w:rsidRDefault="00786E92">
            <w:pPr>
              <w:spacing w:line="500" w:lineRule="exact"/>
              <w:rPr>
                <w:rFonts w:asciiTheme="minorEastAsia" w:eastAsiaTheme="minorEastAsia" w:hAnsiTheme="minorEastAsia"/>
                <w:szCs w:val="21"/>
              </w:rPr>
            </w:pPr>
            <w:permStart w:id="1357410403" w:edGrp="everyone"/>
            <w:r>
              <w:rPr>
                <w:rFonts w:asciiTheme="minorEastAsia" w:eastAsiaTheme="minorEastAsia" w:hAnsiTheme="minor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sidR="00727191">
              <w:rPr>
                <w:rFonts w:asciiTheme="minorEastAsia" w:eastAsiaTheme="minorEastAsia" w:hAnsiTheme="minorEastAsia"/>
                <w:szCs w:val="21"/>
              </w:rPr>
              <w:t>10</w:t>
            </w:r>
            <w:r>
              <w:rPr>
                <w:rFonts w:asciiTheme="minorEastAsia" w:eastAsiaTheme="minorEastAsia" w:hAnsiTheme="minorEastAsia" w:hint="eastAsia"/>
                <w:szCs w:val="21"/>
              </w:rPr>
              <w:t>月</w:t>
            </w:r>
            <w:r w:rsidR="00727191">
              <w:rPr>
                <w:rFonts w:asciiTheme="minorEastAsia" w:eastAsiaTheme="minorEastAsia" w:hAnsiTheme="minorEastAsia"/>
                <w:szCs w:val="21"/>
              </w:rPr>
              <w:t>1</w:t>
            </w:r>
            <w:r w:rsidR="00932D49">
              <w:rPr>
                <w:rFonts w:asciiTheme="minorEastAsia" w:eastAsiaTheme="minorEastAsia" w:hAnsiTheme="minorEastAsia"/>
                <w:szCs w:val="21"/>
              </w:rPr>
              <w:t>2</w:t>
            </w:r>
            <w:r>
              <w:rPr>
                <w:rFonts w:asciiTheme="minorEastAsia" w:eastAsiaTheme="minorEastAsia" w:hAnsiTheme="minorEastAsia" w:hint="eastAsia"/>
                <w:szCs w:val="21"/>
              </w:rPr>
              <w:t>日</w:t>
            </w:r>
            <w:r>
              <w:rPr>
                <w:rFonts w:asciiTheme="minorEastAsia" w:eastAsiaTheme="minorEastAsia" w:hAnsiTheme="minorEastAsia" w:hint="eastAsia"/>
                <w:szCs w:val="21"/>
              </w:rPr>
              <w:t>09</w:t>
            </w:r>
            <w:r>
              <w:rPr>
                <w:rFonts w:asciiTheme="minorEastAsia" w:eastAsiaTheme="minorEastAsia" w:hAnsiTheme="minorEastAsia" w:hint="eastAsia"/>
                <w:szCs w:val="21"/>
              </w:rPr>
              <w:t>点</w:t>
            </w:r>
            <w:r>
              <w:rPr>
                <w:rFonts w:asciiTheme="minorEastAsia" w:eastAsiaTheme="minorEastAsia" w:hAnsiTheme="minorEastAsia" w:hint="eastAsia"/>
                <w:szCs w:val="21"/>
              </w:rPr>
              <w:t>30</w:t>
            </w:r>
            <w:r>
              <w:rPr>
                <w:rFonts w:asciiTheme="minorEastAsia" w:eastAsiaTheme="minorEastAsia" w:hAnsiTheme="minorEastAsia" w:hint="eastAsia"/>
                <w:szCs w:val="21"/>
              </w:rPr>
              <w:t>分</w:t>
            </w:r>
            <w:permEnd w:id="1357410403"/>
          </w:p>
        </w:tc>
      </w:tr>
      <w:tr w:rsidR="00130A14" w14:paraId="1A40F641" w14:textId="77777777">
        <w:trPr>
          <w:cantSplit/>
          <w:trHeight w:val="811"/>
        </w:trPr>
        <w:tc>
          <w:tcPr>
            <w:tcW w:w="2518" w:type="dxa"/>
            <w:vAlign w:val="center"/>
          </w:tcPr>
          <w:p w14:paraId="59B04D79"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开标时间</w:t>
            </w:r>
          </w:p>
        </w:tc>
        <w:tc>
          <w:tcPr>
            <w:tcW w:w="6946" w:type="dxa"/>
            <w:gridSpan w:val="5"/>
            <w:vAlign w:val="center"/>
          </w:tcPr>
          <w:p w14:paraId="5B99117E" w14:textId="24A8F0E2" w:rsidR="00130A14" w:rsidRDefault="00786E92">
            <w:pPr>
              <w:spacing w:line="500" w:lineRule="exact"/>
              <w:rPr>
                <w:rFonts w:asciiTheme="minorEastAsia" w:eastAsiaTheme="minorEastAsia" w:hAnsiTheme="minorEastAsia"/>
                <w:szCs w:val="21"/>
              </w:rPr>
            </w:pPr>
            <w:permStart w:id="611982638" w:edGrp="everyone"/>
            <w:r>
              <w:rPr>
                <w:rFonts w:asciiTheme="minorEastAsia" w:eastAsiaTheme="minorEastAsia" w:hAnsiTheme="minor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sidR="00727191">
              <w:rPr>
                <w:rFonts w:asciiTheme="minorEastAsia" w:eastAsiaTheme="minorEastAsia" w:hAnsiTheme="minorEastAsia"/>
                <w:szCs w:val="21"/>
              </w:rPr>
              <w:t>10</w:t>
            </w:r>
            <w:r>
              <w:rPr>
                <w:rFonts w:asciiTheme="minorEastAsia" w:eastAsiaTheme="minorEastAsia" w:hAnsiTheme="minorEastAsia" w:hint="eastAsia"/>
                <w:szCs w:val="21"/>
              </w:rPr>
              <w:t>月</w:t>
            </w:r>
            <w:r w:rsidR="00727191">
              <w:rPr>
                <w:rFonts w:asciiTheme="minorEastAsia" w:eastAsiaTheme="minorEastAsia" w:hAnsiTheme="minorEastAsia"/>
                <w:szCs w:val="21"/>
              </w:rPr>
              <w:t>1</w:t>
            </w:r>
            <w:r w:rsidR="00932D49">
              <w:rPr>
                <w:rFonts w:asciiTheme="minorEastAsia" w:eastAsiaTheme="minorEastAsia" w:hAnsiTheme="minorEastAsia"/>
                <w:szCs w:val="21"/>
              </w:rPr>
              <w:t>2</w:t>
            </w:r>
            <w:r>
              <w:rPr>
                <w:rFonts w:asciiTheme="minorEastAsia" w:eastAsiaTheme="minorEastAsia" w:hAnsiTheme="minorEastAsia" w:hint="eastAsia"/>
                <w:szCs w:val="21"/>
              </w:rPr>
              <w:t>日</w:t>
            </w:r>
            <w:r>
              <w:rPr>
                <w:rFonts w:asciiTheme="minorEastAsia" w:eastAsiaTheme="minorEastAsia" w:hAnsiTheme="minorEastAsia" w:hint="eastAsia"/>
                <w:szCs w:val="21"/>
              </w:rPr>
              <w:t>09</w:t>
            </w:r>
            <w:r>
              <w:rPr>
                <w:rFonts w:asciiTheme="minorEastAsia" w:eastAsiaTheme="minorEastAsia" w:hAnsiTheme="minorEastAsia" w:hint="eastAsia"/>
                <w:szCs w:val="21"/>
              </w:rPr>
              <w:t>点</w:t>
            </w:r>
            <w:r>
              <w:rPr>
                <w:rFonts w:asciiTheme="minorEastAsia" w:eastAsiaTheme="minorEastAsia" w:hAnsiTheme="minorEastAsia" w:hint="eastAsia"/>
                <w:szCs w:val="21"/>
              </w:rPr>
              <w:t>30</w:t>
            </w:r>
            <w:r>
              <w:rPr>
                <w:rFonts w:asciiTheme="minorEastAsia" w:eastAsiaTheme="minorEastAsia" w:hAnsiTheme="minorEastAsia" w:hint="eastAsia"/>
                <w:szCs w:val="21"/>
              </w:rPr>
              <w:t>分</w:t>
            </w:r>
            <w:permEnd w:id="611982638"/>
          </w:p>
        </w:tc>
      </w:tr>
      <w:tr w:rsidR="00130A14" w14:paraId="7CD47391" w14:textId="77777777">
        <w:trPr>
          <w:cantSplit/>
          <w:trHeight w:val="811"/>
        </w:trPr>
        <w:tc>
          <w:tcPr>
            <w:tcW w:w="2518" w:type="dxa"/>
            <w:vAlign w:val="center"/>
          </w:tcPr>
          <w:p w14:paraId="4933C92B" w14:textId="77777777" w:rsidR="00130A14" w:rsidRDefault="00786E92">
            <w:pPr>
              <w:spacing w:line="500" w:lineRule="exact"/>
              <w:jc w:val="center"/>
              <w:rPr>
                <w:rFonts w:asciiTheme="minorEastAsia" w:eastAsiaTheme="minorEastAsia" w:hAnsiTheme="minorEastAsia"/>
                <w:szCs w:val="21"/>
              </w:rPr>
            </w:pPr>
            <w:permStart w:id="1156187427" w:edGrp="everyone" w:colFirst="1" w:colLast="1"/>
            <w:permStart w:id="1958772206" w:edGrp="everyone" w:colFirst="2" w:colLast="2"/>
            <w:r>
              <w:rPr>
                <w:rFonts w:asciiTheme="minorEastAsia" w:eastAsiaTheme="minorEastAsia" w:hAnsiTheme="minorEastAsia" w:hint="eastAsia"/>
                <w:szCs w:val="21"/>
              </w:rPr>
              <w:t>开标地点</w:t>
            </w:r>
          </w:p>
        </w:tc>
        <w:tc>
          <w:tcPr>
            <w:tcW w:w="6946" w:type="dxa"/>
            <w:gridSpan w:val="5"/>
            <w:vAlign w:val="center"/>
          </w:tcPr>
          <w:p w14:paraId="62B9613E"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江苏汇联工程咨询有限公司开标室（新北区太湖中路</w:t>
            </w:r>
            <w:r>
              <w:rPr>
                <w:rFonts w:asciiTheme="minorEastAsia" w:eastAsiaTheme="minorEastAsia" w:hAnsiTheme="minorEastAsia" w:hint="eastAsia"/>
                <w:szCs w:val="21"/>
              </w:rPr>
              <w:t>29</w:t>
            </w:r>
            <w:r>
              <w:rPr>
                <w:rFonts w:asciiTheme="minorEastAsia" w:eastAsiaTheme="minorEastAsia" w:hAnsiTheme="minorEastAsia" w:hint="eastAsia"/>
                <w:szCs w:val="21"/>
              </w:rPr>
              <w:t>号</w:t>
            </w:r>
            <w:r>
              <w:rPr>
                <w:rFonts w:asciiTheme="minorEastAsia" w:eastAsiaTheme="minorEastAsia" w:hAnsiTheme="minorEastAsia" w:hint="eastAsia"/>
                <w:szCs w:val="21"/>
              </w:rPr>
              <w:t>3</w:t>
            </w:r>
            <w:r>
              <w:rPr>
                <w:rFonts w:asciiTheme="minorEastAsia" w:eastAsiaTheme="minorEastAsia" w:hAnsiTheme="minorEastAsia" w:hint="eastAsia"/>
                <w:szCs w:val="21"/>
              </w:rPr>
              <w:t>楼）</w:t>
            </w:r>
          </w:p>
        </w:tc>
      </w:tr>
      <w:tr w:rsidR="00130A14" w14:paraId="5A54A076" w14:textId="77777777">
        <w:trPr>
          <w:cantSplit/>
          <w:trHeight w:val="651"/>
        </w:trPr>
        <w:tc>
          <w:tcPr>
            <w:tcW w:w="2518" w:type="dxa"/>
            <w:vAlign w:val="center"/>
          </w:tcPr>
          <w:p w14:paraId="7D627F07" w14:textId="77777777" w:rsidR="00130A14" w:rsidRDefault="00786E92">
            <w:pPr>
              <w:spacing w:line="500" w:lineRule="exact"/>
              <w:jc w:val="center"/>
              <w:rPr>
                <w:rFonts w:asciiTheme="minorEastAsia" w:eastAsiaTheme="minorEastAsia" w:hAnsiTheme="minorEastAsia" w:cs="仿宋"/>
                <w:szCs w:val="21"/>
              </w:rPr>
            </w:pPr>
            <w:permStart w:id="472790370" w:edGrp="everyone" w:colFirst="1" w:colLast="1"/>
            <w:permStart w:id="1085031756" w:edGrp="everyone" w:colFirst="3" w:colLast="3"/>
            <w:permEnd w:id="1156187427"/>
            <w:permEnd w:id="1958772206"/>
            <w:r>
              <w:rPr>
                <w:rFonts w:asciiTheme="minorEastAsia" w:eastAsiaTheme="minorEastAsia" w:hAnsiTheme="minorEastAsia" w:cs="仿宋" w:hint="eastAsia"/>
                <w:szCs w:val="21"/>
              </w:rPr>
              <w:t>联系人</w:t>
            </w:r>
          </w:p>
        </w:tc>
        <w:tc>
          <w:tcPr>
            <w:tcW w:w="2397" w:type="dxa"/>
            <w:vAlign w:val="center"/>
          </w:tcPr>
          <w:p w14:paraId="46B02B66" w14:textId="77777777" w:rsidR="00130A14" w:rsidRDefault="00786E92">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陈工</w:t>
            </w:r>
          </w:p>
        </w:tc>
        <w:tc>
          <w:tcPr>
            <w:tcW w:w="1560" w:type="dxa"/>
            <w:gridSpan w:val="2"/>
            <w:vAlign w:val="center"/>
          </w:tcPr>
          <w:p w14:paraId="6F7DCBA2" w14:textId="77777777" w:rsidR="00130A14" w:rsidRDefault="00786E92">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联系电话</w:t>
            </w:r>
          </w:p>
        </w:tc>
        <w:tc>
          <w:tcPr>
            <w:tcW w:w="2989" w:type="dxa"/>
            <w:gridSpan w:val="2"/>
            <w:vAlign w:val="center"/>
          </w:tcPr>
          <w:p w14:paraId="47F9EF0D" w14:textId="77777777" w:rsidR="00130A14" w:rsidRDefault="00786E92">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0</w:t>
            </w:r>
            <w:r>
              <w:rPr>
                <w:rFonts w:asciiTheme="minorEastAsia" w:eastAsiaTheme="minorEastAsia" w:hAnsiTheme="minorEastAsia" w:cs="仿宋"/>
                <w:szCs w:val="21"/>
              </w:rPr>
              <w:t>519-85182908</w:t>
            </w:r>
          </w:p>
        </w:tc>
      </w:tr>
      <w:permEnd w:id="472790370"/>
      <w:permEnd w:id="1085031756"/>
      <w:tr w:rsidR="00130A14" w14:paraId="21C09BEC" w14:textId="77777777">
        <w:trPr>
          <w:cantSplit/>
          <w:trHeight w:val="647"/>
        </w:trPr>
        <w:tc>
          <w:tcPr>
            <w:tcW w:w="2518" w:type="dxa"/>
            <w:vAlign w:val="center"/>
          </w:tcPr>
          <w:p w14:paraId="7B9CA76E" w14:textId="77777777" w:rsidR="00130A14" w:rsidRDefault="00786E92">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投诉电话</w:t>
            </w:r>
          </w:p>
        </w:tc>
        <w:tc>
          <w:tcPr>
            <w:tcW w:w="6946" w:type="dxa"/>
            <w:gridSpan w:val="5"/>
            <w:vAlign w:val="center"/>
          </w:tcPr>
          <w:p w14:paraId="43D01BA0" w14:textId="77777777" w:rsidR="00130A14" w:rsidRDefault="00786E92">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0519-68866258</w:t>
            </w:r>
          </w:p>
        </w:tc>
      </w:tr>
    </w:tbl>
    <w:p w14:paraId="752A7B8E" w14:textId="77777777" w:rsidR="00130A14" w:rsidRDefault="00130A14">
      <w:pPr>
        <w:spacing w:line="500" w:lineRule="exact"/>
        <w:rPr>
          <w:rFonts w:asciiTheme="minorEastAsia" w:eastAsiaTheme="minorEastAsia" w:hAnsiTheme="minorEastAsia"/>
          <w:bCs/>
          <w:szCs w:val="21"/>
        </w:rPr>
      </w:pPr>
    </w:p>
    <w:p w14:paraId="79D2FA15"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一、总</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则</w:t>
      </w:r>
    </w:p>
    <w:p w14:paraId="2DD0EF71"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（一）服务概况</w:t>
      </w:r>
    </w:p>
    <w:p w14:paraId="437E869C" w14:textId="77777777" w:rsidR="00130A14" w:rsidRDefault="00786E92">
      <w:pPr>
        <w:spacing w:line="500" w:lineRule="exact"/>
        <w:ind w:left="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、服务招标范围：</w:t>
      </w:r>
      <w:permStart w:id="1180056688" w:edGrp="everyone"/>
      <w:r>
        <w:rPr>
          <w:rFonts w:asciiTheme="minorEastAsia" w:eastAsiaTheme="minorEastAsia" w:hAnsiTheme="minorEastAsia" w:hint="eastAsia"/>
          <w:szCs w:val="21"/>
        </w:rPr>
        <w:t>详见投标须知前附表</w:t>
      </w:r>
    </w:p>
    <w:permEnd w:id="1180056688"/>
    <w:p w14:paraId="67FEF03A"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、服务资金来源及落实情况：</w:t>
      </w:r>
      <w:permStart w:id="1368991594" w:edGrp="everyone"/>
      <w:r>
        <w:rPr>
          <w:rFonts w:asciiTheme="minorEastAsia" w:eastAsiaTheme="minorEastAsia" w:hAnsiTheme="minorEastAsia" w:hint="eastAsia"/>
          <w:kern w:val="0"/>
          <w:szCs w:val="21"/>
          <w:lang w:bidi="en-US"/>
        </w:rPr>
        <w:t xml:space="preserve"> </w:t>
      </w:r>
      <w:r>
        <w:rPr>
          <w:rFonts w:asciiTheme="minorEastAsia" w:eastAsiaTheme="minorEastAsia" w:hAnsiTheme="minorEastAsia" w:hint="eastAsia"/>
          <w:kern w:val="0"/>
          <w:szCs w:val="21"/>
          <w:lang w:bidi="en-US"/>
        </w:rPr>
        <w:t>财政</w:t>
      </w:r>
    </w:p>
    <w:permEnd w:id="1368991594"/>
    <w:p w14:paraId="3A52CDF1"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、本服务采用</w:t>
      </w:r>
      <w:permStart w:id="314453335" w:edGrp="everyone"/>
      <w:r>
        <w:rPr>
          <w:rFonts w:asciiTheme="minorEastAsia" w:eastAsiaTheme="minorEastAsia" w:hAnsiTheme="minorEastAsia" w:hint="eastAsia"/>
          <w:szCs w:val="21"/>
        </w:rPr>
        <w:t>公开招标</w:t>
      </w:r>
      <w:permEnd w:id="314453335"/>
      <w:r>
        <w:rPr>
          <w:rFonts w:asciiTheme="minorEastAsia" w:eastAsiaTheme="minorEastAsia" w:hAnsiTheme="minorEastAsia" w:hint="eastAsia"/>
          <w:szCs w:val="21"/>
        </w:rPr>
        <w:t>招标方式确定中标人</w:t>
      </w:r>
    </w:p>
    <w:p w14:paraId="15B36D78" w14:textId="77777777" w:rsidR="00130A14" w:rsidRDefault="00786E92">
      <w:pPr>
        <w:spacing w:line="500" w:lineRule="exact"/>
        <w:ind w:firstLine="567"/>
        <w:rPr>
          <w:rFonts w:asciiTheme="minorEastAsia" w:eastAsiaTheme="minorEastAsia" w:hAnsiTheme="minorEastAsia"/>
          <w:color w:val="0000FF"/>
          <w:szCs w:val="21"/>
          <w:u w:val="single"/>
        </w:rPr>
      </w:pPr>
      <w:permStart w:id="842544602" w:edGrp="everyone"/>
      <w:r>
        <w:rPr>
          <w:rFonts w:asciiTheme="minorEastAsia" w:eastAsiaTheme="minorEastAsia" w:hAnsiTheme="minorEastAsia" w:hint="eastAsia"/>
          <w:szCs w:val="21"/>
        </w:rPr>
        <w:t>4</w:t>
      </w:r>
      <w:r>
        <w:rPr>
          <w:rFonts w:asciiTheme="minorEastAsia" w:eastAsiaTheme="minorEastAsia" w:hAnsiTheme="minorEastAsia" w:hint="eastAsia"/>
          <w:szCs w:val="21"/>
        </w:rPr>
        <w:t>、服务用水、用电、便道：</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p>
    <w:permEnd w:id="842544602"/>
    <w:p w14:paraId="1F7B630C"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（二）投标费用</w:t>
      </w:r>
    </w:p>
    <w:p w14:paraId="5B937DA7"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投标人应承担其编制投标文件与递交投标文件所涉及的一切费用。不管投标结果如何，招标人对上述费用不负任何责任。</w:t>
      </w:r>
    </w:p>
    <w:p w14:paraId="444855A5" w14:textId="77777777" w:rsidR="00130A14" w:rsidRDefault="00130A14">
      <w:pPr>
        <w:spacing w:line="500" w:lineRule="exact"/>
        <w:ind w:firstLine="567"/>
        <w:rPr>
          <w:rFonts w:asciiTheme="minorEastAsia" w:eastAsiaTheme="minorEastAsia" w:hAnsiTheme="minorEastAsia"/>
          <w:szCs w:val="21"/>
        </w:rPr>
      </w:pPr>
    </w:p>
    <w:p w14:paraId="260A7CF3"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二、招</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件</w:t>
      </w:r>
    </w:p>
    <w:p w14:paraId="7B68403A"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（三）招标文件的组成</w:t>
      </w:r>
    </w:p>
    <w:p w14:paraId="6974FBFC"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Pr>
          <w:rFonts w:asciiTheme="minorEastAsia" w:eastAsiaTheme="minorEastAsia" w:hAnsiTheme="minorEastAsia" w:hint="eastAsia"/>
          <w:szCs w:val="21"/>
        </w:rPr>
        <w:t>招标文件包括本文件及所有按第（五）条发出的修改澄清通知。</w:t>
      </w:r>
    </w:p>
    <w:p w14:paraId="47F3E9C2"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Pr>
          <w:rFonts w:asciiTheme="minorEastAsia" w:eastAsiaTheme="minorEastAsia" w:hAnsiTheme="minorEastAsia" w:hint="eastAsia"/>
          <w:szCs w:val="21"/>
        </w:rPr>
        <w:t>投标人应认真阅读招标文件的所有内容，如果投标人的投标文件不能实质性地响应招标文件的要求，责任由投标人自负。</w:t>
      </w:r>
    </w:p>
    <w:p w14:paraId="735B90F0"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（四）招标文件的澄清</w:t>
      </w:r>
    </w:p>
    <w:p w14:paraId="1AD442BF" w14:textId="16198D61"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、投标人若有疑问需要澄清，在</w:t>
      </w:r>
      <w:permStart w:id="194069281" w:edGrp="everyone"/>
      <w:r>
        <w:rPr>
          <w:rFonts w:asciiTheme="minorEastAsia" w:eastAsiaTheme="minorEastAsia" w:hAnsiTheme="minor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sidR="00727191">
        <w:rPr>
          <w:rFonts w:asciiTheme="minorEastAsia" w:eastAsiaTheme="minorEastAsia" w:hAnsiTheme="minorEastAsia"/>
          <w:szCs w:val="21"/>
        </w:rPr>
        <w:t>9</w:t>
      </w:r>
      <w:r>
        <w:rPr>
          <w:rFonts w:asciiTheme="minorEastAsia" w:eastAsiaTheme="minorEastAsia" w:hAnsiTheme="minorEastAsia" w:hint="eastAsia"/>
          <w:szCs w:val="21"/>
        </w:rPr>
        <w:t>月</w:t>
      </w:r>
      <w:r w:rsidR="00727191">
        <w:rPr>
          <w:rFonts w:asciiTheme="minorEastAsia" w:eastAsiaTheme="minorEastAsia" w:hAnsiTheme="minorEastAsia"/>
          <w:szCs w:val="21"/>
        </w:rPr>
        <w:t>2</w:t>
      </w:r>
      <w:r w:rsidR="00F8782A">
        <w:rPr>
          <w:rFonts w:asciiTheme="minorEastAsia" w:eastAsiaTheme="minorEastAsia" w:hAnsiTheme="minorEastAsia"/>
          <w:szCs w:val="21"/>
        </w:rPr>
        <w:t>7</w:t>
      </w:r>
      <w:r>
        <w:rPr>
          <w:rFonts w:asciiTheme="minorEastAsia" w:eastAsiaTheme="minorEastAsia" w:hAnsiTheme="minorEastAsia" w:hint="eastAsia"/>
          <w:szCs w:val="21"/>
        </w:rPr>
        <w:t>日</w:t>
      </w:r>
      <w:r>
        <w:rPr>
          <w:rFonts w:asciiTheme="minorEastAsia" w:eastAsiaTheme="minorEastAsia" w:hAnsiTheme="minorEastAsia"/>
          <w:szCs w:val="21"/>
        </w:rPr>
        <w:t>17</w:t>
      </w:r>
      <w:r>
        <w:rPr>
          <w:rFonts w:asciiTheme="minorEastAsia" w:eastAsiaTheme="minorEastAsia" w:hAnsiTheme="minorEastAsia" w:hint="eastAsia"/>
          <w:szCs w:val="21"/>
        </w:rPr>
        <w:t>点前</w:t>
      </w:r>
      <w:permEnd w:id="194069281"/>
      <w:r>
        <w:rPr>
          <w:rFonts w:asciiTheme="minorEastAsia" w:eastAsiaTheme="minorEastAsia" w:hAnsiTheme="minorEastAsia" w:hint="eastAsia"/>
          <w:szCs w:val="21"/>
        </w:rPr>
        <w:t>以书面形式</w:t>
      </w:r>
      <w:r>
        <w:rPr>
          <w:rFonts w:asciiTheme="minorEastAsia" w:eastAsiaTheme="minorEastAsia" w:hAnsiTheme="minorEastAsia" w:hint="eastAsia"/>
          <w:szCs w:val="21"/>
        </w:rPr>
        <w:t>(</w:t>
      </w:r>
      <w:r>
        <w:rPr>
          <w:rFonts w:asciiTheme="minorEastAsia" w:eastAsiaTheme="minorEastAsia" w:hAnsiTheme="minorEastAsia" w:hint="eastAsia"/>
          <w:szCs w:val="21"/>
        </w:rPr>
        <w:t>加盖公章）向招标代理提出</w:t>
      </w:r>
      <w:r>
        <w:rPr>
          <w:rFonts w:ascii="宋体" w:hAnsi="宋体" w:hint="eastAsia"/>
          <w:szCs w:val="21"/>
        </w:rPr>
        <w:t>；若投标人无法向招标代理提交书面提问盖章件，请于澄清截止时间前</w:t>
      </w:r>
      <w:r>
        <w:rPr>
          <w:rFonts w:hint="eastAsia"/>
        </w:rPr>
        <w:t>将加盖公章的提问扫描件发送</w:t>
      </w:r>
      <w:r>
        <w:t>至</w:t>
      </w:r>
      <w:r>
        <w:rPr>
          <w:rFonts w:hint="eastAsia"/>
        </w:rPr>
        <w:t>招标代理邮箱：</w:t>
      </w:r>
      <w:permStart w:id="1131312490" w:edGrp="everyone"/>
      <w:r>
        <w:t>czhuiliangczx@163.com</w:t>
      </w:r>
      <w:permEnd w:id="1131312490"/>
      <w:r>
        <w:rPr>
          <w:rFonts w:asciiTheme="minorEastAsia" w:eastAsiaTheme="minorEastAsia" w:hAnsiTheme="minorEastAsia" w:cs="仿宋_GB2312" w:hint="eastAsia"/>
          <w:szCs w:val="21"/>
        </w:rPr>
        <w:t>并同步电话通知到招标代理联系人：</w:t>
      </w:r>
      <w:permStart w:id="2071532741" w:edGrp="everyone"/>
      <w:r>
        <w:rPr>
          <w:rFonts w:asciiTheme="minorEastAsia" w:eastAsiaTheme="minorEastAsia" w:hAnsiTheme="minorEastAsia" w:cs="仿宋_GB2312" w:hint="eastAsia"/>
          <w:szCs w:val="21"/>
        </w:rPr>
        <w:t>陈工</w:t>
      </w:r>
      <w:permEnd w:id="2071532741"/>
      <w:r>
        <w:rPr>
          <w:rFonts w:asciiTheme="minorEastAsia" w:eastAsiaTheme="minorEastAsia" w:hAnsiTheme="minorEastAsia" w:hint="eastAsia"/>
          <w:szCs w:val="21"/>
        </w:rPr>
        <w:t>，联系电话：</w:t>
      </w:r>
      <w:permStart w:id="975447523" w:edGrp="everyone"/>
      <w:r>
        <w:rPr>
          <w:rFonts w:asciiTheme="minorEastAsia" w:eastAsiaTheme="minorEastAsia" w:hAnsiTheme="minorEastAsia"/>
          <w:szCs w:val="21"/>
        </w:rPr>
        <w:t>0519-85182908</w:t>
      </w:r>
      <w:permEnd w:id="975447523"/>
      <w:r>
        <w:rPr>
          <w:rFonts w:asciiTheme="minorEastAsia" w:eastAsiaTheme="minorEastAsia" w:hAnsiTheme="minorEastAsia" w:hint="eastAsia"/>
          <w:szCs w:val="21"/>
        </w:rPr>
        <w:t>。</w:t>
      </w:r>
      <w:r>
        <w:rPr>
          <w:rFonts w:ascii="宋体" w:hAnsi="宋体" w:cs="宋体" w:hint="eastAsia"/>
          <w:szCs w:val="21"/>
        </w:rPr>
        <w:t>投标人不在澄清期限内提出，招标人有权不予答复。</w:t>
      </w:r>
    </w:p>
    <w:p w14:paraId="5C116117"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2</w:t>
      </w:r>
      <w:r>
        <w:rPr>
          <w:rFonts w:asciiTheme="minorEastAsia" w:eastAsiaTheme="minorEastAsia" w:hAnsiTheme="minorEastAsia" w:hint="eastAsia"/>
          <w:szCs w:val="21"/>
        </w:rPr>
        <w:t>、所有问题的解答，</w:t>
      </w:r>
      <w:permStart w:id="1342319550" w:edGrp="everyone"/>
      <w:r>
        <w:rPr>
          <w:rFonts w:asciiTheme="minorEastAsia" w:eastAsiaTheme="minorEastAsia" w:hAnsiTheme="minorEastAsia" w:hint="eastAsia"/>
          <w:szCs w:val="21"/>
        </w:rPr>
        <w:t>将在</w:t>
      </w:r>
      <w:r>
        <w:rPr>
          <w:rFonts w:hint="eastAsia"/>
        </w:rPr>
        <w:t>江苏汇联工程咨询有限公司官网、</w:t>
      </w:r>
      <w:permEnd w:id="1342319550"/>
      <w:r>
        <w:rPr>
          <w:rFonts w:hint="eastAsia"/>
        </w:rPr>
        <w:t>黑牡丹（集团）股份有限公司官网</w:t>
      </w:r>
      <w:r>
        <w:rPr>
          <w:rFonts w:asciiTheme="minorEastAsia" w:eastAsiaTheme="minorEastAsia" w:hAnsiTheme="minorEastAsia" w:hint="eastAsia"/>
          <w:szCs w:val="21"/>
        </w:rPr>
        <w:t>上</w:t>
      </w:r>
      <w:r>
        <w:rPr>
          <w:rFonts w:asciiTheme="minorEastAsia" w:eastAsiaTheme="minorEastAsia" w:hAnsiTheme="minorEastAsia" w:hint="eastAsia"/>
          <w:szCs w:val="21"/>
        </w:rPr>
        <w:lastRenderedPageBreak/>
        <w:t>公示。</w:t>
      </w:r>
    </w:p>
    <w:p w14:paraId="21C6A90B"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（五）招标文件的修改</w:t>
      </w:r>
    </w:p>
    <w:p w14:paraId="5D4FBDDF" w14:textId="7DB1242C" w:rsidR="00130A14" w:rsidRDefault="00786E92">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、在投标截止日期</w:t>
      </w:r>
      <w:permStart w:id="48046435" w:edGrp="everyone"/>
      <w:r>
        <w:rPr>
          <w:rFonts w:asciiTheme="minorEastAsia" w:eastAsiaTheme="minorEastAsia" w:hAnsiTheme="minorEastAsia" w:hint="eastAsia"/>
          <w:b/>
          <w:szCs w:val="21"/>
          <w:u w:val="single"/>
        </w:rPr>
        <w:t xml:space="preserve">  </w:t>
      </w:r>
      <w:r w:rsidR="00FC5B55">
        <w:rPr>
          <w:rFonts w:asciiTheme="minorEastAsia" w:eastAsiaTheme="minorEastAsia" w:hAnsiTheme="minorEastAsia"/>
          <w:b/>
          <w:szCs w:val="21"/>
          <w:u w:val="single"/>
        </w:rPr>
        <w:t>3</w:t>
      </w:r>
      <w:r>
        <w:rPr>
          <w:rFonts w:asciiTheme="minorEastAsia" w:eastAsiaTheme="minorEastAsia" w:hAnsiTheme="minorEastAsia" w:hint="eastAsia"/>
          <w:b/>
          <w:szCs w:val="21"/>
          <w:u w:val="single"/>
        </w:rPr>
        <w:t xml:space="preserve">    </w:t>
      </w:r>
      <w:permEnd w:id="48046435"/>
      <w:r>
        <w:rPr>
          <w:rFonts w:asciiTheme="minorEastAsia" w:eastAsiaTheme="minorEastAsia" w:hAnsiTheme="minorEastAsia" w:hint="eastAsia"/>
          <w:bCs/>
          <w:szCs w:val="21"/>
        </w:rPr>
        <w:t>天前，招标人都可能会以书面通知的方式修改招标文件。修改通知作为招标文件的组成部分，</w:t>
      </w:r>
      <w:r>
        <w:rPr>
          <w:rFonts w:asciiTheme="minorEastAsia" w:eastAsiaTheme="minorEastAsia" w:hAnsiTheme="minorEastAsia" w:hint="eastAsia"/>
          <w:bCs/>
          <w:szCs w:val="21"/>
        </w:rPr>
        <w:t>对投标人起同等约束作用。</w:t>
      </w:r>
    </w:p>
    <w:p w14:paraId="5733FAAA"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、为使投标人在编制投标文件时把修改通知内容考虑进去，招标人可以酌情延长递交投标文件的截止日期。具体时间将在修改通知中写明。</w:t>
      </w:r>
    </w:p>
    <w:p w14:paraId="00241FC2"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、当招标文件、修改通知内容相互矛盾时，以最后发出的通知为准。</w:t>
      </w:r>
    </w:p>
    <w:p w14:paraId="04E2FA58" w14:textId="77777777" w:rsidR="00130A14" w:rsidRDefault="00130A14">
      <w:pPr>
        <w:spacing w:line="500" w:lineRule="exact"/>
        <w:ind w:firstLine="567"/>
        <w:rPr>
          <w:rFonts w:asciiTheme="minorEastAsia" w:eastAsiaTheme="minorEastAsia" w:hAnsiTheme="minorEastAsia"/>
          <w:b/>
          <w:bCs/>
          <w:szCs w:val="21"/>
        </w:rPr>
      </w:pPr>
    </w:p>
    <w:p w14:paraId="12AAC389"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三、投</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报</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价</w:t>
      </w:r>
    </w:p>
    <w:p w14:paraId="3C1C1E25"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（六）投标报价</w:t>
      </w:r>
    </w:p>
    <w:p w14:paraId="1DBD4E05" w14:textId="77777777" w:rsidR="00130A14" w:rsidRDefault="00786E92">
      <w:pPr>
        <w:spacing w:line="500" w:lineRule="exact"/>
        <w:ind w:firstLineChars="200" w:firstLine="422"/>
        <w:rPr>
          <w:rFonts w:asciiTheme="minorEastAsia" w:eastAsiaTheme="minorEastAsia" w:hAnsiTheme="minorEastAsia"/>
          <w:b/>
          <w:szCs w:val="21"/>
        </w:rPr>
      </w:pPr>
      <w:permStart w:id="1949269206" w:edGrp="everyone"/>
      <w:r>
        <w:rPr>
          <w:rFonts w:asciiTheme="minorEastAsia" w:eastAsiaTheme="minorEastAsia" w:hAnsiTheme="minorEastAsia" w:hint="eastAsia"/>
          <w:b/>
          <w:szCs w:val="21"/>
        </w:rPr>
        <w:t>1</w:t>
      </w:r>
      <w:r>
        <w:rPr>
          <w:rFonts w:asciiTheme="minorEastAsia" w:eastAsiaTheme="minorEastAsia" w:hAnsiTheme="minorEastAsia" w:hint="eastAsia"/>
          <w:b/>
          <w:szCs w:val="21"/>
        </w:rPr>
        <w:t>、报价说明和要求：</w:t>
      </w:r>
    </w:p>
    <w:p w14:paraId="0266C613" w14:textId="77777777" w:rsidR="00130A14" w:rsidRDefault="00786E92">
      <w:pPr>
        <w:spacing w:line="5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本项目报价为固定总价，报价应包括招标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3BC9797B" w14:textId="77777777" w:rsidR="00130A14" w:rsidRDefault="00786E92">
      <w:pPr>
        <w:tabs>
          <w:tab w:val="left" w:pos="540"/>
          <w:tab w:val="left" w:pos="720"/>
          <w:tab w:val="left" w:pos="900"/>
          <w:tab w:val="left" w:pos="1080"/>
        </w:tabs>
        <w:spacing w:line="500" w:lineRule="exact"/>
        <w:ind w:firstLineChars="200" w:firstLine="422"/>
        <w:rPr>
          <w:rFonts w:ascii="宋体" w:hAnsi="宋体" w:cs="宋体"/>
        </w:rPr>
      </w:pPr>
      <w:r>
        <w:rPr>
          <w:rFonts w:asciiTheme="minorEastAsia" w:eastAsiaTheme="minorEastAsia" w:hAnsiTheme="minorEastAsia" w:hint="eastAsia"/>
          <w:b/>
          <w:szCs w:val="21"/>
        </w:rPr>
        <w:t>招标控制价：</w:t>
      </w:r>
      <w:r>
        <w:rPr>
          <w:rFonts w:ascii="宋体" w:hAnsi="宋体" w:cs="宋体" w:hint="eastAsia"/>
        </w:rPr>
        <w:t>下浮率</w:t>
      </w:r>
      <w:r>
        <w:rPr>
          <w:rFonts w:ascii="宋体" w:hAnsi="宋体" w:cs="宋体" w:hint="eastAsia"/>
        </w:rPr>
        <w:t>20%</w:t>
      </w:r>
      <w:r>
        <w:rPr>
          <w:rFonts w:ascii="宋体" w:hAnsi="宋体" w:cs="宋体" w:hint="eastAsia"/>
        </w:rPr>
        <w:t>，预估（含税）总价：</w:t>
      </w:r>
      <w:r>
        <w:rPr>
          <w:rFonts w:ascii="宋体" w:hAnsi="宋体" w:cs="宋体" w:hint="eastAsia"/>
        </w:rPr>
        <w:t>65.896</w:t>
      </w:r>
      <w:r>
        <w:rPr>
          <w:rFonts w:ascii="宋体" w:hAnsi="宋体" w:cs="宋体" w:hint="eastAsia"/>
        </w:rPr>
        <w:t>万元，（不含税）总价</w:t>
      </w:r>
      <w:r>
        <w:rPr>
          <w:rFonts w:ascii="宋体" w:hAnsi="宋体" w:cs="宋体" w:hint="eastAsia"/>
        </w:rPr>
        <w:t>62.166038</w:t>
      </w:r>
      <w:r>
        <w:rPr>
          <w:rFonts w:ascii="宋体" w:hAnsi="宋体" w:cs="宋体" w:hint="eastAsia"/>
        </w:rPr>
        <w:t>万元，税率</w:t>
      </w:r>
      <w:r>
        <w:rPr>
          <w:rFonts w:ascii="宋体" w:hAnsi="宋体" w:cs="宋体" w:hint="eastAsia"/>
        </w:rPr>
        <w:t>6%</w:t>
      </w:r>
      <w:r>
        <w:rPr>
          <w:rFonts w:ascii="宋体" w:hAnsi="宋体" w:cs="宋体" w:hint="eastAsia"/>
        </w:rPr>
        <w:t>。</w:t>
      </w:r>
      <w:r>
        <w:rPr>
          <w:rFonts w:ascii="宋体" w:hAnsi="宋体" w:cs="宋体" w:hint="eastAsia"/>
          <w:color w:val="FF0000"/>
        </w:rPr>
        <w:t>施工监理服务收费</w:t>
      </w:r>
      <w:r>
        <w:rPr>
          <w:rFonts w:ascii="宋体" w:hAnsi="宋体" w:cs="宋体" w:hint="eastAsia"/>
          <w:color w:val="FF0000"/>
        </w:rPr>
        <w:t>=</w:t>
      </w:r>
      <w:r>
        <w:rPr>
          <w:rFonts w:ascii="宋体" w:hAnsi="宋体" w:cs="宋体" w:hint="eastAsia"/>
          <w:color w:val="FF0000"/>
        </w:rPr>
        <w:t>监理服务收费基准价</w:t>
      </w:r>
      <w:r>
        <w:rPr>
          <w:rFonts w:ascii="宋体" w:hAnsi="宋体" w:cs="宋体" w:hint="eastAsia"/>
        </w:rPr>
        <w:t>*</w:t>
      </w:r>
      <w:r>
        <w:rPr>
          <w:rFonts w:ascii="宋体" w:hAnsi="宋体" w:cs="宋体" w:hint="eastAsia"/>
        </w:rPr>
        <w:t>（</w:t>
      </w:r>
      <w:r>
        <w:rPr>
          <w:rFonts w:ascii="宋体" w:hAnsi="宋体" w:cs="宋体" w:hint="eastAsia"/>
        </w:rPr>
        <w:t>1-</w:t>
      </w:r>
      <w:r>
        <w:rPr>
          <w:rFonts w:ascii="宋体" w:hAnsi="宋体" w:cs="宋体" w:hint="eastAsia"/>
        </w:rPr>
        <w:t>下浮率）</w:t>
      </w:r>
      <w:r>
        <w:rPr>
          <w:rFonts w:ascii="宋体" w:hAnsi="宋体" w:cs="宋体" w:hint="eastAsia"/>
        </w:rPr>
        <w:t>=65.896</w:t>
      </w:r>
      <w:r>
        <w:rPr>
          <w:rFonts w:ascii="宋体" w:hAnsi="宋体" w:cs="宋体" w:hint="eastAsia"/>
        </w:rPr>
        <w:t>万元。</w:t>
      </w:r>
    </w:p>
    <w:p w14:paraId="3B462E77" w14:textId="77777777" w:rsidR="00130A14" w:rsidRDefault="00786E92">
      <w:pPr>
        <w:tabs>
          <w:tab w:val="left" w:pos="540"/>
          <w:tab w:val="left" w:pos="720"/>
          <w:tab w:val="left" w:pos="900"/>
          <w:tab w:val="left" w:pos="1080"/>
        </w:tabs>
        <w:spacing w:line="500" w:lineRule="exact"/>
        <w:ind w:firstLineChars="200" w:firstLine="420"/>
        <w:rPr>
          <w:rFonts w:ascii="宋体" w:hAnsi="宋体" w:cs="宋体"/>
        </w:rPr>
      </w:pPr>
      <w:r>
        <w:rPr>
          <w:rFonts w:ascii="宋体" w:hAnsi="宋体" w:cs="宋体" w:hint="eastAsia"/>
        </w:rPr>
        <w:t>其中，</w:t>
      </w:r>
      <w:r>
        <w:rPr>
          <w:rFonts w:ascii="宋体" w:hAnsi="宋体" w:cs="宋体" w:hint="eastAsia"/>
          <w:color w:val="FF0000"/>
        </w:rPr>
        <w:t>监理服务收费基准价</w:t>
      </w:r>
      <w:r>
        <w:rPr>
          <w:rFonts w:ascii="宋体" w:hAnsi="宋体" w:cs="宋体" w:hint="eastAsia"/>
          <w:color w:val="FF0000"/>
        </w:rPr>
        <w:t>=</w:t>
      </w:r>
      <w:r>
        <w:rPr>
          <w:rFonts w:ascii="宋体" w:hAnsi="宋体" w:cs="宋体" w:hint="eastAsia"/>
        </w:rPr>
        <w:t>监理服务费收费基价</w:t>
      </w:r>
      <w:r>
        <w:rPr>
          <w:rFonts w:ascii="宋体" w:hAnsi="宋体" w:cs="宋体" w:hint="eastAsia"/>
        </w:rPr>
        <w:t>*</w:t>
      </w:r>
      <w:r>
        <w:rPr>
          <w:rFonts w:ascii="宋体" w:hAnsi="宋体" w:cs="宋体" w:hint="eastAsia"/>
        </w:rPr>
        <w:t>专业调整系数</w:t>
      </w:r>
      <w:r>
        <w:rPr>
          <w:rFonts w:ascii="宋体" w:hAnsi="宋体" w:cs="宋体" w:hint="eastAsia"/>
        </w:rPr>
        <w:t>*</w:t>
      </w:r>
      <w:r>
        <w:rPr>
          <w:rFonts w:ascii="宋体" w:hAnsi="宋体" w:cs="宋体" w:hint="eastAsia"/>
        </w:rPr>
        <w:t>工程复杂程度调整系数</w:t>
      </w:r>
      <w:r>
        <w:rPr>
          <w:rFonts w:ascii="宋体" w:hAnsi="宋体" w:cs="宋体" w:hint="eastAsia"/>
        </w:rPr>
        <w:t>*</w:t>
      </w:r>
      <w:r>
        <w:rPr>
          <w:rFonts w:ascii="宋体" w:hAnsi="宋体" w:cs="宋体" w:hint="eastAsia"/>
        </w:rPr>
        <w:t>高程调整系数。该工程施工价预计</w:t>
      </w:r>
      <w:r>
        <w:rPr>
          <w:rFonts w:ascii="宋体" w:hAnsi="宋体" w:cs="宋体" w:hint="eastAsia"/>
        </w:rPr>
        <w:t>3200</w:t>
      </w:r>
      <w:r>
        <w:rPr>
          <w:rFonts w:ascii="宋体" w:hAnsi="宋体" w:cs="宋体" w:hint="eastAsia"/>
        </w:rPr>
        <w:t>万，</w:t>
      </w:r>
      <w:r>
        <w:rPr>
          <w:rFonts w:ascii="宋体" w:hAnsi="宋体" w:cs="宋体" w:hint="eastAsia"/>
          <w:szCs w:val="21"/>
        </w:rPr>
        <w:t>按常建</w:t>
      </w:r>
      <w:r>
        <w:rPr>
          <w:rFonts w:ascii="宋体" w:hAnsi="宋体" w:cs="宋体" w:hint="eastAsia"/>
        </w:rPr>
        <w:t>[2008]160</w:t>
      </w:r>
      <w:r>
        <w:rPr>
          <w:rFonts w:ascii="宋体" w:hAnsi="宋体" w:cs="宋体" w:hint="eastAsia"/>
          <w:szCs w:val="21"/>
        </w:rPr>
        <w:t>号文计算施工监理服务收费基价</w:t>
      </w:r>
      <w:r>
        <w:rPr>
          <w:rFonts w:ascii="宋体" w:hAnsi="宋体" w:cs="宋体" w:hint="eastAsia"/>
        </w:rPr>
        <w:t>为</w:t>
      </w:r>
      <w:r>
        <w:rPr>
          <w:rFonts w:ascii="宋体" w:hAnsi="宋体" w:cs="宋体" w:hint="eastAsia"/>
        </w:rPr>
        <w:t>82.37</w:t>
      </w:r>
      <w:r>
        <w:rPr>
          <w:rFonts w:ascii="宋体" w:hAnsi="宋体" w:cs="宋体" w:hint="eastAsia"/>
        </w:rPr>
        <w:t>万元，该工程专业调整系数</w:t>
      </w:r>
      <w:r>
        <w:rPr>
          <w:rFonts w:ascii="宋体" w:hAnsi="宋体" w:cs="宋体" w:hint="eastAsia"/>
        </w:rPr>
        <w:t>1.0</w:t>
      </w:r>
      <w:r>
        <w:rPr>
          <w:rFonts w:ascii="宋体" w:hAnsi="宋体" w:cs="宋体" w:hint="eastAsia"/>
        </w:rPr>
        <w:t>，工程复杂程度调整系数</w:t>
      </w:r>
      <w:r>
        <w:rPr>
          <w:rFonts w:ascii="宋体" w:hAnsi="宋体" w:cs="宋体" w:hint="eastAsia"/>
        </w:rPr>
        <w:t>1.0</w:t>
      </w:r>
      <w:r>
        <w:rPr>
          <w:rFonts w:ascii="宋体" w:hAnsi="宋体" w:cs="宋体" w:hint="eastAsia"/>
        </w:rPr>
        <w:t>，高程调整系数</w:t>
      </w:r>
      <w:r>
        <w:rPr>
          <w:rFonts w:ascii="宋体" w:hAnsi="宋体" w:cs="宋体" w:hint="eastAsia"/>
        </w:rPr>
        <w:t>1.0</w:t>
      </w:r>
      <w:r>
        <w:rPr>
          <w:rFonts w:ascii="宋体" w:hAnsi="宋体" w:cs="宋体" w:hint="eastAsia"/>
        </w:rPr>
        <w:t>。</w:t>
      </w:r>
    </w:p>
    <w:p w14:paraId="0E71605A" w14:textId="77777777" w:rsidR="00130A14" w:rsidRDefault="00786E92">
      <w:pPr>
        <w:tabs>
          <w:tab w:val="left" w:pos="540"/>
          <w:tab w:val="left" w:pos="720"/>
          <w:tab w:val="left" w:pos="900"/>
          <w:tab w:val="left" w:pos="1080"/>
        </w:tabs>
        <w:spacing w:line="500" w:lineRule="exact"/>
        <w:ind w:firstLineChars="200" w:firstLine="420"/>
        <w:rPr>
          <w:rFonts w:ascii="宋体" w:hAnsi="宋体" w:cs="宋体"/>
        </w:rPr>
      </w:pPr>
      <w:r>
        <w:rPr>
          <w:rFonts w:ascii="宋体" w:hAnsi="宋体"/>
          <w:color w:val="FF0000"/>
        </w:rPr>
        <w:t>投标人的投标下浮率需大于等于</w:t>
      </w:r>
      <w:r>
        <w:rPr>
          <w:rFonts w:ascii="宋体" w:hAnsi="宋体" w:hint="eastAsia"/>
          <w:color w:val="FF0000"/>
        </w:rPr>
        <w:t>2</w:t>
      </w:r>
      <w:r>
        <w:rPr>
          <w:rFonts w:ascii="宋体" w:hAnsi="宋体"/>
          <w:color w:val="FF0000"/>
        </w:rPr>
        <w:t>0</w:t>
      </w:r>
      <w:r>
        <w:rPr>
          <w:rFonts w:ascii="宋体" w:hAnsi="宋体" w:hint="eastAsia"/>
          <w:color w:val="FF0000"/>
        </w:rPr>
        <w:t>%</w:t>
      </w:r>
      <w:r>
        <w:rPr>
          <w:rFonts w:ascii="宋体" w:hAnsi="宋体" w:hint="eastAsia"/>
          <w:color w:val="FF0000"/>
        </w:rPr>
        <w:t>，</w:t>
      </w:r>
      <w:r>
        <w:rPr>
          <w:rFonts w:ascii="宋体" w:hAnsi="宋体"/>
          <w:color w:val="FF0000"/>
        </w:rPr>
        <w:t>否则做无效标处理</w:t>
      </w:r>
      <w:r>
        <w:rPr>
          <w:rFonts w:ascii="宋体" w:hAnsi="宋体" w:hint="eastAsia"/>
          <w:color w:val="FF0000"/>
        </w:rPr>
        <w:t>。</w:t>
      </w:r>
    </w:p>
    <w:p w14:paraId="2E8A1D5C" w14:textId="77777777" w:rsidR="00130A14" w:rsidRDefault="00786E92">
      <w:pPr>
        <w:suppressAutoHyphens/>
        <w:spacing w:line="500" w:lineRule="exact"/>
        <w:ind w:left="420"/>
        <w:rPr>
          <w:rFonts w:asciiTheme="minorEastAsia" w:eastAsiaTheme="minorEastAsia" w:hAnsiTheme="minorEastAsia"/>
          <w:szCs w:val="21"/>
        </w:rPr>
      </w:pPr>
      <w:r>
        <w:sym w:font="Wingdings 2" w:char="F053"/>
      </w:r>
      <w:r>
        <w:rPr>
          <w:rFonts w:asciiTheme="minorEastAsia" w:eastAsiaTheme="minorEastAsia" w:hAnsiTheme="minorEastAsia" w:hint="eastAsia"/>
          <w:szCs w:val="21"/>
        </w:rPr>
        <w:t>投标人的投标总价或单价均不得高于招标控制价（若投标单位任意一家报价的税率与招标控制价税率不一致时，以税前价比较），否则为无效标处理。</w:t>
      </w:r>
    </w:p>
    <w:p w14:paraId="039522E6" w14:textId="77777777" w:rsidR="00130A14" w:rsidRDefault="00786E92">
      <w:pPr>
        <w:suppressAutoHyphens/>
        <w:spacing w:line="500" w:lineRule="exact"/>
        <w:ind w:left="420"/>
        <w:rPr>
          <w:rFonts w:asciiTheme="minorEastAsia" w:eastAsiaTheme="minorEastAsia" w:hAnsiTheme="minorEastAsia"/>
          <w:szCs w:val="21"/>
        </w:rPr>
      </w:pPr>
      <w:r>
        <w:rPr>
          <w:rFonts w:ascii="MS Mincho" w:eastAsia="MS Mincho" w:hAnsi="MS Mincho" w:cs="MS Mincho" w:hint="eastAsia"/>
          <w:szCs w:val="21"/>
        </w:rPr>
        <w:t>☑</w:t>
      </w:r>
      <w:r>
        <w:rPr>
          <w:rFonts w:asciiTheme="minorEastAsia" w:eastAsiaTheme="minorEastAsia" w:hAnsiTheme="minorEastAsia" w:hint="eastAsia"/>
          <w:szCs w:val="21"/>
        </w:rPr>
        <w:t>投标人的投标总价不得高于招标控制价（若投标单位任意一家报价的税率与招标控制价税率不一致时，以</w:t>
      </w:r>
      <w:r>
        <w:rPr>
          <w:rFonts w:asciiTheme="minorEastAsia" w:eastAsiaTheme="minorEastAsia" w:hAnsiTheme="minorEastAsia" w:hint="eastAsia"/>
          <w:szCs w:val="21"/>
        </w:rPr>
        <w:t>税前价比较），否则为无效标处理</w:t>
      </w:r>
      <w:r>
        <w:t>。</w:t>
      </w:r>
    </w:p>
    <w:permEnd w:id="1949269206"/>
    <w:p w14:paraId="0B68882E" w14:textId="77777777" w:rsidR="00130A14" w:rsidRDefault="00130A14">
      <w:pPr>
        <w:spacing w:line="500" w:lineRule="exact"/>
        <w:rPr>
          <w:rFonts w:asciiTheme="minorEastAsia" w:eastAsiaTheme="minorEastAsia" w:hAnsiTheme="minorEastAsia"/>
          <w:bCs/>
          <w:szCs w:val="21"/>
        </w:rPr>
      </w:pPr>
    </w:p>
    <w:p w14:paraId="443D1025"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四、投标文件的编制</w:t>
      </w:r>
    </w:p>
    <w:p w14:paraId="75A1478F"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（七）投标文件的组成</w:t>
      </w:r>
    </w:p>
    <w:p w14:paraId="47433D46"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、投标人的投标文件应包括下列内容：</w:t>
      </w:r>
    </w:p>
    <w:p w14:paraId="799277E0"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）投标函</w:t>
      </w:r>
    </w:p>
    <w:p w14:paraId="030DB73A"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法定代表人身份证明</w:t>
      </w:r>
    </w:p>
    <w:p w14:paraId="403AE072"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）授权委托书</w:t>
      </w:r>
    </w:p>
    <w:p w14:paraId="2DC14DFC"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）法律声明（格式详见附件）</w:t>
      </w:r>
    </w:p>
    <w:p w14:paraId="6BD97B7C" w14:textId="77777777" w:rsidR="00130A14" w:rsidRDefault="00786E92">
      <w:pPr>
        <w:spacing w:line="500" w:lineRule="exact"/>
        <w:ind w:firstLineChars="270" w:firstLine="567"/>
        <w:rPr>
          <w:rFonts w:asciiTheme="minorEastAsia" w:eastAsiaTheme="minorEastAsia" w:hAnsiTheme="minorEastAsia"/>
          <w:szCs w:val="21"/>
        </w:rPr>
      </w:pPr>
      <w:permStart w:id="948661856" w:edGrp="everyone"/>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）资格审查资料</w:t>
      </w:r>
      <w:r>
        <w:rPr>
          <w:rFonts w:asciiTheme="minorEastAsia" w:eastAsiaTheme="minorEastAsia" w:hAnsiTheme="minorEastAsia" w:hint="eastAsia"/>
          <w:szCs w:val="21"/>
        </w:rPr>
        <w:t>(</w:t>
      </w:r>
      <w:r>
        <w:rPr>
          <w:rFonts w:asciiTheme="minorEastAsia" w:eastAsiaTheme="minorEastAsia" w:hAnsiTheme="minorEastAsia" w:hint="eastAsia"/>
          <w:szCs w:val="21"/>
        </w:rPr>
        <w:t>复印件加盖公章，原件单独提供</w:t>
      </w:r>
      <w:r>
        <w:rPr>
          <w:rFonts w:asciiTheme="minorEastAsia" w:eastAsiaTheme="minorEastAsia" w:hAnsiTheme="minorEastAsia" w:hint="eastAsia"/>
          <w:szCs w:val="21"/>
        </w:rPr>
        <w:t>)</w:t>
      </w:r>
    </w:p>
    <w:p w14:paraId="11633411" w14:textId="77777777" w:rsidR="00130A14" w:rsidRDefault="00786E92">
      <w:pPr>
        <w:spacing w:line="500" w:lineRule="exact"/>
        <w:ind w:firstLineChars="270" w:firstLine="567"/>
        <w:rPr>
          <w:rFonts w:asciiTheme="minorEastAsia" w:eastAsiaTheme="minorEastAsia" w:hAnsiTheme="minorEastAsia"/>
          <w:szCs w:val="21"/>
        </w:rPr>
      </w:pPr>
      <w:r>
        <w:rPr>
          <w:rFonts w:asciiTheme="minorEastAsia" w:eastAsiaTheme="minorEastAsia" w:hAnsiTheme="minorEastAsia" w:hint="eastAsia"/>
          <w:szCs w:val="21"/>
        </w:rPr>
        <w:t>①营业执照复印件</w:t>
      </w:r>
    </w:p>
    <w:p w14:paraId="25D138EF" w14:textId="77777777" w:rsidR="00130A14" w:rsidRDefault="00786E92">
      <w:pPr>
        <w:spacing w:line="500" w:lineRule="exact"/>
        <w:ind w:firstLineChars="270" w:firstLine="567"/>
        <w:rPr>
          <w:rFonts w:asciiTheme="minorEastAsia" w:eastAsiaTheme="minorEastAsia" w:hAnsiTheme="minorEastAsia"/>
          <w:szCs w:val="21"/>
        </w:rPr>
      </w:pPr>
      <w:r>
        <w:rPr>
          <w:rFonts w:asciiTheme="minorEastAsia" w:eastAsiaTheme="minorEastAsia" w:hAnsiTheme="minorEastAsia" w:hint="eastAsia"/>
          <w:szCs w:val="21"/>
        </w:rPr>
        <w:t>②投标保证金缴纳凭证</w:t>
      </w:r>
    </w:p>
    <w:p w14:paraId="6681EA9C" w14:textId="77777777" w:rsidR="00130A14" w:rsidRDefault="00786E92">
      <w:pPr>
        <w:spacing w:line="500" w:lineRule="exact"/>
        <w:ind w:firstLineChars="270" w:firstLine="567"/>
        <w:rPr>
          <w:rFonts w:asciiTheme="minorEastAsia" w:eastAsiaTheme="minorEastAsia" w:hAnsiTheme="minorEastAsia"/>
          <w:szCs w:val="21"/>
        </w:rPr>
      </w:pPr>
      <w:r>
        <w:rPr>
          <w:rFonts w:asciiTheme="minorEastAsia" w:eastAsiaTheme="minorEastAsia" w:hAnsiTheme="minorEastAsia" w:hint="eastAsia"/>
          <w:szCs w:val="21"/>
        </w:rPr>
        <w:t>③企业资质证书</w:t>
      </w:r>
    </w:p>
    <w:p w14:paraId="21124EF2" w14:textId="77777777" w:rsidR="00130A14" w:rsidRDefault="00786E92">
      <w:pPr>
        <w:spacing w:line="500" w:lineRule="exact"/>
        <w:ind w:firstLineChars="270" w:firstLine="567"/>
        <w:rPr>
          <w:rFonts w:asciiTheme="minorEastAsia" w:eastAsiaTheme="minorEastAsia" w:hAnsiTheme="minorEastAsia"/>
          <w:szCs w:val="21"/>
        </w:rPr>
      </w:pPr>
      <w:r>
        <w:rPr>
          <w:rFonts w:asciiTheme="minorEastAsia" w:eastAsiaTheme="minorEastAsia" w:hAnsiTheme="minorEastAsia" w:hint="eastAsia"/>
          <w:szCs w:val="21"/>
        </w:rPr>
        <w:t>④总监理工程师注册执业证书</w:t>
      </w:r>
    </w:p>
    <w:p w14:paraId="566B5F72" w14:textId="77777777" w:rsidR="00130A14" w:rsidRDefault="00786E92">
      <w:pPr>
        <w:spacing w:line="500" w:lineRule="exact"/>
        <w:ind w:firstLineChars="270" w:firstLine="567"/>
        <w:rPr>
          <w:rFonts w:asciiTheme="minorEastAsia" w:eastAsiaTheme="minorEastAsia" w:hAnsiTheme="minorEastAsia"/>
          <w:szCs w:val="21"/>
        </w:rPr>
      </w:pPr>
      <w:r>
        <w:rPr>
          <w:rFonts w:asciiTheme="minorEastAsia" w:eastAsiaTheme="minorEastAsia" w:hAnsiTheme="minorEastAsia" w:hint="eastAsia"/>
          <w:szCs w:val="21"/>
        </w:rPr>
        <w:t>⑤总监须提供社保机构出具的投标单位为其缴纳的近三个月（自开标之日往前推算）的任一个月的社保证明（加盖社保中心章或社保中心参保缴费证明电子专用章，非社保手册）</w:t>
      </w:r>
    </w:p>
    <w:permEnd w:id="948661856"/>
    <w:p w14:paraId="703987D4"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（八）投标担保</w:t>
      </w:r>
    </w:p>
    <w:p w14:paraId="6A1CD409" w14:textId="77777777" w:rsidR="00130A14" w:rsidRDefault="00786E92">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、投标担保方式采用：</w:t>
      </w:r>
      <w:permStart w:id="1591376129" w:edGrp="everyone"/>
      <w:r>
        <w:rPr>
          <w:rFonts w:asciiTheme="minorEastAsia" w:eastAsiaTheme="minorEastAsia" w:hAnsiTheme="minorEastAsia" w:hint="eastAsia"/>
          <w:szCs w:val="21"/>
          <w:u w:val="single"/>
        </w:rPr>
        <w:t>投标保证金</w:t>
      </w:r>
      <w:permEnd w:id="1591376129"/>
    </w:p>
    <w:p w14:paraId="6EFF5F91" w14:textId="77777777" w:rsidR="00130A14" w:rsidRDefault="00786E92">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、投标保证金采用：</w:t>
      </w:r>
      <w:permStart w:id="125440340" w:edGrp="everyone"/>
      <w:r>
        <w:rPr>
          <w:rFonts w:asciiTheme="minorEastAsia" w:eastAsiaTheme="minorEastAsia" w:hAnsiTheme="minorEastAsia" w:hint="eastAsia"/>
          <w:szCs w:val="21"/>
          <w:u w:val="single"/>
        </w:rPr>
        <w:t>详见招标公告附件</w:t>
      </w:r>
      <w:permEnd w:id="125440340"/>
    </w:p>
    <w:p w14:paraId="56023902"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w:t>
      </w:r>
      <w:permStart w:id="414285225" w:edGrp="everyone"/>
      <w:r>
        <w:rPr>
          <w:rFonts w:asciiTheme="minorEastAsia" w:eastAsiaTheme="minorEastAsia" w:hAnsiTheme="minorEastAsia" w:hint="eastAsia"/>
          <w:szCs w:val="21"/>
        </w:rPr>
        <w:t>投标人应当按照招标文件要求的方式和金额缴纳投标保证金，并将投标保证金缴纳凭证提交招标人。</w:t>
      </w:r>
    </w:p>
    <w:permEnd w:id="414285225"/>
    <w:p w14:paraId="2E51DAF8"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、投标保证金的退还：</w:t>
      </w:r>
      <w:permStart w:id="715220989" w:edGrp="everyone"/>
      <w:r>
        <w:rPr>
          <w:rFonts w:asciiTheme="minorEastAsia" w:eastAsiaTheme="minorEastAsia" w:hAnsiTheme="minorEastAsia" w:hint="eastAsia"/>
          <w:szCs w:val="21"/>
          <w:u w:val="single"/>
        </w:rPr>
        <w:t>详见招标公告附件</w:t>
      </w:r>
      <w:permEnd w:id="715220989"/>
    </w:p>
    <w:p w14:paraId="154A1C63" w14:textId="77777777" w:rsidR="00130A14" w:rsidRDefault="00786E92">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hint="eastAsia"/>
          <w:b/>
          <w:szCs w:val="21"/>
        </w:rPr>
        <w:t>、如投标人有下列情况之一的，投标保证金将不予退还：</w:t>
      </w:r>
    </w:p>
    <w:p w14:paraId="572FAF98" w14:textId="77777777" w:rsidR="00130A14" w:rsidRDefault="00786E92">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在提交投标文件截止时间后到招标文件规定的投标有效期终止之前，投标人撤销投标文件的；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中标候选人无故弃标的；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中标人无正当理由不与招标人签订合同的、或者在签订合同时向招标人提出附加条件或者更</w:t>
      </w:r>
      <w:r>
        <w:rPr>
          <w:rFonts w:asciiTheme="minorEastAsia" w:eastAsiaTheme="minorEastAsia" w:hAnsiTheme="minorEastAsia"/>
          <w:szCs w:val="21"/>
        </w:rPr>
        <w:t>改合同实质性内容的、或者不按照招标文件要求提交履约保证的；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投标人在招投标过程中</w:t>
      </w:r>
      <w:r>
        <w:rPr>
          <w:rFonts w:asciiTheme="minorEastAsia" w:eastAsiaTheme="minorEastAsia" w:hAnsiTheme="minorEastAsia" w:hint="eastAsia"/>
          <w:szCs w:val="21"/>
        </w:rPr>
        <w:t>提供虚假资料的</w:t>
      </w:r>
      <w:r>
        <w:rPr>
          <w:rFonts w:asciiTheme="minorEastAsia" w:eastAsiaTheme="minorEastAsia" w:hAnsiTheme="minorEastAsia"/>
          <w:szCs w:val="21"/>
        </w:rPr>
        <w:t>；</w:t>
      </w:r>
    </w:p>
    <w:p w14:paraId="5B704BCF"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通过资格预审的投标人，无正当理由擅自放弃投标的；</w:t>
      </w:r>
    </w:p>
    <w:p w14:paraId="7E192C1F"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法律法规或招标文件规定的其他情形。</w:t>
      </w:r>
      <w:r>
        <w:rPr>
          <w:rFonts w:asciiTheme="minorEastAsia" w:eastAsiaTheme="minorEastAsia" w:hAnsiTheme="minorEastAsia"/>
          <w:szCs w:val="21"/>
        </w:rPr>
        <w:t> </w:t>
      </w:r>
    </w:p>
    <w:p w14:paraId="26BE9EFE"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（九）履约担保的金额及形式</w:t>
      </w:r>
    </w:p>
    <w:p w14:paraId="79E64851"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w:t>
      </w:r>
      <w:permStart w:id="33888050" w:edGrp="everyone"/>
      <w:r>
        <w:rPr>
          <w:rFonts w:ascii="Segoe UI Symbol" w:eastAsiaTheme="minorEastAsia" w:hAnsi="Segoe UI Symbol" w:cs="Segoe UI Symbol"/>
          <w:szCs w:val="21"/>
        </w:rPr>
        <w:t>☑</w:t>
      </w:r>
      <w:permEnd w:id="33888050"/>
      <w:r>
        <w:rPr>
          <w:rFonts w:asciiTheme="minorEastAsia" w:eastAsiaTheme="minorEastAsia" w:hAnsiTheme="minorEastAsia" w:hint="eastAsia"/>
          <w:szCs w:val="21"/>
        </w:rPr>
        <w:t>本次招标项目不需提交履约担保。</w:t>
      </w:r>
    </w:p>
    <w:p w14:paraId="127147A9"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ermStart w:id="1988437090" w:edGrp="everyone"/>
      <w:r>
        <w:sym w:font="Wingdings 2" w:char="F053"/>
      </w:r>
      <w:permEnd w:id="1988437090"/>
      <w:r>
        <w:rPr>
          <w:rFonts w:asciiTheme="minorEastAsia" w:eastAsiaTheme="minorEastAsia" w:hAnsiTheme="minorEastAsia" w:hint="eastAsia"/>
          <w:szCs w:val="21"/>
        </w:rPr>
        <w:t>本次招标项目需提交履约担保。履约担保的金额：</w:t>
      </w:r>
      <w:permStart w:id="641145988" w:edGrp="everyone"/>
      <w:r>
        <w:rPr>
          <w:rFonts w:asciiTheme="minorEastAsia" w:eastAsiaTheme="minorEastAsia" w:hAnsiTheme="minorEastAsia" w:hint="eastAsia"/>
          <w:szCs w:val="21"/>
        </w:rPr>
        <w:t>合同价格的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ermEnd w:id="641145988"/>
    <w:p w14:paraId="1ED6D82B"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szCs w:val="21"/>
        </w:rPr>
        <w:t>、履约担保的形式：</w:t>
      </w:r>
    </w:p>
    <w:p w14:paraId="332F9ED2"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0" w:name="OLE_LINK6"/>
      <w:bookmarkStart w:id="1" w:name="OLE_LINK5"/>
      <w:r>
        <w:rPr>
          <w:rFonts w:asciiTheme="minorEastAsia" w:eastAsiaTheme="minorEastAsia" w:hAnsiTheme="minorEastAsia" w:hint="eastAsia"/>
          <w:szCs w:val="21"/>
        </w:rPr>
        <w:t xml:space="preserve"> </w:t>
      </w:r>
      <w:permStart w:id="1140538413" w:edGrp="everyone"/>
      <w:r>
        <w:sym w:font="Wingdings 2" w:char="F053"/>
      </w:r>
      <w:permEnd w:id="1140538413"/>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采用银行保函方式提交</w:t>
      </w:r>
      <w:bookmarkEnd w:id="0"/>
      <w:bookmarkEnd w:id="1"/>
      <w:r>
        <w:rPr>
          <w:rFonts w:asciiTheme="minorEastAsia" w:eastAsiaTheme="minorEastAsia" w:hAnsiTheme="minorEastAsia" w:hint="eastAsia"/>
          <w:szCs w:val="21"/>
        </w:rPr>
        <w:t>履约担保。</w:t>
      </w:r>
    </w:p>
    <w:p w14:paraId="44ECB6C8"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552286075" w:edGrp="everyone"/>
      <w:r>
        <w:sym w:font="Wingdings 2" w:char="F053"/>
      </w:r>
      <w:permEnd w:id="552286075"/>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采用经相关部门认定的有资质的专业担保公司（专业担保公司名单网址详见：</w:t>
      </w:r>
      <w:r>
        <w:rPr>
          <w:rFonts w:asciiTheme="minorEastAsia" w:eastAsiaTheme="minorEastAsia" w:hAnsiTheme="minorEastAsia"/>
          <w:szCs w:val="21"/>
        </w:rPr>
        <w:t>http://www.czgcjy.com/czztb/InfoDetail/Default.aspx?InfoID=bc194d59-5ce4-4cfa-8a04-da1195335520&amp;CategoryNum=007</w:t>
      </w:r>
      <w:r>
        <w:rPr>
          <w:rFonts w:asciiTheme="minorEastAsia" w:eastAsiaTheme="minorEastAsia" w:hAnsiTheme="minorEastAsia" w:hint="eastAsia"/>
          <w:szCs w:val="21"/>
        </w:rPr>
        <w:t>）出具的保函提交履约担保。</w:t>
      </w:r>
    </w:p>
    <w:p w14:paraId="482CDDFD"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（十）勘察现场</w:t>
      </w:r>
    </w:p>
    <w:p w14:paraId="7C4D09C0"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permStart w:id="1697976506" w:edGrp="everyone"/>
      <w:r>
        <w:rPr>
          <w:rFonts w:asciiTheme="minorEastAsia" w:eastAsiaTheme="minorEastAsia" w:hAnsiTheme="minorEastAsia" w:hint="eastAsia"/>
          <w:szCs w:val="21"/>
        </w:rPr>
        <w:t>投标人可以对服务现场和周围环境进行勘察，以获取编制投标文件和签署合同所需的所有资料。</w:t>
      </w:r>
      <w:permEnd w:id="1697976506"/>
      <w:r>
        <w:rPr>
          <w:rFonts w:asciiTheme="minorEastAsia" w:eastAsiaTheme="minorEastAsia" w:hAnsiTheme="minorEastAsia" w:hint="eastAsia"/>
          <w:szCs w:val="21"/>
        </w:rPr>
        <w:t>勘察现场所发生的费用由投标人承担。</w:t>
      </w:r>
    </w:p>
    <w:p w14:paraId="327BF899"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、招标人向投标人提供的有关服务现场的资料和数据是招标</w:t>
      </w:r>
      <w:r>
        <w:rPr>
          <w:rFonts w:asciiTheme="minorEastAsia" w:eastAsiaTheme="minorEastAsia" w:hAnsiTheme="minorEastAsia" w:hint="eastAsia"/>
          <w:szCs w:val="21"/>
        </w:rPr>
        <w:t>人现有的能</w:t>
      </w:r>
      <w:r>
        <w:rPr>
          <w:rFonts w:asciiTheme="minorEastAsia" w:eastAsiaTheme="minorEastAsia" w:hAnsiTheme="minorEastAsia" w:hint="eastAsia"/>
          <w:spacing w:val="-10"/>
          <w:szCs w:val="21"/>
        </w:rPr>
        <w:t>使投标人利用的资料。招标人对投标人由此而做出的推论、理解和结论概不负责。</w:t>
      </w:r>
    </w:p>
    <w:p w14:paraId="58FCC425"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（十一）投标文件的份数和签署</w:t>
      </w:r>
    </w:p>
    <w:p w14:paraId="73FDB2FA" w14:textId="77777777" w:rsidR="00130A14" w:rsidRDefault="00786E92">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permStart w:id="1708682756" w:edGrp="everyone"/>
      <w:r>
        <w:rPr>
          <w:rFonts w:asciiTheme="minorEastAsia" w:eastAsiaTheme="minorEastAsia" w:hAnsiTheme="minorEastAsia" w:hint="eastAsia"/>
          <w:b/>
          <w:szCs w:val="21"/>
        </w:rPr>
        <w:t>壹份“纸质投标文件”（中标后再提供贰份）、壹份“电子光盘”（光盘中含全套投标文件）。投标文件按要求装订成册并加以密封。</w:t>
      </w:r>
    </w:p>
    <w:permEnd w:id="1708682756"/>
    <w:p w14:paraId="66C82478"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、投标文件应使用不能擦去的墨水书写或打印，由投标人加盖公章和法定代表人或法定代表人委托的代理人印鉴或签字。</w:t>
      </w:r>
    </w:p>
    <w:p w14:paraId="272BEEFB"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、全套投标文件应无涂改和行间插字，除非这些删改是根据招标人的指示进行的，或者是投标人造成的必须修改的错误。修改处应由投标文件签署人加盖印鉴。</w:t>
      </w:r>
    </w:p>
    <w:p w14:paraId="5B7BCF6D" w14:textId="77777777" w:rsidR="00130A14" w:rsidRDefault="00130A14">
      <w:pPr>
        <w:spacing w:line="500" w:lineRule="exact"/>
        <w:ind w:firstLine="567"/>
        <w:rPr>
          <w:rFonts w:asciiTheme="minorEastAsia" w:eastAsiaTheme="minorEastAsia" w:hAnsiTheme="minorEastAsia"/>
          <w:szCs w:val="21"/>
        </w:rPr>
      </w:pPr>
    </w:p>
    <w:p w14:paraId="37D163F0"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五、投标文件的递交</w:t>
      </w:r>
    </w:p>
    <w:p w14:paraId="76F3B1C5" w14:textId="77777777" w:rsidR="00130A14" w:rsidRDefault="00786E92">
      <w:p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（十二）投标文件的密封</w:t>
      </w:r>
    </w:p>
    <w:p w14:paraId="7DF7CC9F"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、投标人应将投标文件密封并加盖投标单位公章。</w:t>
      </w:r>
    </w:p>
    <w:p w14:paraId="2671EBEB"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（十三）投标截止期</w:t>
      </w:r>
    </w:p>
    <w:p w14:paraId="7B746F75"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、投标人应在投标须知中规定的时间之前将投标文件递交到指定地点。招标人在接到投标文件时将投标文件上注明收到的日期和时间。</w:t>
      </w:r>
    </w:p>
    <w:p w14:paraId="3CE4DA95"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招标人可以按本文件第（五）条规定，以修改通知的方式，酌情延长递交投标文件的截止日期。在上述情况下，招标人与投标人以前的投标截止期方面的全部权力、责任和义务，将适用于延长后新的投标截止期。</w:t>
      </w:r>
    </w:p>
    <w:p w14:paraId="32A2625E"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、超过投标截止期送达的投标文件</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招标人有权拒收。</w:t>
      </w:r>
    </w:p>
    <w:p w14:paraId="1AA47AA1"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（十四）投标文件的修改与撤回</w:t>
      </w:r>
    </w:p>
    <w:p w14:paraId="33013B18"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、投标人可以在递交</w:t>
      </w:r>
      <w:r>
        <w:rPr>
          <w:rFonts w:asciiTheme="minorEastAsia" w:eastAsiaTheme="minorEastAsia" w:hAnsiTheme="minorEastAsia" w:hint="eastAsia"/>
          <w:szCs w:val="21"/>
        </w:rPr>
        <w:t>投标文件以后，在规定的投标截止期之前，以书面形式向招标人递交修改或撤回其投标文件的通知。在投标截止期以后，不得更改投标文件。</w:t>
      </w:r>
    </w:p>
    <w:p w14:paraId="5144E1EF"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、投标文件的修改或撤回，应按本文件第（十一）条规定的要求编制、密封、标志和递交（密封袋上应标明“修改”或“撤回”字样）。</w:t>
      </w:r>
    </w:p>
    <w:p w14:paraId="5A9C5BF9"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、投标截止以后，在投标有效期内，投标人不得撤回投标文件</w:t>
      </w:r>
      <w:permStart w:id="1654614542" w:edGrp="everyone"/>
      <w:r>
        <w:rPr>
          <w:rFonts w:asciiTheme="minorEastAsia" w:eastAsiaTheme="minorEastAsia" w:hAnsiTheme="minorEastAsia" w:hint="eastAsia"/>
          <w:szCs w:val="21"/>
        </w:rPr>
        <w:t>，否则其投标保证金将被没收。</w:t>
      </w:r>
    </w:p>
    <w:permEnd w:id="1654614542"/>
    <w:p w14:paraId="3B814A9B" w14:textId="77777777" w:rsidR="00130A14" w:rsidRDefault="00130A14">
      <w:pPr>
        <w:spacing w:line="500" w:lineRule="exact"/>
        <w:rPr>
          <w:rFonts w:asciiTheme="minorEastAsia" w:eastAsiaTheme="minorEastAsia" w:hAnsiTheme="minorEastAsia"/>
          <w:b/>
          <w:bCs/>
          <w:szCs w:val="21"/>
        </w:rPr>
      </w:pPr>
    </w:p>
    <w:p w14:paraId="6A17EC68"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六、开</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p>
    <w:p w14:paraId="32D5324A"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（十五）开标</w:t>
      </w:r>
    </w:p>
    <w:p w14:paraId="37F718ED" w14:textId="77777777" w:rsidR="00130A14" w:rsidRDefault="00786E92">
      <w:pPr>
        <w:spacing w:line="500" w:lineRule="exact"/>
        <w:ind w:firstLine="567"/>
        <w:rPr>
          <w:rFonts w:asciiTheme="minorEastAsia" w:eastAsiaTheme="minorEastAsia" w:hAnsiTheme="minorEastAsia"/>
          <w:szCs w:val="21"/>
        </w:rPr>
      </w:pPr>
      <w:permStart w:id="2008295272" w:edGrp="everyone"/>
      <w:r>
        <w:sym w:font="Wingdings 2" w:char="F053"/>
      </w:r>
      <w:permEnd w:id="2008295272"/>
      <w:r>
        <w:rPr>
          <w:rFonts w:asciiTheme="minorEastAsia" w:eastAsiaTheme="minorEastAsia" w:hAnsiTheme="minorEastAsia" w:hint="eastAsia"/>
          <w:b/>
          <w:szCs w:val="21"/>
        </w:rPr>
        <w:t>不见面开标（腾讯视频会议，会议号为：</w:t>
      </w:r>
      <w:permStart w:id="751701333" w:edGrp="everyone"/>
      <w:r>
        <w:rPr>
          <w:rFonts w:asciiTheme="minorEastAsia" w:eastAsiaTheme="minorEastAsia" w:hAnsiTheme="minorEastAsia" w:hint="eastAsia"/>
          <w:b/>
          <w:szCs w:val="21"/>
        </w:rPr>
        <w:t xml:space="preserve">           </w:t>
      </w:r>
      <w:permEnd w:id="751701333"/>
      <w:r>
        <w:rPr>
          <w:rFonts w:asciiTheme="minorEastAsia" w:eastAsiaTheme="minorEastAsia" w:hAnsiTheme="minorEastAsia" w:hint="eastAsia"/>
          <w:b/>
          <w:szCs w:val="21"/>
        </w:rPr>
        <w:t>）</w:t>
      </w:r>
    </w:p>
    <w:p w14:paraId="1D83FFFC" w14:textId="77777777" w:rsidR="00130A14" w:rsidRDefault="00786E92">
      <w:pPr>
        <w:spacing w:line="500" w:lineRule="exact"/>
        <w:ind w:firstLine="567"/>
        <w:rPr>
          <w:rFonts w:ascii="宋体" w:hAnsi="宋体"/>
          <w:szCs w:val="21"/>
        </w:rPr>
      </w:pPr>
      <w:r>
        <w:rPr>
          <w:rFonts w:ascii="宋体" w:hAnsi="宋体" w:hint="eastAsia"/>
          <w:szCs w:val="21"/>
        </w:rPr>
        <w:t>1</w:t>
      </w:r>
      <w:r>
        <w:rPr>
          <w:rFonts w:ascii="宋体" w:hAnsi="宋体" w:hint="eastAsia"/>
          <w:szCs w:val="21"/>
        </w:rPr>
        <w:t>、“不见面”开评标时各投标人无需到开评标现场，必须于开标截止时间前</w:t>
      </w:r>
      <w:r>
        <w:rPr>
          <w:rFonts w:hint="eastAsia"/>
        </w:rPr>
        <w:t>送</w:t>
      </w:r>
      <w:r>
        <w:rPr>
          <w:rFonts w:hint="eastAsia"/>
        </w:rPr>
        <w:t>(</w:t>
      </w:r>
      <w:r>
        <w:t>寄</w:t>
      </w:r>
      <w:r>
        <w:rPr>
          <w:rFonts w:hint="eastAsia"/>
        </w:rPr>
        <w:t>)</w:t>
      </w:r>
      <w:r>
        <w:t>至开标地点</w:t>
      </w:r>
      <w:permStart w:id="1672220755" w:edGrp="everyone"/>
      <w:r>
        <w:rPr>
          <w:rFonts w:hint="eastAsia"/>
        </w:rPr>
        <w:t>地址：</w:t>
      </w:r>
      <w:r>
        <w:rPr>
          <w:rFonts w:hint="eastAsia"/>
        </w:rPr>
        <w:t xml:space="preserve">       </w:t>
      </w:r>
      <w:permEnd w:id="1672220755"/>
      <w:r>
        <w:t>，或将加密的电子投标文件在投标截止</w:t>
      </w:r>
      <w:r>
        <w:rPr>
          <w:rFonts w:hint="eastAsia"/>
        </w:rPr>
        <w:t>时间</w:t>
      </w:r>
      <w:r>
        <w:t>前发送至邮箱</w:t>
      </w:r>
      <w:permStart w:id="310999041" w:edGrp="everyone"/>
      <w:r>
        <w:rPr>
          <w:rFonts w:hint="eastAsia"/>
        </w:rPr>
        <w:t xml:space="preserve">       </w:t>
      </w:r>
      <w:permEnd w:id="310999041"/>
      <w:r>
        <w:rPr>
          <w:rFonts w:hint="eastAsia"/>
        </w:rPr>
        <w:t>，投标人应充分考虑在途时间，确保投标文件在投标截止时间前到达。</w:t>
      </w:r>
    </w:p>
    <w:p w14:paraId="6C002FC0" w14:textId="77777777" w:rsidR="00130A14" w:rsidRDefault="00786E92">
      <w:pPr>
        <w:spacing w:line="500" w:lineRule="exact"/>
        <w:ind w:firstLine="567"/>
        <w:rPr>
          <w:rFonts w:ascii="宋体" w:hAnsi="宋体"/>
          <w:szCs w:val="21"/>
        </w:rPr>
      </w:pPr>
      <w:r>
        <w:rPr>
          <w:rFonts w:ascii="宋体" w:hAnsi="宋体" w:hint="eastAsia"/>
          <w:szCs w:val="21"/>
        </w:rPr>
        <w:t>2</w:t>
      </w:r>
      <w:r>
        <w:rPr>
          <w:rFonts w:ascii="宋体" w:hAnsi="宋体" w:hint="eastAsia"/>
          <w:szCs w:val="21"/>
        </w:rPr>
        <w:t>、投标人参加</w:t>
      </w:r>
      <w:r>
        <w:rPr>
          <w:rFonts w:ascii="宋体" w:hAnsi="宋体"/>
          <w:szCs w:val="21"/>
        </w:rPr>
        <w:t>开标会的应由</w:t>
      </w:r>
      <w:r>
        <w:rPr>
          <w:rFonts w:ascii="宋体" w:hAnsi="宋体" w:hint="eastAsia"/>
          <w:szCs w:val="21"/>
        </w:rPr>
        <w:t>法定代表人或委托代理人准时参加。</w:t>
      </w:r>
      <w:r>
        <w:rPr>
          <w:rFonts w:ascii="宋体" w:hAnsi="宋体" w:hint="eastAsia"/>
          <w:b/>
          <w:szCs w:val="21"/>
        </w:rPr>
        <w:t>投标人未参加开标会议的，视同认可开标结果。</w:t>
      </w:r>
    </w:p>
    <w:p w14:paraId="5E34C458" w14:textId="77777777" w:rsidR="00130A14" w:rsidRDefault="00786E92">
      <w:pPr>
        <w:spacing w:line="500" w:lineRule="exact"/>
        <w:rPr>
          <w:rFonts w:ascii="宋体" w:hAnsi="宋体"/>
          <w:szCs w:val="21"/>
        </w:rPr>
      </w:pPr>
      <w:r>
        <w:rPr>
          <w:rFonts w:ascii="宋体" w:hAnsi="宋体" w:hint="eastAsia"/>
          <w:szCs w:val="21"/>
        </w:rPr>
        <w:t xml:space="preserve">     3</w:t>
      </w:r>
      <w:r>
        <w:rPr>
          <w:rFonts w:ascii="宋体" w:hAnsi="宋体" w:hint="eastAsia"/>
          <w:szCs w:val="21"/>
        </w:rPr>
        <w:t>、</w:t>
      </w:r>
      <w:r>
        <w:rPr>
          <w:rFonts w:ascii="宋体" w:hAnsi="宋体"/>
          <w:szCs w:val="21"/>
        </w:rPr>
        <w:t>开标时，确认投标文件密封</w:t>
      </w:r>
      <w:r>
        <w:rPr>
          <w:rFonts w:ascii="宋体" w:hAnsi="宋体" w:hint="eastAsia"/>
          <w:szCs w:val="21"/>
        </w:rPr>
        <w:t>完好</w:t>
      </w:r>
      <w:r>
        <w:rPr>
          <w:rFonts w:ascii="宋体" w:hAnsi="宋体"/>
          <w:szCs w:val="21"/>
        </w:rPr>
        <w:t>后，由</w:t>
      </w:r>
      <w:r>
        <w:rPr>
          <w:rFonts w:ascii="宋体" w:hAnsi="宋体" w:hint="eastAsia"/>
          <w:szCs w:val="21"/>
        </w:rPr>
        <w:t>招标人（或其委托的招标代理机构）</w:t>
      </w:r>
      <w:r>
        <w:rPr>
          <w:rFonts w:ascii="宋体" w:hAnsi="宋体"/>
          <w:szCs w:val="21"/>
        </w:rPr>
        <w:t>当众拆封，宣布投标人名称、投标价格和招标文件规定的需要宣布的其他内容。</w:t>
      </w:r>
    </w:p>
    <w:p w14:paraId="295D5DE1" w14:textId="77777777" w:rsidR="00130A14" w:rsidRDefault="00786E92">
      <w:pPr>
        <w:spacing w:line="500" w:lineRule="exact"/>
        <w:ind w:firstLine="567"/>
        <w:rPr>
          <w:rFonts w:ascii="宋体" w:hAnsi="宋体"/>
          <w:b/>
          <w:szCs w:val="21"/>
        </w:rPr>
      </w:pPr>
      <w:r>
        <w:rPr>
          <w:rFonts w:ascii="宋体" w:hAnsi="宋体" w:hint="eastAsia"/>
          <w:szCs w:val="21"/>
        </w:rPr>
        <w:t>4</w:t>
      </w:r>
      <w:r>
        <w:rPr>
          <w:rFonts w:ascii="宋体" w:hAnsi="宋体" w:hint="eastAsia"/>
          <w:szCs w:val="21"/>
        </w:rPr>
        <w:t>、招标人（或其委托的招标代理机构）在投标截止时间前收到的所有投标文件，开标时都予以拆封。按照规定同意撤回的投标将不予开封。招标人（或其委托的招标代理机构）对开标过程予以记录并存档备查。</w:t>
      </w:r>
      <w:r>
        <w:rPr>
          <w:rFonts w:ascii="宋体" w:hAnsi="宋体" w:hint="eastAsia"/>
          <w:b/>
          <w:szCs w:val="21"/>
        </w:rPr>
        <w:t>各投标人需仔细核对开标记录相关内容</w:t>
      </w:r>
      <w:r>
        <w:rPr>
          <w:rFonts w:ascii="宋体" w:hAnsi="宋体"/>
          <w:b/>
          <w:szCs w:val="21"/>
        </w:rPr>
        <w:t>。</w:t>
      </w:r>
    </w:p>
    <w:p w14:paraId="7DE74884"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hint="eastAsia"/>
          <w:b/>
          <w:bCs/>
          <w:szCs w:val="21"/>
        </w:rPr>
        <w:t>、在开标时，出现下列情形之一的，招标人有权拒收投标文件：</w:t>
      </w:r>
    </w:p>
    <w:p w14:paraId="2CD5F09B"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）投标文件未按招标文件的要求予以密封的或电子投标文件未按招标文件的要求加密的；</w:t>
      </w:r>
    </w:p>
    <w:p w14:paraId="267C3F81"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）未在开标时间前缴纳投标保证金。</w:t>
      </w:r>
    </w:p>
    <w:p w14:paraId="079CFF80" w14:textId="77777777" w:rsidR="00130A14" w:rsidRDefault="00786E92">
      <w:pPr>
        <w:spacing w:line="500" w:lineRule="exact"/>
        <w:ind w:firstLine="567"/>
        <w:rPr>
          <w:rFonts w:asciiTheme="minorEastAsia" w:eastAsiaTheme="minorEastAsia" w:hAnsiTheme="minorEastAsia"/>
          <w:szCs w:val="21"/>
        </w:rPr>
      </w:pPr>
      <w:permStart w:id="291125328" w:edGrp="everyone"/>
      <w:r>
        <w:rPr>
          <w:rFonts w:ascii="MS Mincho" w:eastAsia="MS Mincho" w:hAnsi="MS Mincho" w:cs="MS Mincho" w:hint="eastAsia"/>
        </w:rPr>
        <w:t>☑</w:t>
      </w:r>
      <w:permEnd w:id="291125328"/>
      <w:r>
        <w:rPr>
          <w:rFonts w:asciiTheme="minorEastAsia" w:eastAsiaTheme="minorEastAsia" w:hAnsiTheme="minorEastAsia" w:hint="eastAsia"/>
          <w:b/>
          <w:szCs w:val="21"/>
        </w:rPr>
        <w:t>见面开标</w:t>
      </w:r>
    </w:p>
    <w:p w14:paraId="2D02777D"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、开标由招标人</w:t>
      </w:r>
      <w:r>
        <w:rPr>
          <w:rFonts w:ascii="宋体" w:hAnsi="宋体" w:hint="eastAsia"/>
          <w:szCs w:val="21"/>
        </w:rPr>
        <w:t>（或其委托的招标代理机构）</w:t>
      </w:r>
      <w:r>
        <w:rPr>
          <w:rFonts w:asciiTheme="minorEastAsia" w:eastAsiaTheme="minorEastAsia" w:hAnsiTheme="minorEastAsia" w:hint="eastAsia"/>
          <w:szCs w:val="21"/>
        </w:rPr>
        <w:t>主持，邀请所有投标人参加。</w:t>
      </w:r>
    </w:p>
    <w:p w14:paraId="52AED3C5"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、开标时，由投标人推选</w:t>
      </w:r>
      <w:r>
        <w:rPr>
          <w:rFonts w:asciiTheme="minorEastAsia" w:eastAsiaTheme="minorEastAsia" w:hAnsiTheme="minorEastAsia" w:hint="eastAsia"/>
          <w:szCs w:val="21"/>
        </w:rPr>
        <w:t>的代表或招标人委托的公证机构检查投标文件的密封情况，投标文件未按照招标文件的要求予以密封的，招标人有权拒收。经确认无误后，由投标单位法定代表人或其授权委托人</w:t>
      </w:r>
      <w:r>
        <w:rPr>
          <w:rFonts w:asciiTheme="minorEastAsia" w:eastAsiaTheme="minorEastAsia" w:hAnsiTheme="minorEastAsia" w:hint="eastAsia"/>
          <w:szCs w:val="21"/>
        </w:rPr>
        <w:lastRenderedPageBreak/>
        <w:t>携带本人身份证明文件进行唱标。</w:t>
      </w:r>
    </w:p>
    <w:p w14:paraId="17FF12D9"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、招标人</w:t>
      </w:r>
      <w:r>
        <w:rPr>
          <w:rFonts w:ascii="宋体" w:hAnsi="宋体" w:hint="eastAsia"/>
          <w:szCs w:val="21"/>
        </w:rPr>
        <w:t>（或其委托的招标代理机构）</w:t>
      </w:r>
      <w:r>
        <w:rPr>
          <w:rFonts w:asciiTheme="minorEastAsia" w:eastAsiaTheme="minorEastAsia" w:hAnsiTheme="minorEastAsia" w:hint="eastAsia"/>
          <w:szCs w:val="21"/>
        </w:rPr>
        <w:t>在招标文件要求提交投标文件的截止时间前收到的所有投标文件，开标时都将当众予以拆封、宣读、记录。</w:t>
      </w:r>
    </w:p>
    <w:p w14:paraId="2F82BFFC"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、唱标顺序按各投标人送达投标文件时间先后的逆顺序进行。</w:t>
      </w:r>
    </w:p>
    <w:p w14:paraId="460C0661"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hint="eastAsia"/>
          <w:b/>
          <w:bCs/>
          <w:szCs w:val="21"/>
        </w:rPr>
        <w:t>、在开标时，出现下列情形之一的，招标人有权拒收投标文件：</w:t>
      </w:r>
    </w:p>
    <w:p w14:paraId="565D9D4A"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）投标文件未按招标文件的要求予以密封的；</w:t>
      </w:r>
    </w:p>
    <w:p w14:paraId="606808DB" w14:textId="77777777" w:rsidR="00130A14" w:rsidRDefault="00786E92">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）未在开标时间前缴纳投标</w:t>
      </w:r>
      <w:r>
        <w:rPr>
          <w:rFonts w:asciiTheme="minorEastAsia" w:eastAsiaTheme="minorEastAsia" w:hAnsiTheme="minorEastAsia" w:hint="eastAsia"/>
          <w:b/>
          <w:bCs/>
          <w:szCs w:val="21"/>
        </w:rPr>
        <w:t>保证金。</w:t>
      </w:r>
    </w:p>
    <w:p w14:paraId="1228A5C2" w14:textId="77777777" w:rsidR="00130A14" w:rsidRDefault="00130A14">
      <w:pPr>
        <w:spacing w:line="500" w:lineRule="exact"/>
        <w:ind w:firstLine="567"/>
        <w:rPr>
          <w:rFonts w:asciiTheme="minorEastAsia" w:eastAsiaTheme="minorEastAsia" w:hAnsiTheme="minorEastAsia"/>
          <w:b/>
          <w:bCs/>
          <w:szCs w:val="21"/>
        </w:rPr>
      </w:pPr>
    </w:p>
    <w:p w14:paraId="3C6BC20B" w14:textId="77777777" w:rsidR="00130A14" w:rsidRDefault="00130A14">
      <w:pPr>
        <w:spacing w:line="500" w:lineRule="exact"/>
        <w:ind w:firstLine="567"/>
        <w:rPr>
          <w:rFonts w:asciiTheme="minorEastAsia" w:eastAsiaTheme="minorEastAsia" w:hAnsiTheme="minorEastAsia"/>
          <w:b/>
          <w:bCs/>
          <w:szCs w:val="21"/>
        </w:rPr>
      </w:pPr>
    </w:p>
    <w:p w14:paraId="0CFFED2D"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七、评</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p>
    <w:p w14:paraId="513A8E45"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（十六）评标</w:t>
      </w:r>
    </w:p>
    <w:p w14:paraId="4E70CC60"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、评标工作：由评标委员会组织进行。</w:t>
      </w:r>
    </w:p>
    <w:p w14:paraId="585D5A83"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、本次招标采用</w:t>
      </w:r>
      <w:permStart w:id="1011114265" w:edGrp="everyone"/>
      <w:r>
        <w:rPr>
          <w:rFonts w:asciiTheme="minorEastAsia" w:eastAsiaTheme="minorEastAsia" w:hAnsiTheme="minorEastAsia" w:hint="eastAsia"/>
          <w:bCs/>
          <w:szCs w:val="21"/>
        </w:rPr>
        <w:t>公开招标</w:t>
      </w:r>
      <w:permEnd w:id="1011114265"/>
      <w:r>
        <w:rPr>
          <w:rFonts w:asciiTheme="minorEastAsia" w:eastAsiaTheme="minorEastAsia" w:hAnsiTheme="minorEastAsia" w:hint="eastAsia"/>
          <w:szCs w:val="21"/>
        </w:rPr>
        <w:t>方式进行评标。</w:t>
      </w:r>
    </w:p>
    <w:p w14:paraId="1066330D"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（十七）投标文件的澄清</w:t>
      </w:r>
    </w:p>
    <w:p w14:paraId="3BC13CEF" w14:textId="77777777" w:rsidR="00130A14" w:rsidRDefault="00786E92">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为了有助于投标文件的审查、评价和比较，评标委员会可以书面方式要求投标人对投标文件中含义不明确、对同类问题表达不一致或者有明显文字和计算错误的内容作必要的澄清、说明或者补正。投标人的澄清、说明或者补正应以书面方式进行并不得超出投标文件的范围或者改变投标文件的实质性内容。</w:t>
      </w:r>
    </w:p>
    <w:p w14:paraId="7F4B740A" w14:textId="77777777" w:rsidR="00130A14" w:rsidRDefault="00786E92">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、对符合招标文件实质性要求，但在个别内容存在遗漏或者提供的技术信息、数据等方面有细微偏差的投标文件，书面要求投标人提供书面澄清材料。</w:t>
      </w:r>
    </w:p>
    <w:p w14:paraId="0CAF8DF6" w14:textId="77777777" w:rsidR="00130A14" w:rsidRDefault="00786E92">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hint="eastAsia"/>
          <w:b/>
          <w:szCs w:val="21"/>
        </w:rPr>
        <w:t>、投标文件中的大写金额和小写金额不一致的，以大写金额为准；总价金额与单价金额不一致的，以单价金额为准，但单价金额小数点有明显错误的除外；对不同文字文体投标文件的解释发生异议的，以中文文本为准。</w:t>
      </w:r>
    </w:p>
    <w:p w14:paraId="45E5C041" w14:textId="77777777" w:rsidR="00130A14" w:rsidRDefault="00786E92">
      <w:pPr>
        <w:pStyle w:val="3"/>
        <w:spacing w:line="500" w:lineRule="exact"/>
        <w:ind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（十八）</w:t>
      </w:r>
      <w:r>
        <w:rPr>
          <w:rFonts w:asciiTheme="minorEastAsia" w:eastAsiaTheme="minorEastAsia" w:hAnsiTheme="minorEastAsia" w:hint="eastAsia"/>
          <w:sz w:val="21"/>
          <w:szCs w:val="21"/>
        </w:rPr>
        <w:t>评标委员会将审查每一投标文件是否对招标文件提出的所有实质性要求和条件作出响应，未能在实质上响应的投标，将作无效标处理。</w:t>
      </w:r>
    </w:p>
    <w:p w14:paraId="1A0D45B2" w14:textId="77777777" w:rsidR="00130A14" w:rsidRDefault="00786E92">
      <w:p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（十九）</w:t>
      </w:r>
      <w:r>
        <w:rPr>
          <w:rFonts w:asciiTheme="minorEastAsia" w:eastAsiaTheme="minorEastAsia" w:hAnsiTheme="minorEastAsia" w:hint="eastAsia"/>
          <w:b/>
          <w:bCs/>
          <w:szCs w:val="21"/>
        </w:rPr>
        <w:t>投标文件有下述情形之一的，属于重大偏差，视为</w:t>
      </w:r>
      <w:r>
        <w:rPr>
          <w:rFonts w:asciiTheme="minorEastAsia" w:eastAsiaTheme="minorEastAsia" w:hAnsiTheme="minorEastAsia" w:hint="eastAsia"/>
          <w:b/>
          <w:bCs/>
          <w:szCs w:val="21"/>
        </w:rPr>
        <w:t>未能对招标文件作出实质性响应，并按前条规定作无效标处理：</w:t>
      </w:r>
    </w:p>
    <w:p w14:paraId="0A378D77"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投标文件中的投标函未加盖投标人的公章；</w:t>
      </w:r>
    </w:p>
    <w:p w14:paraId="103AD2DE"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投标文件中的投标函未加盖企业法定代表人（或企业法定代表人委托代理人）印章（或签字）</w:t>
      </w:r>
      <w:r>
        <w:rPr>
          <w:rFonts w:asciiTheme="minorEastAsia" w:eastAsiaTheme="minorEastAsia" w:hAnsiTheme="minorEastAsia" w:hint="eastAsia"/>
          <w:b/>
          <w:bCs/>
          <w:szCs w:val="21"/>
        </w:rPr>
        <w:lastRenderedPageBreak/>
        <w:t>的；</w:t>
      </w:r>
    </w:p>
    <w:p w14:paraId="3BB850D0"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如投标函加盖企业法定代表人委托代理人印章（或签字）的，企业法定代表人委托代理人没有合法、有效的委托书（原件）的；</w:t>
      </w:r>
    </w:p>
    <w:p w14:paraId="2900FDF3"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投标文件的关键内容字迹模糊、无法辨认的；</w:t>
      </w:r>
    </w:p>
    <w:p w14:paraId="261B2A92"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投标人资格条件不符合国家有关规定和招标文件要求的；</w:t>
      </w:r>
    </w:p>
    <w:p w14:paraId="7B3CEDF7"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投标人名称或组织机构与资格审查时不一致的；</w:t>
      </w:r>
    </w:p>
    <w:p w14:paraId="6B820F25"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投标人的报价明显低于其他投标报价或者在设有招标控制价时明显低于招标控制价且可能影响履约的异常低价，使得其投标报价可能低于其个别成本的，将要求该投标人作出书面说明并提供相关证明材料</w:t>
      </w: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投标人不能提供书面说明和相关证明材料的；</w:t>
      </w:r>
    </w:p>
    <w:p w14:paraId="778BE65D"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投标报价高于控制总价或各清单子目综合单价的</w:t>
      </w:r>
      <w:r>
        <w:rPr>
          <w:rFonts w:asciiTheme="minorEastAsia" w:eastAsiaTheme="minorEastAsia" w:hAnsiTheme="minorEastAsia" w:hint="eastAsia"/>
          <w:b/>
          <w:bCs/>
          <w:szCs w:val="21"/>
        </w:rPr>
        <w:t>；</w:t>
      </w:r>
    </w:p>
    <w:p w14:paraId="4D117B97"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同一投标人提交两个及以上不同的投标文件或者投标报价，但招标文件要求提交备选投标的除外；</w:t>
      </w:r>
    </w:p>
    <w:p w14:paraId="32BF28CC"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与招标文件提供的工程量清单中的项目编码、项目名称、项目特征、计量单位、工程量不一致的；</w:t>
      </w:r>
    </w:p>
    <w:p w14:paraId="6A8CE4E3"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投标文件载明的招标项目完成期限超过招标文件规定的期限；</w:t>
      </w:r>
    </w:p>
    <w:p w14:paraId="3A35BCF2"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明显不符合技术规格、技术标准的要求；</w:t>
      </w:r>
    </w:p>
    <w:p w14:paraId="3A9E59A5"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投标文件载明的货物包装方式、检验标准和方法等不符合招标文件的要求的；</w:t>
      </w:r>
    </w:p>
    <w:p w14:paraId="67E1DE97"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投标文件提出了不能满足招标文件要求或招标人不能接受的工程验收、计量、价款结算和支付办法的；</w:t>
      </w:r>
    </w:p>
    <w:p w14:paraId="5F2523EA"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不同投标人的投标文件以及投标文件制作过程出现了评标委员会认为不应当雷同的情况的；</w:t>
      </w:r>
    </w:p>
    <w:p w14:paraId="2EDFB8C7"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以他人的名义投标，串通投标，以行贿手段谋取中标或者以其他弄虚作假方式投标的；</w:t>
      </w:r>
    </w:p>
    <w:p w14:paraId="57C06BEE"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不符合招标文件有关暗标的要求；</w:t>
      </w:r>
    </w:p>
    <w:p w14:paraId="0BF967CD" w14:textId="77777777" w:rsidR="00130A14" w:rsidRDefault="00786E92">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未提供近</w:t>
      </w:r>
      <w:r>
        <w:rPr>
          <w:rFonts w:asciiTheme="minorEastAsia" w:eastAsiaTheme="minorEastAsia" w:hAnsiTheme="minorEastAsia" w:hint="eastAsia"/>
          <w:b/>
          <w:bCs/>
          <w:szCs w:val="21"/>
        </w:rPr>
        <w:t>3</w:t>
      </w:r>
      <w:r>
        <w:rPr>
          <w:rFonts w:asciiTheme="minorEastAsia" w:eastAsiaTheme="minorEastAsia" w:hAnsiTheme="minorEastAsia" w:hint="eastAsia"/>
          <w:b/>
          <w:bCs/>
          <w:szCs w:val="21"/>
        </w:rPr>
        <w:t>年内与</w:t>
      </w:r>
      <w:permStart w:id="339032825" w:edGrp="everyone"/>
      <w:r>
        <w:rPr>
          <w:rFonts w:asciiTheme="minorEastAsia" w:eastAsiaTheme="minorEastAsia" w:hAnsiTheme="minorEastAsia" w:hint="eastAsia"/>
          <w:b/>
          <w:bCs/>
          <w:szCs w:val="21"/>
        </w:rPr>
        <w:t>常高新集团有限公司、黑牡丹（集团）股份有限公司及旗下所控股子公司、常州市新北区文体旅游管理服务中心、常州</w:t>
      </w:r>
      <w:r>
        <w:rPr>
          <w:rFonts w:asciiTheme="minorEastAsia" w:eastAsiaTheme="minorEastAsia" w:hAnsiTheme="minorEastAsia" w:hint="eastAsia"/>
          <w:b/>
          <w:bCs/>
          <w:szCs w:val="21"/>
        </w:rPr>
        <w:t>高铁新城投资建设发展有限公司</w:t>
      </w:r>
      <w:permEnd w:id="339032825"/>
      <w:r>
        <w:rPr>
          <w:rFonts w:asciiTheme="minorEastAsia" w:eastAsiaTheme="minorEastAsia" w:hAnsiTheme="minorEastAsia" w:hint="eastAsia"/>
          <w:b/>
          <w:bCs/>
          <w:szCs w:val="21"/>
        </w:rPr>
        <w:t>无诉讼关系法律声明的。</w:t>
      </w:r>
    </w:p>
    <w:p w14:paraId="7A0FCAE2" w14:textId="77777777" w:rsidR="00130A14" w:rsidRDefault="00786E92">
      <w:pPr>
        <w:spacing w:line="500" w:lineRule="exact"/>
        <w:ind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评标委员会根据规定否决不合格投标或者界定为无效标后，</w:t>
      </w:r>
      <w:r>
        <w:rPr>
          <w:rFonts w:asciiTheme="minorEastAsia" w:eastAsiaTheme="minorEastAsia" w:hAnsiTheme="minorEastAsia"/>
          <w:b/>
          <w:szCs w:val="21"/>
        </w:rPr>
        <w:t>有效投标不足三个的，评标委员会应当对</w:t>
      </w:r>
      <w:r>
        <w:rPr>
          <w:rFonts w:asciiTheme="minorEastAsia" w:eastAsiaTheme="minorEastAsia" w:hAnsiTheme="minorEastAsia" w:hint="eastAsia"/>
          <w:b/>
          <w:szCs w:val="21"/>
        </w:rPr>
        <w:t>投标是否明显缺乏竞争和是否需要否决全部投标进行充分论证，并在</w:t>
      </w:r>
      <w:r>
        <w:rPr>
          <w:rFonts w:asciiTheme="minorEastAsia" w:eastAsiaTheme="minorEastAsia" w:hAnsiTheme="minorEastAsia"/>
          <w:b/>
          <w:szCs w:val="21"/>
        </w:rPr>
        <w:t>评标报告中记载论证过程和结果。评标委员会认为有效投标仍具有竞争性的，应当继续推荐中标候选人</w:t>
      </w:r>
      <w:r>
        <w:rPr>
          <w:rFonts w:asciiTheme="minorEastAsia" w:eastAsiaTheme="minorEastAsia" w:hAnsiTheme="minorEastAsia" w:hint="eastAsia"/>
          <w:b/>
          <w:szCs w:val="21"/>
        </w:rPr>
        <w:t>；</w:t>
      </w:r>
      <w:r>
        <w:rPr>
          <w:rFonts w:asciiTheme="minorEastAsia" w:eastAsiaTheme="minorEastAsia" w:hAnsiTheme="minorEastAsia"/>
          <w:b/>
          <w:szCs w:val="21"/>
        </w:rPr>
        <w:t>评标委员会决定否决所有投标的，</w:t>
      </w:r>
      <w:r>
        <w:rPr>
          <w:rFonts w:asciiTheme="minorEastAsia" w:eastAsiaTheme="minorEastAsia" w:hAnsiTheme="minorEastAsia"/>
          <w:b/>
          <w:szCs w:val="21"/>
        </w:rPr>
        <w:lastRenderedPageBreak/>
        <w:t>应当在评标报告中说明理由。</w:t>
      </w:r>
    </w:p>
    <w:p w14:paraId="4AE72EC5" w14:textId="77777777" w:rsidR="00130A14" w:rsidRDefault="00786E92">
      <w:pPr>
        <w:spacing w:line="500" w:lineRule="exact"/>
        <w:ind w:firstLineChars="50" w:firstLine="105"/>
        <w:rPr>
          <w:rFonts w:asciiTheme="minorEastAsia" w:eastAsiaTheme="minorEastAsia" w:hAnsiTheme="minorEastAsia"/>
          <w:szCs w:val="21"/>
        </w:rPr>
      </w:pPr>
      <w:r>
        <w:rPr>
          <w:rFonts w:asciiTheme="minorEastAsia" w:eastAsiaTheme="minorEastAsia" w:hAnsiTheme="minorEastAsia" w:hint="eastAsia"/>
          <w:b/>
          <w:szCs w:val="21"/>
        </w:rPr>
        <w:t>（二十）</w:t>
      </w:r>
      <w:r>
        <w:rPr>
          <w:rFonts w:asciiTheme="minorEastAsia" w:eastAsiaTheme="minorEastAsia" w:hAnsiTheme="minorEastAsia" w:hint="eastAsia"/>
          <w:szCs w:val="21"/>
        </w:rPr>
        <w:t>评标和定标将在投标有效期结束日</w:t>
      </w:r>
      <w:r>
        <w:rPr>
          <w:rFonts w:asciiTheme="minorEastAsia" w:eastAsiaTheme="minorEastAsia" w:hAnsiTheme="minorEastAsia" w:hint="eastAsia"/>
          <w:szCs w:val="21"/>
        </w:rPr>
        <w:t>30</w:t>
      </w:r>
      <w:r>
        <w:rPr>
          <w:rFonts w:asciiTheme="minorEastAsia" w:eastAsiaTheme="minorEastAsia" w:hAnsiTheme="minorEastAsia" w:hint="eastAsia"/>
          <w:szCs w:val="21"/>
        </w:rPr>
        <w:t>个工作日前完成。不能在投标有效期结束日</w:t>
      </w:r>
      <w:r>
        <w:rPr>
          <w:rFonts w:asciiTheme="minorEastAsia" w:eastAsiaTheme="minorEastAsia" w:hAnsiTheme="minorEastAsia" w:hint="eastAsia"/>
          <w:szCs w:val="21"/>
        </w:rPr>
        <w:t>30</w:t>
      </w:r>
      <w:r>
        <w:rPr>
          <w:rFonts w:asciiTheme="minorEastAsia" w:eastAsiaTheme="minorEastAsia" w:hAnsiTheme="minorEastAsia" w:hint="eastAsia"/>
          <w:szCs w:val="21"/>
        </w:rPr>
        <w:t>个工作日前完成评标和定标的，招标人将通知所有投标人延长投标有效期。拒</w:t>
      </w:r>
      <w:r>
        <w:rPr>
          <w:rFonts w:asciiTheme="minorEastAsia" w:eastAsiaTheme="minorEastAsia" w:hAnsiTheme="minorEastAsia" w:hint="eastAsia"/>
          <w:szCs w:val="21"/>
        </w:rPr>
        <w:t>绝延长投标有效期的投标人有权收回投标保证金。同意延长投标有效期的投标人应当相应延长期投标担保的有效期，但不得修改投标文件的实质性内容。因延长投标有效期造成投标损失的，招标人将给予补偿，但因不可抗力需延长投标有效期的除外。</w:t>
      </w:r>
    </w:p>
    <w:p w14:paraId="21FA2059" w14:textId="77777777" w:rsidR="00130A14" w:rsidRDefault="00130A14">
      <w:pPr>
        <w:spacing w:line="500" w:lineRule="exact"/>
        <w:ind w:firstLineChars="50" w:firstLine="105"/>
        <w:rPr>
          <w:rFonts w:asciiTheme="minorEastAsia" w:eastAsiaTheme="minorEastAsia" w:hAnsiTheme="minorEastAsia"/>
          <w:szCs w:val="21"/>
        </w:rPr>
      </w:pPr>
    </w:p>
    <w:p w14:paraId="13B7B593"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八、授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同</w:t>
      </w:r>
    </w:p>
    <w:p w14:paraId="09BD8792" w14:textId="77777777" w:rsidR="00130A14" w:rsidRDefault="00786E92">
      <w:pPr>
        <w:spacing w:line="500" w:lineRule="exact"/>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（二十一）中标</w:t>
      </w:r>
    </w:p>
    <w:p w14:paraId="4706A43C"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、确定中标单位后，招标人向中标单位发出中标通知书。中标通知书将成为合同的组成部分。</w:t>
      </w:r>
    </w:p>
    <w:p w14:paraId="64D7747A"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、中标单位收到中标通知书后，应在</w:t>
      </w:r>
      <w:permStart w:id="566064983" w:edGrp="everyone"/>
      <w:r>
        <w:rPr>
          <w:rFonts w:asciiTheme="minorEastAsia" w:eastAsiaTheme="minorEastAsia" w:hAnsiTheme="minorEastAsia" w:hint="eastAsia"/>
          <w:szCs w:val="21"/>
        </w:rPr>
        <w:t xml:space="preserve"> </w:t>
      </w:r>
      <w:r>
        <w:rPr>
          <w:rFonts w:asciiTheme="minorEastAsia" w:eastAsiaTheme="minorEastAsia" w:hAnsiTheme="minorEastAsia"/>
          <w:szCs w:val="21"/>
        </w:rPr>
        <w:t>30</w:t>
      </w:r>
      <w:r>
        <w:rPr>
          <w:rFonts w:asciiTheme="minorEastAsia" w:eastAsiaTheme="minorEastAsia" w:hAnsiTheme="minorEastAsia" w:hint="eastAsia"/>
          <w:bCs/>
          <w:szCs w:val="21"/>
        </w:rPr>
        <w:t>日</w:t>
      </w:r>
      <w:r>
        <w:rPr>
          <w:rFonts w:asciiTheme="minorEastAsia" w:eastAsiaTheme="minorEastAsia" w:hAnsiTheme="minorEastAsia" w:hint="eastAsia"/>
          <w:szCs w:val="21"/>
        </w:rPr>
        <w:t>内</w:t>
      </w:r>
      <w:permEnd w:id="566064983"/>
      <w:r>
        <w:rPr>
          <w:rFonts w:asciiTheme="minorEastAsia" w:eastAsiaTheme="minorEastAsia" w:hAnsiTheme="minorEastAsia" w:hint="eastAsia"/>
          <w:szCs w:val="21"/>
        </w:rPr>
        <w:t>与招标人签订服务合同。中标人不与招标人订立合同的，投标保证金不予退还并取消其中标资格，给招标人造成的损失超过投标保证金数额</w:t>
      </w:r>
      <w:r>
        <w:rPr>
          <w:rFonts w:asciiTheme="minorEastAsia" w:eastAsiaTheme="minorEastAsia" w:hAnsiTheme="minorEastAsia" w:hint="eastAsia"/>
          <w:szCs w:val="21"/>
        </w:rPr>
        <w:t>的，应当对超过部分予以赔偿；没有提交投标保证金的，应当对招标人的损失承担赔偿责任。</w:t>
      </w:r>
    </w:p>
    <w:p w14:paraId="389C4EA1"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（二十二）合同签订</w:t>
      </w:r>
    </w:p>
    <w:p w14:paraId="5F8135F3"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、招标人与中标单位将根据《中华人民共和国民法典》的规定，依据招标文件和投标文件签订服务合同。</w:t>
      </w:r>
    </w:p>
    <w:p w14:paraId="7AFFA5B5"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t>排名第一的中标候选人（或者评标委员会依据招标人的授权直接确定的中标人）放弃中标，或因不可抗力提出不能履行合同，或者未按照招标文件要求缴纳履约保证金的，或者被查实存在影响中标结果的违法行为等情形（包括但不限于第一中标候选人与其他投标人之间存在关联关系、其高级管理人员之间存在交叉任职），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3C850950" w14:textId="77777777" w:rsidR="00130A14" w:rsidRDefault="00786E92">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br w:type="page"/>
      </w:r>
    </w:p>
    <w:p w14:paraId="56C325F1" w14:textId="77777777" w:rsidR="00130A14" w:rsidRDefault="00786E9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第三章</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技术标准和要求</w:t>
      </w:r>
    </w:p>
    <w:p w14:paraId="17936D43" w14:textId="77777777" w:rsidR="00130A14" w:rsidRDefault="00130A14">
      <w:pPr>
        <w:spacing w:line="500" w:lineRule="exact"/>
        <w:ind w:firstLine="567"/>
        <w:rPr>
          <w:rFonts w:asciiTheme="minorEastAsia" w:eastAsiaTheme="minorEastAsia" w:hAnsiTheme="minorEastAsia"/>
          <w:szCs w:val="21"/>
        </w:rPr>
      </w:pPr>
    </w:p>
    <w:p w14:paraId="0DD36D99" w14:textId="77777777" w:rsidR="00130A14" w:rsidRDefault="00786E92">
      <w:pPr>
        <w:spacing w:line="500" w:lineRule="exact"/>
        <w:ind w:firstLine="567"/>
        <w:rPr>
          <w:rFonts w:asciiTheme="minorEastAsia" w:eastAsiaTheme="minorEastAsia" w:hAnsiTheme="minorEastAsia"/>
          <w:b/>
          <w:sz w:val="28"/>
          <w:szCs w:val="28"/>
        </w:rPr>
      </w:pPr>
      <w:r>
        <w:rPr>
          <w:rFonts w:asciiTheme="minorEastAsia" w:eastAsiaTheme="minorEastAsia" w:hAnsiTheme="minorEastAsia" w:hint="eastAsia"/>
          <w:b/>
          <w:sz w:val="28"/>
          <w:szCs w:val="28"/>
        </w:rPr>
        <w:t>合同主要条款概述（包含但不限于以下条款）</w:t>
      </w:r>
    </w:p>
    <w:p w14:paraId="03203A49" w14:textId="77777777" w:rsidR="00130A14" w:rsidRDefault="00786E92">
      <w:pPr>
        <w:spacing w:line="500" w:lineRule="exact"/>
        <w:ind w:firstLine="567"/>
        <w:rPr>
          <w:rFonts w:asciiTheme="minorEastAsia" w:eastAsiaTheme="minorEastAsia" w:hAnsiTheme="minorEastAsia"/>
          <w:b/>
          <w:sz w:val="28"/>
          <w:szCs w:val="28"/>
        </w:rPr>
      </w:pPr>
      <w:r>
        <w:rPr>
          <w:rFonts w:asciiTheme="minorEastAsia" w:eastAsiaTheme="minorEastAsia" w:hAnsiTheme="minorEastAsia" w:hint="eastAsia"/>
          <w:b/>
          <w:sz w:val="28"/>
          <w:szCs w:val="28"/>
        </w:rPr>
        <w:t>一、服务标准和要求：</w:t>
      </w:r>
      <w:permStart w:id="92241561" w:edGrp="everyone"/>
      <w:r>
        <w:rPr>
          <w:rFonts w:asciiTheme="minorEastAsia" w:eastAsiaTheme="minorEastAsia" w:hAnsiTheme="minorEastAsia" w:hint="eastAsia"/>
          <w:b/>
          <w:sz w:val="28"/>
          <w:szCs w:val="28"/>
        </w:rPr>
        <w:t>合同主要条款概述（包含但不限于以下条款）</w:t>
      </w:r>
    </w:p>
    <w:p w14:paraId="0668C2BD" w14:textId="77777777" w:rsidR="00130A14" w:rsidRDefault="00786E92">
      <w:pPr>
        <w:spacing w:line="360" w:lineRule="auto"/>
        <w:ind w:firstLineChars="200" w:firstLine="482"/>
        <w:jc w:val="left"/>
        <w:rPr>
          <w:rFonts w:asciiTheme="majorEastAsia" w:eastAsiaTheme="majorEastAsia" w:hAnsiTheme="majorEastAsia" w:cs="宋体"/>
          <w:b/>
          <w:sz w:val="24"/>
        </w:rPr>
      </w:pPr>
      <w:r>
        <w:rPr>
          <w:rFonts w:asciiTheme="majorEastAsia" w:eastAsiaTheme="majorEastAsia" w:hAnsiTheme="majorEastAsia" w:cs="宋体" w:hint="eastAsia"/>
          <w:b/>
          <w:bCs/>
          <w:sz w:val="24"/>
        </w:rPr>
        <w:t>1.</w:t>
      </w:r>
      <w:r>
        <w:rPr>
          <w:rFonts w:asciiTheme="majorEastAsia" w:eastAsiaTheme="majorEastAsia" w:hAnsiTheme="majorEastAsia" w:cs="宋体" w:hint="eastAsia"/>
          <w:b/>
          <w:sz w:val="24"/>
        </w:rPr>
        <w:t>符合相关管理法律、法规及技术规范的要求。</w:t>
      </w:r>
    </w:p>
    <w:p w14:paraId="7C037352" w14:textId="77777777" w:rsidR="00130A14" w:rsidRDefault="00786E92">
      <w:pPr>
        <w:spacing w:line="360" w:lineRule="auto"/>
        <w:ind w:firstLineChars="200" w:firstLine="482"/>
        <w:jc w:val="left"/>
        <w:rPr>
          <w:rFonts w:asciiTheme="majorEastAsia" w:eastAsiaTheme="majorEastAsia" w:hAnsiTheme="majorEastAsia" w:cs="宋体"/>
          <w:b/>
          <w:sz w:val="24"/>
        </w:rPr>
      </w:pPr>
      <w:r>
        <w:rPr>
          <w:rFonts w:asciiTheme="majorEastAsia" w:eastAsiaTheme="majorEastAsia" w:hAnsiTheme="majorEastAsia" w:cs="宋体" w:hint="eastAsia"/>
          <w:b/>
          <w:sz w:val="24"/>
        </w:rPr>
        <w:t>2.</w:t>
      </w:r>
      <w:r>
        <w:rPr>
          <w:rFonts w:asciiTheme="majorEastAsia" w:eastAsiaTheme="majorEastAsia" w:hAnsiTheme="majorEastAsia" w:cs="宋体" w:hint="eastAsia"/>
          <w:b/>
          <w:sz w:val="24"/>
        </w:rPr>
        <w:t>人员要求：</w:t>
      </w:r>
    </w:p>
    <w:p w14:paraId="2B6C1D7F" w14:textId="77777777" w:rsidR="00130A14" w:rsidRDefault="00786E92">
      <w:pPr>
        <w:spacing w:line="360" w:lineRule="auto"/>
        <w:ind w:firstLineChars="200" w:firstLine="482"/>
        <w:jc w:val="left"/>
        <w:rPr>
          <w:rFonts w:asciiTheme="majorEastAsia" w:eastAsiaTheme="majorEastAsia" w:hAnsiTheme="majorEastAsia" w:cs="宋体"/>
          <w:b/>
          <w:bCs/>
          <w:sz w:val="24"/>
        </w:rPr>
      </w:pPr>
      <w:r>
        <w:rPr>
          <w:rFonts w:asciiTheme="majorEastAsia" w:eastAsiaTheme="majorEastAsia" w:hAnsiTheme="majorEastAsia" w:cs="宋体" w:hint="eastAsia"/>
          <w:b/>
          <w:bCs/>
          <w:sz w:val="24"/>
        </w:rPr>
        <w:t>施工阶段供应商派驻到现场的监理人员（含总监）总人数应符合下表要求：</w:t>
      </w:r>
    </w:p>
    <w:tbl>
      <w:tblPr>
        <w:tblW w:w="6563" w:type="dxa"/>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0"/>
        <w:gridCol w:w="1340"/>
        <w:gridCol w:w="3093"/>
      </w:tblGrid>
      <w:tr w:rsidR="00130A14" w14:paraId="049E85D7" w14:textId="77777777">
        <w:trPr>
          <w:trHeight w:val="284"/>
        </w:trPr>
        <w:tc>
          <w:tcPr>
            <w:tcW w:w="2130" w:type="dxa"/>
            <w:vAlign w:val="center"/>
          </w:tcPr>
          <w:p w14:paraId="6DB4607C"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岗位</w:t>
            </w:r>
          </w:p>
        </w:tc>
        <w:tc>
          <w:tcPr>
            <w:tcW w:w="1340" w:type="dxa"/>
            <w:vAlign w:val="center"/>
          </w:tcPr>
          <w:p w14:paraId="3BE65C99"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人数</w:t>
            </w:r>
          </w:p>
        </w:tc>
        <w:tc>
          <w:tcPr>
            <w:tcW w:w="3093" w:type="dxa"/>
            <w:vAlign w:val="center"/>
          </w:tcPr>
          <w:p w14:paraId="0F7B34A0"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持证上岗要求</w:t>
            </w:r>
          </w:p>
        </w:tc>
      </w:tr>
      <w:tr w:rsidR="00130A14" w14:paraId="11FA0E7F" w14:textId="77777777">
        <w:trPr>
          <w:trHeight w:val="284"/>
        </w:trPr>
        <w:tc>
          <w:tcPr>
            <w:tcW w:w="2130" w:type="dxa"/>
            <w:vAlign w:val="center"/>
          </w:tcPr>
          <w:p w14:paraId="508146EC"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总监理工程师</w:t>
            </w:r>
          </w:p>
        </w:tc>
        <w:tc>
          <w:tcPr>
            <w:tcW w:w="1340" w:type="dxa"/>
            <w:vAlign w:val="center"/>
          </w:tcPr>
          <w:p w14:paraId="0A8A9FF5"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hint="eastAsia"/>
                <w:sz w:val="24"/>
              </w:rPr>
              <w:t>人</w:t>
            </w:r>
          </w:p>
        </w:tc>
        <w:tc>
          <w:tcPr>
            <w:tcW w:w="3093" w:type="dxa"/>
            <w:vAlign w:val="center"/>
          </w:tcPr>
          <w:p w14:paraId="032733C7"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国家注册监理工程师</w:t>
            </w:r>
          </w:p>
        </w:tc>
      </w:tr>
      <w:tr w:rsidR="00130A14" w14:paraId="32A05474" w14:textId="77777777">
        <w:trPr>
          <w:trHeight w:val="284"/>
        </w:trPr>
        <w:tc>
          <w:tcPr>
            <w:tcW w:w="2130" w:type="dxa"/>
            <w:vAlign w:val="center"/>
          </w:tcPr>
          <w:p w14:paraId="410AD044"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其他监理人员</w:t>
            </w:r>
          </w:p>
        </w:tc>
        <w:tc>
          <w:tcPr>
            <w:tcW w:w="1340" w:type="dxa"/>
            <w:vAlign w:val="center"/>
          </w:tcPr>
          <w:p w14:paraId="56E49F09"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3</w:t>
            </w:r>
            <w:r>
              <w:rPr>
                <w:rFonts w:asciiTheme="majorEastAsia" w:eastAsiaTheme="majorEastAsia" w:hAnsiTheme="majorEastAsia" w:hint="eastAsia"/>
                <w:sz w:val="24"/>
              </w:rPr>
              <w:t>人</w:t>
            </w:r>
          </w:p>
        </w:tc>
        <w:tc>
          <w:tcPr>
            <w:tcW w:w="3093" w:type="dxa"/>
            <w:vAlign w:val="center"/>
          </w:tcPr>
          <w:p w14:paraId="1BB61069" w14:textId="77777777" w:rsidR="00130A14" w:rsidRDefault="00130A14">
            <w:pPr>
              <w:spacing w:line="360" w:lineRule="exact"/>
              <w:jc w:val="center"/>
              <w:rPr>
                <w:rFonts w:asciiTheme="majorEastAsia" w:eastAsiaTheme="majorEastAsia" w:hAnsiTheme="majorEastAsia"/>
                <w:sz w:val="24"/>
              </w:rPr>
            </w:pPr>
          </w:p>
        </w:tc>
      </w:tr>
      <w:tr w:rsidR="00130A14" w14:paraId="4CCB1916" w14:textId="77777777">
        <w:trPr>
          <w:trHeight w:val="284"/>
        </w:trPr>
        <w:tc>
          <w:tcPr>
            <w:tcW w:w="2130" w:type="dxa"/>
            <w:vAlign w:val="center"/>
          </w:tcPr>
          <w:p w14:paraId="4BD4A47B"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总计</w:t>
            </w:r>
          </w:p>
        </w:tc>
        <w:tc>
          <w:tcPr>
            <w:tcW w:w="1340" w:type="dxa"/>
            <w:vAlign w:val="center"/>
          </w:tcPr>
          <w:p w14:paraId="37B6E152" w14:textId="77777777" w:rsidR="00130A14" w:rsidRDefault="00786E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4</w:t>
            </w:r>
            <w:r>
              <w:rPr>
                <w:rFonts w:asciiTheme="majorEastAsia" w:eastAsiaTheme="majorEastAsia" w:hAnsiTheme="majorEastAsia" w:hint="eastAsia"/>
                <w:sz w:val="24"/>
              </w:rPr>
              <w:t>人</w:t>
            </w:r>
          </w:p>
        </w:tc>
        <w:tc>
          <w:tcPr>
            <w:tcW w:w="3093" w:type="dxa"/>
            <w:vAlign w:val="center"/>
          </w:tcPr>
          <w:p w14:paraId="7DEECA12" w14:textId="77777777" w:rsidR="00130A14" w:rsidRDefault="00130A14">
            <w:pPr>
              <w:spacing w:line="360" w:lineRule="exact"/>
              <w:jc w:val="center"/>
              <w:rPr>
                <w:rFonts w:asciiTheme="majorEastAsia" w:eastAsiaTheme="majorEastAsia" w:hAnsiTheme="majorEastAsia"/>
                <w:sz w:val="24"/>
              </w:rPr>
            </w:pPr>
          </w:p>
        </w:tc>
      </w:tr>
    </w:tbl>
    <w:p w14:paraId="268E4745" w14:textId="77777777" w:rsidR="00130A14" w:rsidRDefault="00786E92">
      <w:pPr>
        <w:spacing w:line="360" w:lineRule="auto"/>
        <w:ind w:firstLineChars="200" w:firstLine="482"/>
        <w:jc w:val="left"/>
        <w:rPr>
          <w:rFonts w:asciiTheme="majorEastAsia" w:eastAsiaTheme="majorEastAsia" w:hAnsiTheme="majorEastAsia" w:cs="宋体"/>
          <w:b/>
          <w:bCs/>
          <w:sz w:val="24"/>
        </w:rPr>
      </w:pPr>
      <w:r>
        <w:rPr>
          <w:rFonts w:asciiTheme="majorEastAsia" w:eastAsiaTheme="majorEastAsia" w:hAnsiTheme="majorEastAsia" w:cs="宋体" w:hint="eastAsia"/>
          <w:b/>
          <w:bCs/>
          <w:sz w:val="24"/>
        </w:rPr>
        <w:t>注：①中标人可根据工程实际需要及时投入人员，未经招标人同意，不得更换上述人员，所有监理人员均须身体健康，年龄不得超过</w:t>
      </w:r>
      <w:r>
        <w:rPr>
          <w:rFonts w:asciiTheme="majorEastAsia" w:eastAsiaTheme="majorEastAsia" w:hAnsiTheme="majorEastAsia" w:cs="宋体" w:hint="eastAsia"/>
          <w:b/>
          <w:bCs/>
          <w:sz w:val="24"/>
        </w:rPr>
        <w:t>65</w:t>
      </w:r>
      <w:r>
        <w:rPr>
          <w:rFonts w:asciiTheme="majorEastAsia" w:eastAsiaTheme="majorEastAsia" w:hAnsiTheme="majorEastAsia" w:cs="宋体" w:hint="eastAsia"/>
          <w:b/>
          <w:bCs/>
          <w:sz w:val="24"/>
        </w:rPr>
        <w:t>周岁。</w:t>
      </w:r>
    </w:p>
    <w:p w14:paraId="3B50F995" w14:textId="77777777" w:rsidR="00130A14" w:rsidRDefault="00786E92">
      <w:pPr>
        <w:spacing w:line="360" w:lineRule="auto"/>
        <w:ind w:firstLineChars="200" w:firstLine="482"/>
        <w:jc w:val="left"/>
        <w:rPr>
          <w:rFonts w:asciiTheme="majorEastAsia" w:eastAsiaTheme="majorEastAsia" w:hAnsiTheme="majorEastAsia" w:cs="宋体"/>
          <w:b/>
          <w:bCs/>
          <w:sz w:val="24"/>
        </w:rPr>
      </w:pPr>
      <w:r>
        <w:rPr>
          <w:rFonts w:asciiTheme="majorEastAsia" w:eastAsiaTheme="majorEastAsia" w:hAnsiTheme="majorEastAsia" w:cs="宋体" w:hint="eastAsia"/>
          <w:b/>
          <w:bCs/>
          <w:sz w:val="24"/>
        </w:rPr>
        <w:t>②上述人员还需满足江苏省住房和城乡建设厅公告</w:t>
      </w:r>
      <w:r>
        <w:rPr>
          <w:rFonts w:asciiTheme="majorEastAsia" w:eastAsiaTheme="majorEastAsia" w:hAnsiTheme="majorEastAsia" w:cs="宋体" w:hint="eastAsia"/>
          <w:b/>
          <w:bCs/>
          <w:sz w:val="24"/>
        </w:rPr>
        <w:t>[2017]</w:t>
      </w:r>
      <w:r>
        <w:rPr>
          <w:rFonts w:asciiTheme="majorEastAsia" w:eastAsiaTheme="majorEastAsia" w:hAnsiTheme="majorEastAsia" w:cs="宋体" w:hint="eastAsia"/>
          <w:b/>
          <w:bCs/>
          <w:sz w:val="24"/>
        </w:rPr>
        <w:t>第</w:t>
      </w:r>
      <w:r>
        <w:rPr>
          <w:rFonts w:asciiTheme="majorEastAsia" w:eastAsiaTheme="majorEastAsia" w:hAnsiTheme="majorEastAsia" w:cs="宋体" w:hint="eastAsia"/>
          <w:b/>
          <w:bCs/>
          <w:sz w:val="24"/>
        </w:rPr>
        <w:t>35</w:t>
      </w:r>
      <w:r>
        <w:rPr>
          <w:rFonts w:asciiTheme="majorEastAsia" w:eastAsiaTheme="majorEastAsia" w:hAnsiTheme="majorEastAsia" w:cs="宋体" w:hint="eastAsia"/>
          <w:b/>
          <w:bCs/>
          <w:sz w:val="24"/>
        </w:rPr>
        <w:t>号等文件规定。</w:t>
      </w:r>
    </w:p>
    <w:p w14:paraId="2C83A8F7" w14:textId="77777777" w:rsidR="00130A14" w:rsidRDefault="00786E92">
      <w:pPr>
        <w:spacing w:line="360" w:lineRule="auto"/>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③特别要求：</w:t>
      </w:r>
    </w:p>
    <w:p w14:paraId="51F5CB6B"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w:t>
      </w:r>
      <w:r>
        <w:rPr>
          <w:rFonts w:asciiTheme="majorEastAsia" w:eastAsiaTheme="majorEastAsia" w:hAnsiTheme="majorEastAsia" w:cs="宋体" w:hint="eastAsia"/>
          <w:bCs/>
          <w:sz w:val="24"/>
        </w:rPr>
        <w:t>）中标人应在合同条款约定的时间内，向招标人提交监理规划及监理实施细则；</w:t>
      </w:r>
    </w:p>
    <w:p w14:paraId="5D89B0D8"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2</w:t>
      </w:r>
      <w:r>
        <w:rPr>
          <w:rFonts w:asciiTheme="majorEastAsia" w:eastAsiaTheme="majorEastAsia" w:hAnsiTheme="majorEastAsia" w:cs="宋体" w:hint="eastAsia"/>
          <w:bCs/>
          <w:sz w:val="24"/>
        </w:rPr>
        <w:t>）协助招标人做好开工准备工作，审批开工报告，复核灰线，经招标人同意下达开工报告；</w:t>
      </w:r>
    </w:p>
    <w:p w14:paraId="06523AAB"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3</w:t>
      </w:r>
      <w:r>
        <w:rPr>
          <w:rFonts w:asciiTheme="majorEastAsia" w:eastAsiaTheme="majorEastAsia" w:hAnsiTheme="majorEastAsia" w:cs="宋体" w:hint="eastAsia"/>
          <w:bCs/>
          <w:sz w:val="24"/>
        </w:rPr>
        <w:t>）主持、组织图纸自审和会审，编制图纸会审纪要；</w:t>
      </w:r>
    </w:p>
    <w:p w14:paraId="1BA170B0"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4</w:t>
      </w:r>
      <w:r>
        <w:rPr>
          <w:rFonts w:asciiTheme="majorEastAsia" w:eastAsiaTheme="majorEastAsia" w:hAnsiTheme="majorEastAsia" w:cs="宋体" w:hint="eastAsia"/>
          <w:bCs/>
          <w:sz w:val="24"/>
        </w:rPr>
        <w:t>）审查施工单位申报的项目总进度计划、月进度计划、周进度计划及总结材料，检查施工单位进场材料、设备、组织的劳动力是否能满足进度计划要求，实际进度与计划进度若有偏差，应采取措施要求施工单位及时纠偏，进度控制做到事前控制、事中控制；</w:t>
      </w:r>
    </w:p>
    <w:p w14:paraId="1B6CDD1E"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5</w:t>
      </w:r>
      <w:r>
        <w:rPr>
          <w:rFonts w:asciiTheme="majorEastAsia" w:eastAsiaTheme="majorEastAsia" w:hAnsiTheme="majorEastAsia" w:cs="宋体" w:hint="eastAsia"/>
          <w:bCs/>
          <w:sz w:val="24"/>
        </w:rPr>
        <w:t>）审批工程施工组织设计和技术方案，检查施工单位是否按审批的方案进行施工，未按方案施工，应及时要求、落实整改工作；监督、检查施工单位执行国家技术规范、标准、地方建设安装规程以及设计文件图纸要求的情况，控制工程质量；</w:t>
      </w:r>
    </w:p>
    <w:p w14:paraId="3A6B7ED2"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6</w:t>
      </w:r>
      <w:r>
        <w:rPr>
          <w:rFonts w:asciiTheme="majorEastAsia" w:eastAsiaTheme="majorEastAsia" w:hAnsiTheme="majorEastAsia" w:cs="宋体" w:hint="eastAsia"/>
          <w:bCs/>
          <w:sz w:val="24"/>
        </w:rPr>
        <w:t>）监督、检查工程使用的材料、构配件和设备的性能、质量、规格</w:t>
      </w:r>
      <w:r>
        <w:rPr>
          <w:rFonts w:asciiTheme="majorEastAsia" w:eastAsiaTheme="majorEastAsia" w:hAnsiTheme="majorEastAsia" w:cs="宋体" w:hint="eastAsia"/>
          <w:bCs/>
          <w:sz w:val="24"/>
        </w:rPr>
        <w:t>和数量，检查工程进场材料、设备是否符合设计文件、图纸要求。不合格或不满足图纸要求的材料、设备应安排施工单位及时退场并做好相关记录；</w:t>
      </w:r>
    </w:p>
    <w:p w14:paraId="48ED1D99"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7</w:t>
      </w:r>
      <w:r>
        <w:rPr>
          <w:rFonts w:asciiTheme="majorEastAsia" w:eastAsiaTheme="majorEastAsia" w:hAnsiTheme="majorEastAsia" w:cs="宋体" w:hint="eastAsia"/>
          <w:bCs/>
          <w:sz w:val="24"/>
        </w:rPr>
        <w:t>）督促、检查施工单位严格执行施工合同和设计文件、施工规范、工程技术标准；</w:t>
      </w:r>
    </w:p>
    <w:p w14:paraId="4B955238"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8</w:t>
      </w:r>
      <w:r>
        <w:rPr>
          <w:rFonts w:asciiTheme="majorEastAsia" w:eastAsiaTheme="majorEastAsia" w:hAnsiTheme="majorEastAsia" w:cs="宋体" w:hint="eastAsia"/>
          <w:bCs/>
          <w:sz w:val="24"/>
        </w:rPr>
        <w:t>）现场中标人人员应按照施工作业程序及时到位，对工程建设进行动态跟踪监理，工程的关键部位、关键工序应进行旁站监理，及时组织隐蔽工程验收工作；</w:t>
      </w:r>
    </w:p>
    <w:p w14:paraId="3A800DCE"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lastRenderedPageBreak/>
        <w:t>（</w:t>
      </w:r>
      <w:r>
        <w:rPr>
          <w:rFonts w:asciiTheme="majorEastAsia" w:eastAsiaTheme="majorEastAsia" w:hAnsiTheme="majorEastAsia" w:cs="宋体" w:hint="eastAsia"/>
          <w:bCs/>
          <w:sz w:val="24"/>
        </w:rPr>
        <w:t>9</w:t>
      </w:r>
      <w:r>
        <w:rPr>
          <w:rFonts w:asciiTheme="majorEastAsia" w:eastAsiaTheme="majorEastAsia" w:hAnsiTheme="majorEastAsia" w:cs="宋体" w:hint="eastAsia"/>
          <w:bCs/>
          <w:sz w:val="24"/>
        </w:rPr>
        <w:t>）中标人应认真作好《监理日记》，保持其及时性、完整性和连续性；</w:t>
      </w:r>
    </w:p>
    <w:p w14:paraId="5D9E5B0C"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10</w:t>
      </w:r>
      <w:r>
        <w:rPr>
          <w:rFonts w:asciiTheme="majorEastAsia" w:eastAsiaTheme="majorEastAsia" w:hAnsiTheme="majorEastAsia" w:cs="宋体" w:hint="eastAsia"/>
          <w:bCs/>
          <w:sz w:val="24"/>
        </w:rPr>
        <w:t>）对承包方完成工程量进行质量和数量的核实，并签发意见；协助招标人做好合同管理工作，配</w:t>
      </w:r>
      <w:r>
        <w:rPr>
          <w:rFonts w:asciiTheme="majorEastAsia" w:eastAsiaTheme="majorEastAsia" w:hAnsiTheme="majorEastAsia" w:cs="宋体" w:hint="eastAsia"/>
          <w:bCs/>
          <w:sz w:val="24"/>
        </w:rPr>
        <w:t>合招标人处理索赔事项；</w:t>
      </w:r>
    </w:p>
    <w:p w14:paraId="1F17B294"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11</w:t>
      </w:r>
      <w:r>
        <w:rPr>
          <w:rFonts w:asciiTheme="majorEastAsia" w:eastAsiaTheme="majorEastAsia" w:hAnsiTheme="majorEastAsia" w:cs="宋体" w:hint="eastAsia"/>
          <w:bCs/>
          <w:sz w:val="24"/>
        </w:rPr>
        <w:t>）为招标人对工程造价进行控制，审核施工有关费用和工程进度款；</w:t>
      </w:r>
    </w:p>
    <w:p w14:paraId="6B2A9BB9"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12</w:t>
      </w:r>
      <w:r>
        <w:rPr>
          <w:rFonts w:asciiTheme="majorEastAsia" w:eastAsiaTheme="majorEastAsia" w:hAnsiTheme="majorEastAsia" w:cs="宋体" w:hint="eastAsia"/>
          <w:bCs/>
          <w:sz w:val="24"/>
        </w:rPr>
        <w:t>）主持定期召开工程例会和协调会议及质量事故处理会，对工程各种问题提出监理意见并督促实施；</w:t>
      </w:r>
    </w:p>
    <w:p w14:paraId="5CA4FEBE"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13</w:t>
      </w:r>
      <w:r>
        <w:rPr>
          <w:rFonts w:asciiTheme="majorEastAsia" w:eastAsiaTheme="majorEastAsia" w:hAnsiTheme="majorEastAsia" w:cs="宋体" w:hint="eastAsia"/>
          <w:bCs/>
          <w:sz w:val="24"/>
        </w:rPr>
        <w:t>）协调处理施工中的一般质量、安全事故、对重大事故及时上报甲方和监理主管部门，并参与事故的调查、处理等有关活动。</w:t>
      </w:r>
    </w:p>
    <w:p w14:paraId="40CDA6A6"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14</w:t>
      </w:r>
      <w:r>
        <w:rPr>
          <w:rFonts w:asciiTheme="majorEastAsia" w:eastAsiaTheme="majorEastAsia" w:hAnsiTheme="majorEastAsia" w:cs="宋体" w:hint="eastAsia"/>
          <w:bCs/>
          <w:sz w:val="24"/>
        </w:rPr>
        <w:t>）督促、检查施工单位施工管理制度和质量安全文明施工保证体系的建立、健全与实施；</w:t>
      </w:r>
    </w:p>
    <w:p w14:paraId="2C7F102A"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15</w:t>
      </w:r>
      <w:r>
        <w:rPr>
          <w:rFonts w:asciiTheme="majorEastAsia" w:eastAsiaTheme="majorEastAsia" w:hAnsiTheme="majorEastAsia" w:cs="宋体" w:hint="eastAsia"/>
          <w:bCs/>
          <w:sz w:val="24"/>
        </w:rPr>
        <w:t>）有关工程中发生的所有问题、处理方案及意见、处理结果由供应商书面提交发包人；</w:t>
      </w:r>
    </w:p>
    <w:p w14:paraId="219BD747"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16</w:t>
      </w:r>
      <w:r>
        <w:rPr>
          <w:rFonts w:asciiTheme="majorEastAsia" w:eastAsiaTheme="majorEastAsia" w:hAnsiTheme="majorEastAsia" w:cs="宋体" w:hint="eastAsia"/>
          <w:bCs/>
          <w:sz w:val="24"/>
        </w:rPr>
        <w:t>）督促、整理、审核工程档案资料</w:t>
      </w:r>
      <w:r>
        <w:rPr>
          <w:rFonts w:asciiTheme="majorEastAsia" w:eastAsiaTheme="majorEastAsia" w:hAnsiTheme="majorEastAsia" w:cs="宋体" w:hint="eastAsia"/>
          <w:bCs/>
          <w:sz w:val="24"/>
        </w:rPr>
        <w:t>及竣工验收资料；</w:t>
      </w:r>
    </w:p>
    <w:p w14:paraId="729E8539"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17</w:t>
      </w:r>
      <w:r>
        <w:rPr>
          <w:rFonts w:asciiTheme="majorEastAsia" w:eastAsiaTheme="majorEastAsia" w:hAnsiTheme="majorEastAsia" w:cs="宋体" w:hint="eastAsia"/>
          <w:bCs/>
          <w:sz w:val="24"/>
        </w:rPr>
        <w:t>）提供完整的监理档案资料；</w:t>
      </w:r>
    </w:p>
    <w:p w14:paraId="4669D205" w14:textId="77777777" w:rsidR="00130A14" w:rsidRDefault="00786E92">
      <w:pPr>
        <w:spacing w:line="360" w:lineRule="auto"/>
        <w:ind w:firstLineChars="200" w:firstLine="480"/>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18</w:t>
      </w:r>
      <w:r>
        <w:rPr>
          <w:rFonts w:asciiTheme="majorEastAsia" w:eastAsiaTheme="majorEastAsia" w:hAnsiTheme="majorEastAsia" w:cs="宋体" w:hint="eastAsia"/>
          <w:bCs/>
          <w:sz w:val="24"/>
        </w:rPr>
        <w:t>）协助招标人组织工程竣工验收，提交工程竣工验收报告。</w:t>
      </w:r>
    </w:p>
    <w:p w14:paraId="64AADC76" w14:textId="77777777" w:rsidR="00130A14" w:rsidRDefault="00786E92">
      <w:pPr>
        <w:spacing w:line="500" w:lineRule="exact"/>
        <w:ind w:firstLine="567"/>
        <w:rPr>
          <w:rFonts w:asciiTheme="majorEastAsia" w:eastAsiaTheme="majorEastAsia" w:hAnsiTheme="majorEastAsia" w:cs="宋体"/>
          <w:bCs/>
          <w:sz w:val="24"/>
        </w:rPr>
      </w:pPr>
      <w:r>
        <w:rPr>
          <w:rFonts w:asciiTheme="majorEastAsia" w:eastAsiaTheme="majorEastAsia" w:hAnsiTheme="majorEastAsia" w:cs="宋体" w:hint="eastAsia"/>
          <w:bCs/>
          <w:sz w:val="24"/>
        </w:rPr>
        <w:t>（</w:t>
      </w:r>
      <w:r>
        <w:rPr>
          <w:rFonts w:asciiTheme="majorEastAsia" w:eastAsiaTheme="majorEastAsia" w:hAnsiTheme="majorEastAsia" w:cs="宋体" w:hint="eastAsia"/>
          <w:bCs/>
          <w:sz w:val="24"/>
        </w:rPr>
        <w:t>19</w:t>
      </w:r>
      <w:r>
        <w:rPr>
          <w:rFonts w:asciiTheme="majorEastAsia" w:eastAsiaTheme="majorEastAsia" w:hAnsiTheme="majorEastAsia" w:cs="宋体" w:hint="eastAsia"/>
          <w:bCs/>
          <w:sz w:val="24"/>
        </w:rPr>
        <w:t>）中标人及其人员应当遵守建设单位关于现场施工管理（包括监理工作）的相关制度，配合建设单位进行现场管理工作。</w:t>
      </w:r>
    </w:p>
    <w:p w14:paraId="09D8821F" w14:textId="77777777" w:rsidR="00130A14" w:rsidRDefault="00786E92">
      <w:pPr>
        <w:spacing w:line="360" w:lineRule="auto"/>
        <w:ind w:firstLineChars="200" w:firstLine="482"/>
        <w:jc w:val="left"/>
        <w:rPr>
          <w:rFonts w:asciiTheme="majorEastAsia" w:eastAsiaTheme="majorEastAsia" w:hAnsiTheme="majorEastAsia" w:cs="宋体"/>
          <w:b/>
          <w:kern w:val="0"/>
          <w:sz w:val="24"/>
        </w:rPr>
      </w:pPr>
      <w:r>
        <w:rPr>
          <w:rFonts w:asciiTheme="majorEastAsia" w:eastAsiaTheme="majorEastAsia" w:hAnsiTheme="majorEastAsia" w:cs="宋体" w:hint="eastAsia"/>
          <w:b/>
          <w:bCs/>
          <w:sz w:val="24"/>
        </w:rPr>
        <w:t>3.</w:t>
      </w:r>
      <w:r>
        <w:rPr>
          <w:rFonts w:asciiTheme="majorEastAsia" w:eastAsiaTheme="majorEastAsia" w:hAnsiTheme="majorEastAsia" w:cs="宋体" w:hint="eastAsia"/>
          <w:b/>
          <w:kern w:val="0"/>
          <w:sz w:val="24"/>
        </w:rPr>
        <w:t xml:space="preserve"> </w:t>
      </w:r>
      <w:r>
        <w:rPr>
          <w:rFonts w:asciiTheme="majorEastAsia" w:eastAsiaTheme="majorEastAsia" w:hAnsiTheme="majorEastAsia" w:cs="宋体" w:hint="eastAsia"/>
          <w:b/>
          <w:kern w:val="0"/>
          <w:sz w:val="24"/>
        </w:rPr>
        <w:t>监理的工作内容</w:t>
      </w:r>
    </w:p>
    <w:p w14:paraId="52049E4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）编制建设工程监理规划；</w:t>
      </w:r>
    </w:p>
    <w:p w14:paraId="1638DA6B"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）按工程建设进度，分专业编制建设工程监理细则，重点部位编制旁站方案；</w:t>
      </w:r>
    </w:p>
    <w:p w14:paraId="1E1FFF6F"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）按照建设工程监理细则实施监理；</w:t>
      </w:r>
    </w:p>
    <w:p w14:paraId="4C97008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）出具书面建设工程监理评估报告；</w:t>
      </w:r>
    </w:p>
    <w:p w14:paraId="57FBB4D3"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）按照规定的作业程序和形式进行监理：</w:t>
      </w:r>
    </w:p>
    <w:p w14:paraId="6E54D99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a)</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协助建设单位和承建单位编写开工报告；</w:t>
      </w:r>
    </w:p>
    <w:p w14:paraId="482B847D"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b)</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确认承建单位选择的分包单位；</w:t>
      </w:r>
    </w:p>
    <w:p w14:paraId="4886902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c)</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审查承建单位提出的施工组织设计、施工技术方案和施工进度计划，提出改进意见；</w:t>
      </w:r>
    </w:p>
    <w:p w14:paraId="6D54A205"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d)</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审查承建单位提出的材料和设备清单及其所列的规格和质量；</w:t>
      </w:r>
    </w:p>
    <w:p w14:paraId="62D89E1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e)</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调解建设单位和承建单位的争议；</w:t>
      </w:r>
    </w:p>
    <w:p w14:paraId="2B34BC95"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f)</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督促、检查承建单位严格执行工程承包合同和工程技术标准；</w:t>
      </w:r>
    </w:p>
    <w:p w14:paraId="213361C5"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g)</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检查工程进度和施工质量，验收分部分项工程，签署工程付款凭证；</w:t>
      </w:r>
    </w:p>
    <w:p w14:paraId="4B3A7A8A"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h)</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检查工程使用的材料、构件和设备的质量，检查安全防护的设施；</w:t>
      </w:r>
    </w:p>
    <w:p w14:paraId="1D7BCDE9"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i)</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投资控制；</w:t>
      </w:r>
    </w:p>
    <w:p w14:paraId="31972BF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j)</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督促整理合同文件和技术档案资料；</w:t>
      </w:r>
    </w:p>
    <w:p w14:paraId="0F7DEDF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k)</w:t>
      </w:r>
      <w:r>
        <w:rPr>
          <w:rFonts w:asciiTheme="majorEastAsia" w:eastAsiaTheme="majorEastAsia" w:hAnsiTheme="majorEastAsia" w:cs="宋体" w:hint="eastAsia"/>
          <w:kern w:val="0"/>
          <w:sz w:val="24"/>
        </w:rPr>
        <w:tab/>
      </w:r>
      <w:r>
        <w:rPr>
          <w:rFonts w:asciiTheme="majorEastAsia" w:eastAsiaTheme="majorEastAsia" w:hAnsiTheme="majorEastAsia" w:cs="宋体" w:hint="eastAsia"/>
          <w:kern w:val="0"/>
          <w:sz w:val="24"/>
        </w:rPr>
        <w:t>组织设计单位和承建单位进行工程竣</w:t>
      </w:r>
      <w:r>
        <w:rPr>
          <w:rFonts w:asciiTheme="majorEastAsia" w:eastAsiaTheme="majorEastAsia" w:hAnsiTheme="majorEastAsia" w:cs="宋体" w:hint="eastAsia"/>
          <w:kern w:val="0"/>
          <w:sz w:val="24"/>
        </w:rPr>
        <w:t>工初步验收，提出竣工验收报告。</w:t>
      </w:r>
    </w:p>
    <w:p w14:paraId="6D1F94D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监理任务完成后，向建设单位提交建设工程监理档案材料。</w:t>
      </w:r>
    </w:p>
    <w:p w14:paraId="6F9CFF92" w14:textId="77777777" w:rsidR="00130A14" w:rsidRDefault="00786E92">
      <w:pPr>
        <w:spacing w:line="360" w:lineRule="auto"/>
        <w:ind w:firstLineChars="200" w:firstLine="482"/>
        <w:jc w:val="left"/>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4.</w:t>
      </w:r>
      <w:r>
        <w:rPr>
          <w:rFonts w:asciiTheme="majorEastAsia" w:eastAsiaTheme="majorEastAsia" w:hAnsiTheme="majorEastAsia" w:cs="宋体" w:hint="eastAsia"/>
          <w:b/>
          <w:kern w:val="0"/>
          <w:sz w:val="24"/>
        </w:rPr>
        <w:t>项目进度控制</w:t>
      </w:r>
    </w:p>
    <w:p w14:paraId="750588B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）审核承包单位的进度分解计划，确认分解计划可以保证总体计划目标；</w:t>
      </w:r>
    </w:p>
    <w:p w14:paraId="705B8882"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）对项目实施进度进行实时跟踪，并要求承包单位对进度计划进行动态调整，以确保项目的阶段和总体进度目标的实现；</w:t>
      </w:r>
    </w:p>
    <w:p w14:paraId="0290D8F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）当工期目标严重偏离时，应及时指出，并提出对策建议，同时督促承包单位尽快采取措施。</w:t>
      </w:r>
    </w:p>
    <w:p w14:paraId="09DF56D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）全面了解工程进度要求，掌握时间节点；</w:t>
      </w:r>
    </w:p>
    <w:p w14:paraId="58124B6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）协助施工单位制定工作进度计划，报甲方备案后监督实施；</w:t>
      </w:r>
    </w:p>
    <w:p w14:paraId="50E4413F"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）按照工程进度分解工作量</w:t>
      </w:r>
      <w:r>
        <w:rPr>
          <w:rFonts w:asciiTheme="majorEastAsia" w:eastAsiaTheme="majorEastAsia" w:hAnsiTheme="majorEastAsia" w:cs="宋体" w:hint="eastAsia"/>
          <w:kern w:val="0"/>
          <w:sz w:val="24"/>
        </w:rPr>
        <w:t>，督促施工单位按期完成，提出合理化建议；</w:t>
      </w:r>
    </w:p>
    <w:p w14:paraId="5FA7E25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）做好进度款项结算的各项组织、协调、表单确认等工作；</w:t>
      </w:r>
    </w:p>
    <w:p w14:paraId="46A2A58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8</w:t>
      </w:r>
      <w:r>
        <w:rPr>
          <w:rFonts w:asciiTheme="majorEastAsia" w:eastAsiaTheme="majorEastAsia" w:hAnsiTheme="majorEastAsia" w:cs="宋体" w:hint="eastAsia"/>
          <w:kern w:val="0"/>
          <w:sz w:val="24"/>
        </w:rPr>
        <w:t>）针对招标人有义务做好进度汇报工作。</w:t>
      </w:r>
    </w:p>
    <w:p w14:paraId="68B607C8" w14:textId="77777777" w:rsidR="00130A14" w:rsidRDefault="00786E92">
      <w:pPr>
        <w:spacing w:line="360" w:lineRule="auto"/>
        <w:ind w:firstLineChars="200" w:firstLine="482"/>
        <w:jc w:val="left"/>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5.</w:t>
      </w:r>
      <w:r>
        <w:rPr>
          <w:rFonts w:asciiTheme="majorEastAsia" w:eastAsiaTheme="majorEastAsia" w:hAnsiTheme="majorEastAsia" w:cs="宋体" w:hint="eastAsia"/>
          <w:b/>
          <w:kern w:val="0"/>
          <w:sz w:val="24"/>
        </w:rPr>
        <w:t>项目投资控制</w:t>
      </w:r>
    </w:p>
    <w:p w14:paraId="2A5583A3"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）通过对项目实施方案的优化，确保投资控制在预算之内；</w:t>
      </w:r>
    </w:p>
    <w:p w14:paraId="2DA7C0F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）协助招标人做好项目支付预算的现金流量表，将付款进度与工程质量与形象进度结合起来。</w:t>
      </w:r>
    </w:p>
    <w:p w14:paraId="17A342F0" w14:textId="77777777" w:rsidR="00130A14" w:rsidRDefault="00786E92">
      <w:pPr>
        <w:spacing w:line="360" w:lineRule="auto"/>
        <w:ind w:firstLineChars="200" w:firstLine="482"/>
        <w:jc w:val="left"/>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6.</w:t>
      </w:r>
      <w:r>
        <w:rPr>
          <w:rFonts w:asciiTheme="majorEastAsia" w:eastAsiaTheme="majorEastAsia" w:hAnsiTheme="majorEastAsia" w:cs="宋体" w:hint="eastAsia"/>
          <w:b/>
          <w:kern w:val="0"/>
          <w:sz w:val="24"/>
        </w:rPr>
        <w:t>项目合同管理</w:t>
      </w:r>
    </w:p>
    <w:p w14:paraId="6D4BBE49"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）跟踪检查合同的执行情况，确保承包单位按时履约；</w:t>
      </w:r>
    </w:p>
    <w:p w14:paraId="0DCFF33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）对合同工期的延误和延期进行审核确认；</w:t>
      </w:r>
    </w:p>
    <w:p w14:paraId="7DB1CEF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）对合同变更、索赔等事宜进行审核确认；</w:t>
      </w:r>
    </w:p>
    <w:p w14:paraId="295D6845"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）根据合同约定，审核承包单位提交的工作量和付款申请，签发付款凭证。</w:t>
      </w:r>
    </w:p>
    <w:p w14:paraId="7F75DBD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）对项目变更控制，明确界定项目变更的目标，防止变更范围的扩大化，加强变更风险以及变更效果的评估。</w:t>
      </w:r>
    </w:p>
    <w:p w14:paraId="677F602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）对变更申请及时响应；任何变更都应在实施前进行评估，选择冲击最小的变更方案；</w:t>
      </w:r>
    </w:p>
    <w:p w14:paraId="1C97C59B"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）任何变更都要得到三方（招标人、中标人和承包单位）的书面确认。</w:t>
      </w:r>
    </w:p>
    <w:p w14:paraId="05848934" w14:textId="77777777" w:rsidR="00130A14" w:rsidRDefault="00786E92">
      <w:pPr>
        <w:spacing w:line="360" w:lineRule="auto"/>
        <w:ind w:firstLineChars="200" w:firstLine="482"/>
        <w:jc w:val="left"/>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7.</w:t>
      </w:r>
      <w:r>
        <w:rPr>
          <w:rFonts w:asciiTheme="majorEastAsia" w:eastAsiaTheme="majorEastAsia" w:hAnsiTheme="majorEastAsia" w:cs="宋体" w:hint="eastAsia"/>
          <w:b/>
          <w:kern w:val="0"/>
          <w:sz w:val="24"/>
        </w:rPr>
        <w:t>信息管理</w:t>
      </w:r>
      <w:r>
        <w:rPr>
          <w:rFonts w:asciiTheme="majorEastAsia" w:eastAsiaTheme="majorEastAsia" w:hAnsiTheme="majorEastAsia" w:cs="宋体" w:hint="eastAsia"/>
          <w:b/>
          <w:kern w:val="0"/>
          <w:sz w:val="24"/>
        </w:rPr>
        <w:t>/</w:t>
      </w:r>
      <w:r>
        <w:rPr>
          <w:rFonts w:asciiTheme="majorEastAsia" w:eastAsiaTheme="majorEastAsia" w:hAnsiTheme="majorEastAsia" w:cs="宋体" w:hint="eastAsia"/>
          <w:b/>
          <w:kern w:val="0"/>
          <w:sz w:val="24"/>
        </w:rPr>
        <w:t>项目文档管理</w:t>
      </w:r>
    </w:p>
    <w:p w14:paraId="489044B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）做好监理日记及工程大事记；</w:t>
      </w:r>
    </w:p>
    <w:p w14:paraId="61A8FC7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）做好合同批复等各类往来文件的批复与存档；</w:t>
      </w:r>
    </w:p>
    <w:p w14:paraId="2AEB49B6"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）做好项目协调会、技术专题会的会议纪要；</w:t>
      </w:r>
    </w:p>
    <w:p w14:paraId="1F77A01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）管理好实施期间的各类技术文档；</w:t>
      </w:r>
    </w:p>
    <w:p w14:paraId="4B454515"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）项目月报（周报）；</w:t>
      </w:r>
    </w:p>
    <w:p w14:paraId="3B780F58"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）监理工程师通知；</w:t>
      </w:r>
    </w:p>
    <w:p w14:paraId="07F17F36"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）各种会议纪要；</w:t>
      </w:r>
    </w:p>
    <w:p w14:paraId="56A9DEBB"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8</w:t>
      </w:r>
      <w:r>
        <w:rPr>
          <w:rFonts w:asciiTheme="majorEastAsia" w:eastAsiaTheme="majorEastAsia" w:hAnsiTheme="majorEastAsia" w:cs="宋体" w:hint="eastAsia"/>
          <w:kern w:val="0"/>
          <w:sz w:val="24"/>
        </w:rPr>
        <w:t>）阶段性项目总结；</w:t>
      </w:r>
    </w:p>
    <w:p w14:paraId="4DD29AE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9</w:t>
      </w:r>
      <w:r>
        <w:rPr>
          <w:rFonts w:asciiTheme="majorEastAsia" w:eastAsiaTheme="majorEastAsia" w:hAnsiTheme="majorEastAsia" w:cs="宋体" w:hint="eastAsia"/>
          <w:kern w:val="0"/>
          <w:sz w:val="24"/>
        </w:rPr>
        <w:t>）承包单位提交的技术文档。</w:t>
      </w:r>
    </w:p>
    <w:p w14:paraId="238D6A22" w14:textId="77777777" w:rsidR="00130A14" w:rsidRDefault="00786E92">
      <w:pPr>
        <w:spacing w:line="360" w:lineRule="auto"/>
        <w:ind w:firstLineChars="200" w:firstLine="482"/>
        <w:jc w:val="left"/>
        <w:rPr>
          <w:rFonts w:asciiTheme="majorEastAsia" w:eastAsiaTheme="majorEastAsia" w:hAnsiTheme="majorEastAsia" w:cs="宋体"/>
          <w:kern w:val="0"/>
          <w:sz w:val="24"/>
        </w:rPr>
      </w:pPr>
      <w:r>
        <w:rPr>
          <w:rFonts w:asciiTheme="majorEastAsia" w:eastAsiaTheme="majorEastAsia" w:hAnsiTheme="majorEastAsia" w:cs="宋体" w:hint="eastAsia"/>
          <w:b/>
          <w:kern w:val="0"/>
          <w:sz w:val="24"/>
        </w:rPr>
        <w:t>8.</w:t>
      </w:r>
      <w:r>
        <w:rPr>
          <w:rFonts w:asciiTheme="majorEastAsia" w:eastAsiaTheme="majorEastAsia" w:hAnsiTheme="majorEastAsia" w:cs="宋体" w:hint="eastAsia"/>
          <w:b/>
          <w:kern w:val="0"/>
          <w:sz w:val="24"/>
        </w:rPr>
        <w:t>工作协调：</w:t>
      </w:r>
      <w:r>
        <w:rPr>
          <w:rFonts w:asciiTheme="majorEastAsia" w:eastAsiaTheme="majorEastAsia" w:hAnsiTheme="majorEastAsia" w:cs="宋体" w:hint="eastAsia"/>
          <w:kern w:val="0"/>
          <w:sz w:val="24"/>
        </w:rPr>
        <w:t>接受委托，负责协调本项目所涉及的各单位之间的工作关系，并协调解决项目过程中的各类纠纷及安全事故的协调处理。中标人应通过必要的会议制度来实施协调工作，主要会议包括不限于：</w:t>
      </w:r>
    </w:p>
    <w:p w14:paraId="032D688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）第一次现场会</w:t>
      </w:r>
    </w:p>
    <w:p w14:paraId="000EE1A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）监理交底会</w:t>
      </w:r>
    </w:p>
    <w:p w14:paraId="55F36D68"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）周例会及招标人组织的专题会</w:t>
      </w:r>
    </w:p>
    <w:p w14:paraId="76B8FFE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）监理协调会</w:t>
      </w:r>
    </w:p>
    <w:p w14:paraId="323EE52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）专题讨论会</w:t>
      </w:r>
    </w:p>
    <w:p w14:paraId="31E958D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）专家论证会</w:t>
      </w:r>
    </w:p>
    <w:p w14:paraId="600203E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）阶段工作总结会</w:t>
      </w:r>
    </w:p>
    <w:p w14:paraId="485B851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8</w:t>
      </w:r>
      <w:r>
        <w:rPr>
          <w:rFonts w:asciiTheme="majorEastAsia" w:eastAsiaTheme="majorEastAsia" w:hAnsiTheme="majorEastAsia" w:cs="宋体" w:hint="eastAsia"/>
          <w:kern w:val="0"/>
          <w:sz w:val="24"/>
        </w:rPr>
        <w:t>）问题通报会</w:t>
      </w:r>
    </w:p>
    <w:p w14:paraId="7A0C84B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9</w:t>
      </w:r>
      <w:r>
        <w:rPr>
          <w:rFonts w:asciiTheme="majorEastAsia" w:eastAsiaTheme="majorEastAsia" w:hAnsiTheme="majorEastAsia" w:cs="宋体" w:hint="eastAsia"/>
          <w:kern w:val="0"/>
          <w:sz w:val="24"/>
        </w:rPr>
        <w:t>）分项的阶段验收及最终验收会</w:t>
      </w:r>
    </w:p>
    <w:p w14:paraId="4D4D1CE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10</w:t>
      </w:r>
      <w:r>
        <w:rPr>
          <w:rFonts w:asciiTheme="majorEastAsia" w:eastAsiaTheme="majorEastAsia" w:hAnsiTheme="majorEastAsia" w:cs="宋体" w:hint="eastAsia"/>
          <w:kern w:val="0"/>
          <w:sz w:val="24"/>
        </w:rPr>
        <w:t>）审计、结算协调会。</w:t>
      </w:r>
    </w:p>
    <w:p w14:paraId="225AA675" w14:textId="77777777" w:rsidR="00130A14" w:rsidRDefault="00786E92">
      <w:pPr>
        <w:spacing w:line="360" w:lineRule="auto"/>
        <w:ind w:firstLineChars="200" w:firstLine="482"/>
        <w:jc w:val="left"/>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9.</w:t>
      </w:r>
      <w:r>
        <w:rPr>
          <w:rFonts w:asciiTheme="majorEastAsia" w:eastAsiaTheme="majorEastAsia" w:hAnsiTheme="majorEastAsia" w:cs="宋体" w:hint="eastAsia"/>
          <w:b/>
          <w:kern w:val="0"/>
          <w:sz w:val="24"/>
        </w:rPr>
        <w:t>各阶段具体监理工作内容（包括但不限于）如下：</w:t>
      </w:r>
    </w:p>
    <w:p w14:paraId="0AB0967F"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施工准备阶段：</w:t>
      </w:r>
    </w:p>
    <w:p w14:paraId="338A3E42"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）检查核对施工图纸；</w:t>
      </w:r>
    </w:p>
    <w:p w14:paraId="598345B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）检查开工前需办理的各类手续；</w:t>
      </w:r>
    </w:p>
    <w:p w14:paraId="1C15575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）检查施工现场；</w:t>
      </w:r>
    </w:p>
    <w:p w14:paraId="79C5703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施工阶段：</w:t>
      </w:r>
    </w:p>
    <w:p w14:paraId="266FABC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）审查施工单位各项准备工作，及时组织召开第一次工地例会，下达开工通知书；</w:t>
      </w:r>
    </w:p>
    <w:p w14:paraId="251CCBA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）督促施工单位施工管理和安全文明施工保证体系的建立、健全和实施；贯彻落实“安全生产、预防为主”的方针，加强安全生产、文明施工监督检查，督促整改存在问题，并建立监督检查台帐。</w:t>
      </w:r>
    </w:p>
    <w:p w14:paraId="5CBCA206"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）审批施工</w:t>
      </w:r>
      <w:r>
        <w:rPr>
          <w:rFonts w:asciiTheme="majorEastAsia" w:eastAsiaTheme="majorEastAsia" w:hAnsiTheme="majorEastAsia" w:cs="宋体" w:hint="eastAsia"/>
          <w:kern w:val="0"/>
          <w:sz w:val="24"/>
        </w:rPr>
        <w:t>单位提交的施工组织设计、施工技术方案和施工进度计划，并督促实施；</w:t>
      </w:r>
    </w:p>
    <w:p w14:paraId="4BA0A568"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）组织设计交底及图纸会审，组织导线点交桩、测量复核；</w:t>
      </w:r>
    </w:p>
    <w:p w14:paraId="6CF66FD4"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）审批施工单位提出的分包工程项目及审查分包单位资质；</w:t>
      </w:r>
    </w:p>
    <w:p w14:paraId="452D0B2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编制月用款计划；复核已完工程量，签署工程月用款报告；审核变更预算，对施工过程中产生的变更应及时报批，并根据合同有关条款对变更数额正确审核；在工程完工后三个月内完成竣工结算审核并上报招标人；</w:t>
      </w:r>
    </w:p>
    <w:p w14:paraId="6C12C49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7</w:t>
      </w:r>
      <w:r>
        <w:rPr>
          <w:rFonts w:asciiTheme="majorEastAsia" w:eastAsiaTheme="majorEastAsia" w:hAnsiTheme="majorEastAsia" w:cs="宋体" w:hint="eastAsia"/>
          <w:kern w:val="0"/>
          <w:sz w:val="24"/>
        </w:rPr>
        <w:t>）审批工程使用的原材料、半成品、成品和设备，监督检查承包人工地试验室的运行质量，检查承包人进场材料记录及自查台帐，并按</w:t>
      </w:r>
      <w:r>
        <w:rPr>
          <w:rFonts w:asciiTheme="majorEastAsia" w:eastAsiaTheme="majorEastAsia" w:hAnsiTheme="majorEastAsia" w:cs="宋体" w:hint="eastAsia"/>
          <w:kern w:val="0"/>
          <w:sz w:val="24"/>
        </w:rPr>
        <w:t>20%</w:t>
      </w:r>
      <w:r>
        <w:rPr>
          <w:rFonts w:asciiTheme="majorEastAsia" w:eastAsiaTheme="majorEastAsia" w:hAnsiTheme="majorEastAsia" w:cs="宋体" w:hint="eastAsia"/>
          <w:kern w:val="0"/>
          <w:sz w:val="24"/>
        </w:rPr>
        <w:t>以上抽</w:t>
      </w:r>
      <w:r>
        <w:rPr>
          <w:rFonts w:asciiTheme="majorEastAsia" w:eastAsiaTheme="majorEastAsia" w:hAnsiTheme="majorEastAsia" w:cs="宋体" w:hint="eastAsia"/>
          <w:kern w:val="0"/>
          <w:sz w:val="24"/>
        </w:rPr>
        <w:t>检频率做好平行试验，并建立台帐以备核查及派专职见证人员做好见证取样检测的见证工作。</w:t>
      </w:r>
    </w:p>
    <w:p w14:paraId="270CCFBD"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8</w:t>
      </w:r>
      <w:r>
        <w:rPr>
          <w:rFonts w:asciiTheme="majorEastAsia" w:eastAsiaTheme="majorEastAsia" w:hAnsiTheme="majorEastAsia" w:cs="宋体" w:hint="eastAsia"/>
          <w:kern w:val="0"/>
          <w:sz w:val="24"/>
        </w:rPr>
        <w:t>）督促施工单位严格按现行规范、规程、标准和设计要求施工。必要时，应配合工程施工的需要进行</w:t>
      </w:r>
      <w:r>
        <w:rPr>
          <w:rFonts w:asciiTheme="majorEastAsia" w:eastAsiaTheme="majorEastAsia" w:hAnsiTheme="majorEastAsia" w:cs="宋体" w:hint="eastAsia"/>
          <w:kern w:val="0"/>
          <w:sz w:val="24"/>
        </w:rPr>
        <w:t>24</w:t>
      </w:r>
      <w:r>
        <w:rPr>
          <w:rFonts w:asciiTheme="majorEastAsia" w:eastAsiaTheme="majorEastAsia" w:hAnsiTheme="majorEastAsia" w:cs="宋体" w:hint="eastAsia"/>
          <w:kern w:val="0"/>
          <w:sz w:val="24"/>
        </w:rPr>
        <w:t>小时日夜监理，控制工程质量。对关键工序的实施旁站监控；</w:t>
      </w:r>
    </w:p>
    <w:p w14:paraId="318A5B4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9</w:t>
      </w:r>
      <w:r>
        <w:rPr>
          <w:rFonts w:asciiTheme="majorEastAsia" w:eastAsiaTheme="majorEastAsia" w:hAnsiTheme="majorEastAsia" w:cs="宋体" w:hint="eastAsia"/>
          <w:kern w:val="0"/>
          <w:sz w:val="24"/>
        </w:rPr>
        <w:t>）检查工程施工质量、对隐蔽工程进行复核签证，主持工程质量事故的分析、处理；</w:t>
      </w:r>
    </w:p>
    <w:p w14:paraId="23DD8A6B"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10</w:t>
      </w:r>
      <w:r>
        <w:rPr>
          <w:rFonts w:asciiTheme="majorEastAsia" w:eastAsiaTheme="majorEastAsia" w:hAnsiTheme="majorEastAsia" w:cs="宋体" w:hint="eastAsia"/>
          <w:kern w:val="0"/>
          <w:sz w:val="24"/>
        </w:rPr>
        <w:t>）协调施工进度计划，及时提出调整意见，控制工程进度；</w:t>
      </w:r>
    </w:p>
    <w:p w14:paraId="0513DE8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11</w:t>
      </w:r>
      <w:r>
        <w:rPr>
          <w:rFonts w:asciiTheme="majorEastAsia" w:eastAsiaTheme="majorEastAsia" w:hAnsiTheme="majorEastAsia" w:cs="宋体" w:hint="eastAsia"/>
          <w:kern w:val="0"/>
          <w:sz w:val="24"/>
        </w:rPr>
        <w:t>）保管工程保险单据复印件，及时提醒招标人或施工单位办理保险延期手续，协助招标人或施工单位进行保险索赔；</w:t>
      </w:r>
    </w:p>
    <w:p w14:paraId="664B8DB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12</w:t>
      </w:r>
      <w:r>
        <w:rPr>
          <w:rFonts w:asciiTheme="majorEastAsia" w:eastAsiaTheme="majorEastAsia" w:hAnsiTheme="majorEastAsia" w:cs="宋体" w:hint="eastAsia"/>
          <w:kern w:val="0"/>
          <w:sz w:val="24"/>
        </w:rPr>
        <w:t>）工程形象进度按招标人规定时间前报送一期。</w:t>
      </w:r>
    </w:p>
    <w:p w14:paraId="7B89A988"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13</w:t>
      </w:r>
      <w:r>
        <w:rPr>
          <w:rFonts w:asciiTheme="majorEastAsia" w:eastAsiaTheme="majorEastAsia" w:hAnsiTheme="majorEastAsia" w:cs="宋体" w:hint="eastAsia"/>
          <w:kern w:val="0"/>
          <w:sz w:val="24"/>
        </w:rPr>
        <w:t>）督促执行承包合同，协助处理合同纠纷和索赔事宜，协调招标人和施工单位之间的争议及相关施工单位之间的争议；</w:t>
      </w:r>
    </w:p>
    <w:p w14:paraId="6B39BBB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14</w:t>
      </w:r>
      <w:r>
        <w:rPr>
          <w:rFonts w:asciiTheme="majorEastAsia" w:eastAsiaTheme="majorEastAsia" w:hAnsiTheme="majorEastAsia" w:cs="宋体" w:hint="eastAsia"/>
          <w:kern w:val="0"/>
          <w:sz w:val="24"/>
        </w:rPr>
        <w:t>）督促施工单位根据档案管理部门的规定整理合同文件及施工技术档案资料，对资料的准确性和完整性予以确认；</w:t>
      </w:r>
    </w:p>
    <w:p w14:paraId="20E4534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15</w:t>
      </w:r>
      <w:r>
        <w:rPr>
          <w:rFonts w:asciiTheme="majorEastAsia" w:eastAsiaTheme="majorEastAsia" w:hAnsiTheme="majorEastAsia" w:cs="宋体" w:hint="eastAsia"/>
          <w:kern w:val="0"/>
          <w:sz w:val="24"/>
        </w:rPr>
        <w:t>）组织施工单位对工程进行阶段验收及竣工初验，并督促整改。对工程施工质量提出评估意见，协助招标人组织竣工验收；</w:t>
      </w:r>
    </w:p>
    <w:p w14:paraId="725A6F0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16</w:t>
      </w:r>
      <w:r>
        <w:rPr>
          <w:rFonts w:asciiTheme="majorEastAsia" w:eastAsiaTheme="majorEastAsia" w:hAnsiTheme="majorEastAsia" w:cs="宋体" w:hint="eastAsia"/>
          <w:kern w:val="0"/>
          <w:sz w:val="24"/>
        </w:rPr>
        <w:t>）协助招标人组织和参与设备调试和项目动用前的各项准备工作。</w:t>
      </w:r>
    </w:p>
    <w:p w14:paraId="126242E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竣工验收阶段：</w:t>
      </w:r>
    </w:p>
    <w:p w14:paraId="5EAD45FF"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）检查、督促并协助施工单位根据档案管理部门的规定整理工程竣工档案，并协助施工单位移交工程档案；</w:t>
      </w:r>
    </w:p>
    <w:p w14:paraId="38633CAD"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）参与工程的竣工验收，对验收过程中发现的问题及时提出意见，并督促施工单位进行整改；</w:t>
      </w:r>
    </w:p>
    <w:p w14:paraId="521B880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）处理招标人与施工单位间的合同纠纷。</w:t>
      </w:r>
    </w:p>
    <w:p w14:paraId="053F0DFA"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保修及工程移交阶段：</w:t>
      </w:r>
    </w:p>
    <w:p w14:paraId="5F07EC96"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）保修期间如出现工程质量问题，应参与调查研究，确定发生质量问题的责任，共同</w:t>
      </w:r>
      <w:r>
        <w:rPr>
          <w:rFonts w:asciiTheme="majorEastAsia" w:eastAsiaTheme="majorEastAsia" w:hAnsiTheme="majorEastAsia" w:cs="宋体" w:hint="eastAsia"/>
          <w:kern w:val="0"/>
          <w:sz w:val="24"/>
        </w:rPr>
        <w:lastRenderedPageBreak/>
        <w:t>研究修补措施并督促实施；</w:t>
      </w:r>
    </w:p>
    <w:p w14:paraId="4E0C1C3F" w14:textId="77777777" w:rsidR="00130A14" w:rsidRDefault="00786E92">
      <w:pPr>
        <w:spacing w:line="500" w:lineRule="exact"/>
        <w:ind w:firstLine="567"/>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）参与工程移交验收，对验收中发现的问题及时提出意见，并督促施工单位进行整改。</w:t>
      </w:r>
    </w:p>
    <w:permEnd w:id="92241561"/>
    <w:p w14:paraId="41A469FD" w14:textId="77777777" w:rsidR="00130A14" w:rsidRDefault="00786E92">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二、验收标准：</w:t>
      </w:r>
      <w:permStart w:id="1525484363" w:edGrp="everyone"/>
    </w:p>
    <w:p w14:paraId="5B82E53A"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国家监理管理规范；</w:t>
      </w:r>
    </w:p>
    <w:p w14:paraId="47A0C580"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采购人与项目承建单位签</w:t>
      </w:r>
      <w:r>
        <w:rPr>
          <w:rFonts w:asciiTheme="majorEastAsia" w:eastAsiaTheme="majorEastAsia" w:hAnsiTheme="majorEastAsia" w:cs="宋体" w:hint="eastAsia"/>
          <w:kern w:val="0"/>
          <w:sz w:val="24"/>
        </w:rPr>
        <w:t>订的合同；</w:t>
      </w:r>
    </w:p>
    <w:p w14:paraId="7DC59AC2"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采购人与供应商签订的监理合同；</w:t>
      </w:r>
    </w:p>
    <w:p w14:paraId="20CF0DD3"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w:t>
      </w:r>
      <w:r>
        <w:rPr>
          <w:rFonts w:asciiTheme="majorEastAsia" w:eastAsiaTheme="majorEastAsia" w:hAnsiTheme="majorEastAsia" w:cs="宋体" w:hint="eastAsia"/>
          <w:kern w:val="0"/>
          <w:sz w:val="24"/>
        </w:rPr>
        <w:t>有关国家、省技术规范和标准，包括但不限于以下内容：</w:t>
      </w:r>
    </w:p>
    <w:p w14:paraId="4252092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《通用用电设备配电设计规范》</w:t>
      </w:r>
    </w:p>
    <w:p w14:paraId="60370605"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《建筑给水排水设计规范》</w:t>
      </w:r>
    </w:p>
    <w:p w14:paraId="39EEE5A1"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《公共建筑节能设计标准》</w:t>
      </w:r>
    </w:p>
    <w:p w14:paraId="1CEC15FA"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《气体灭火系统设计规范》</w:t>
      </w:r>
    </w:p>
    <w:p w14:paraId="2813CC0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《中华人民共和国建筑法》</w:t>
      </w:r>
    </w:p>
    <w:p w14:paraId="1A87B2F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《建设工程质量管理条例》</w:t>
      </w:r>
    </w:p>
    <w:p w14:paraId="62EA6A73"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《建设工程监理规范》</w:t>
      </w:r>
    </w:p>
    <w:p w14:paraId="5602B61C"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《中华人民共和国民法典》</w:t>
      </w:r>
    </w:p>
    <w:p w14:paraId="4111456F"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《建设工程安全生产管理条例》</w:t>
      </w:r>
    </w:p>
    <w:p w14:paraId="4EA1976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《市政基础设施工程施工质量验收统一标准》</w:t>
      </w:r>
    </w:p>
    <w:p w14:paraId="283B2437"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《给水排水管道工程施工及验收规范》</w:t>
      </w:r>
    </w:p>
    <w:p w14:paraId="7FE90FD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《建筑工程施工质量验收统一标准》</w:t>
      </w:r>
    </w:p>
    <w:p w14:paraId="2B12B933"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《沥青路面施工及验收规范》</w:t>
      </w:r>
    </w:p>
    <w:p w14:paraId="0857B59E" w14:textId="77777777" w:rsidR="00130A14" w:rsidRDefault="00786E92">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《城市绿化工程施工及验收规范》</w:t>
      </w:r>
    </w:p>
    <w:p w14:paraId="27DF2AF1" w14:textId="77777777" w:rsidR="00130A14" w:rsidRDefault="00786E92">
      <w:pPr>
        <w:spacing w:line="500" w:lineRule="exact"/>
        <w:ind w:firstLineChars="150" w:firstLine="360"/>
        <w:rPr>
          <w:rFonts w:asciiTheme="minorEastAsia" w:eastAsiaTheme="minorEastAsia" w:hAnsiTheme="minorEastAsia"/>
          <w:b/>
          <w:sz w:val="28"/>
          <w:szCs w:val="28"/>
        </w:rPr>
      </w:pPr>
      <w:r>
        <w:rPr>
          <w:rFonts w:asciiTheme="majorEastAsia" w:eastAsiaTheme="majorEastAsia" w:hAnsiTheme="majorEastAsia" w:cs="宋体" w:hint="eastAsia"/>
          <w:kern w:val="0"/>
          <w:sz w:val="24"/>
        </w:rPr>
        <w:t>《建筑装饰装修工程质量验收规范》等其它国内现行有关规范、规程。</w:t>
      </w:r>
    </w:p>
    <w:permEnd w:id="1525484363"/>
    <w:p w14:paraId="377F3066" w14:textId="77777777" w:rsidR="00130A14" w:rsidRDefault="00786E92">
      <w:pPr>
        <w:spacing w:line="500" w:lineRule="exact"/>
        <w:ind w:firstLineChars="201" w:firstLine="565"/>
        <w:rPr>
          <w:rFonts w:asciiTheme="minorEastAsia" w:eastAsiaTheme="minorEastAsia" w:hAnsiTheme="minorEastAsia"/>
          <w:b/>
          <w:sz w:val="28"/>
          <w:szCs w:val="28"/>
        </w:rPr>
      </w:pPr>
      <w:r>
        <w:rPr>
          <w:rFonts w:asciiTheme="minorEastAsia" w:eastAsiaTheme="minorEastAsia" w:hAnsiTheme="minorEastAsia" w:hint="eastAsia"/>
          <w:b/>
          <w:sz w:val="28"/>
          <w:szCs w:val="28"/>
        </w:rPr>
        <w:t>三、服务工期要求：</w:t>
      </w:r>
      <w:permStart w:id="1566080687" w:edGrp="everyone"/>
      <w:r>
        <w:rPr>
          <w:rFonts w:asciiTheme="minorEastAsia" w:eastAsiaTheme="minorEastAsia" w:hAnsiTheme="minorEastAsia" w:hint="eastAsia"/>
          <w:bCs/>
          <w:sz w:val="28"/>
          <w:szCs w:val="28"/>
        </w:rPr>
        <w:t>项目开工至项目竣工验收，具体以招标人通知为准。</w:t>
      </w:r>
    </w:p>
    <w:permEnd w:id="1566080687"/>
    <w:p w14:paraId="25709285" w14:textId="77777777" w:rsidR="00130A14" w:rsidRDefault="00786E92">
      <w:pPr>
        <w:spacing w:line="500" w:lineRule="exact"/>
        <w:ind w:firstLine="567"/>
        <w:rPr>
          <w:rFonts w:asciiTheme="majorEastAsia" w:eastAsiaTheme="majorEastAsia" w:hAnsiTheme="majorEastAsia" w:cs="宋体"/>
          <w:kern w:val="0"/>
          <w:sz w:val="24"/>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付款条款</w:t>
      </w:r>
      <w:r>
        <w:rPr>
          <w:rFonts w:asciiTheme="minorEastAsia" w:eastAsiaTheme="minorEastAsia" w:hAnsiTheme="minorEastAsia" w:hint="eastAsia"/>
          <w:b/>
          <w:sz w:val="28"/>
          <w:szCs w:val="28"/>
        </w:rPr>
        <w:t>：</w:t>
      </w:r>
      <w:permStart w:id="1624722178" w:edGrp="everyone"/>
      <w:r>
        <w:rPr>
          <w:rFonts w:asciiTheme="majorEastAsia" w:eastAsiaTheme="majorEastAsia" w:hAnsiTheme="majorEastAsia" w:cs="宋体" w:hint="eastAsia"/>
          <w:kern w:val="0"/>
          <w:sz w:val="24"/>
        </w:rPr>
        <w:t>监理单位将本月完成的合格工程监理费报至发包人，经发包人审核后隔月月底按监理费的</w:t>
      </w:r>
      <w:r>
        <w:rPr>
          <w:rFonts w:asciiTheme="majorEastAsia" w:eastAsiaTheme="majorEastAsia" w:hAnsiTheme="majorEastAsia" w:cs="宋体" w:hint="eastAsia"/>
          <w:kern w:val="0"/>
          <w:sz w:val="24"/>
        </w:rPr>
        <w:t>80</w:t>
      </w:r>
      <w:r>
        <w:rPr>
          <w:rFonts w:asciiTheme="majorEastAsia" w:eastAsiaTheme="majorEastAsia" w:hAnsiTheme="majorEastAsia" w:cs="宋体" w:hint="eastAsia"/>
          <w:kern w:val="0"/>
          <w:sz w:val="24"/>
        </w:rPr>
        <w:t>％支付，如当月监理费支付报量未满五万元时暂不支付，由下月一并支付。缺陷责任期满后，经审计审定且发包人核准后，隔月月底结清。</w:t>
      </w:r>
    </w:p>
    <w:p w14:paraId="6AB1CD82" w14:textId="77777777" w:rsidR="00130A14" w:rsidRDefault="00786E92">
      <w:pPr>
        <w:spacing w:line="500" w:lineRule="exact"/>
        <w:ind w:firstLine="567"/>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监理费结算计费额为施工审定结算价，结算费按常建</w:t>
      </w:r>
      <w:r>
        <w:rPr>
          <w:rFonts w:asciiTheme="majorEastAsia" w:eastAsiaTheme="majorEastAsia" w:hAnsiTheme="majorEastAsia" w:cs="宋体" w:hint="eastAsia"/>
          <w:kern w:val="0"/>
          <w:sz w:val="24"/>
        </w:rPr>
        <w:t>[2008]160</w:t>
      </w:r>
      <w:r>
        <w:rPr>
          <w:rFonts w:asciiTheme="majorEastAsia" w:eastAsiaTheme="majorEastAsia" w:hAnsiTheme="majorEastAsia" w:cs="宋体" w:hint="eastAsia"/>
          <w:kern w:val="0"/>
          <w:sz w:val="24"/>
        </w:rPr>
        <w:t>号文按比例及内插法计算监理服务收费基准价后乘以（</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下浮系数）为准；（专业调整系数</w:t>
      </w:r>
      <w:r>
        <w:rPr>
          <w:rFonts w:asciiTheme="majorEastAsia" w:eastAsiaTheme="majorEastAsia" w:hAnsiTheme="majorEastAsia" w:cs="宋体"/>
          <w:kern w:val="0"/>
          <w:sz w:val="24"/>
        </w:rPr>
        <w:t>1.0</w:t>
      </w:r>
      <w:r>
        <w:rPr>
          <w:rFonts w:asciiTheme="majorEastAsia" w:eastAsiaTheme="majorEastAsia" w:hAnsiTheme="majorEastAsia" w:cs="宋体" w:hint="eastAsia"/>
          <w:kern w:val="0"/>
          <w:sz w:val="24"/>
        </w:rPr>
        <w:t>，复杂程度调整系</w:t>
      </w:r>
      <w:r>
        <w:rPr>
          <w:rFonts w:asciiTheme="majorEastAsia" w:eastAsiaTheme="majorEastAsia" w:hAnsiTheme="majorEastAsia" w:cs="宋体" w:hint="eastAsia"/>
          <w:kern w:val="0"/>
          <w:sz w:val="24"/>
        </w:rPr>
        <w:lastRenderedPageBreak/>
        <w:t>数</w:t>
      </w:r>
      <w:r>
        <w:rPr>
          <w:rFonts w:asciiTheme="majorEastAsia" w:eastAsiaTheme="majorEastAsia" w:hAnsiTheme="majorEastAsia" w:cs="宋体" w:hint="eastAsia"/>
          <w:kern w:val="0"/>
          <w:sz w:val="24"/>
        </w:rPr>
        <w:t>1.0</w:t>
      </w:r>
      <w:r>
        <w:rPr>
          <w:rFonts w:asciiTheme="majorEastAsia" w:eastAsiaTheme="majorEastAsia" w:hAnsiTheme="majorEastAsia" w:cs="宋体" w:hint="eastAsia"/>
          <w:kern w:val="0"/>
          <w:sz w:val="24"/>
        </w:rPr>
        <w:t>，高程调整系数</w:t>
      </w:r>
      <w:r>
        <w:rPr>
          <w:rFonts w:asciiTheme="majorEastAsia" w:eastAsiaTheme="majorEastAsia" w:hAnsiTheme="majorEastAsia" w:cs="宋体" w:hint="eastAsia"/>
          <w:kern w:val="0"/>
          <w:sz w:val="24"/>
        </w:rPr>
        <w:t>1.0</w:t>
      </w:r>
      <w:r>
        <w:rPr>
          <w:rFonts w:asciiTheme="majorEastAsia" w:eastAsiaTheme="majorEastAsia" w:hAnsiTheme="majorEastAsia" w:cs="宋体" w:hint="eastAsia"/>
          <w:kern w:val="0"/>
          <w:sz w:val="24"/>
        </w:rPr>
        <w:t>）。</w:t>
      </w:r>
    </w:p>
    <w:p w14:paraId="4225E239" w14:textId="77777777" w:rsidR="00130A14" w:rsidRDefault="00786E92">
      <w:pPr>
        <w:spacing w:line="500" w:lineRule="exact"/>
        <w:ind w:firstLine="567"/>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下浮系数）</w:t>
      </w: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中标价</w:t>
      </w:r>
      <w:r>
        <w:rPr>
          <w:rFonts w:asciiTheme="majorEastAsia" w:eastAsiaTheme="majorEastAsia" w:hAnsiTheme="majorEastAsia" w:cs="宋体" w:hint="eastAsia"/>
          <w:kern w:val="0"/>
          <w:sz w:val="24"/>
        </w:rPr>
        <w:t>/823700</w:t>
      </w:r>
      <w:r>
        <w:rPr>
          <w:rFonts w:asciiTheme="majorEastAsia" w:eastAsiaTheme="majorEastAsia" w:hAnsiTheme="majorEastAsia" w:cs="宋体" w:hint="eastAsia"/>
          <w:kern w:val="0"/>
          <w:sz w:val="24"/>
        </w:rPr>
        <w:t>元，下浮系数为：</w:t>
      </w:r>
      <w:r>
        <w:rPr>
          <w:rFonts w:asciiTheme="majorEastAsia" w:eastAsiaTheme="majorEastAsia" w:hAnsiTheme="majorEastAsia" w:cs="宋体" w:hint="eastAsia"/>
          <w:kern w:val="0"/>
          <w:sz w:val="24"/>
        </w:rPr>
        <w:t xml:space="preserve">    %</w:t>
      </w:r>
      <w:r>
        <w:rPr>
          <w:rFonts w:asciiTheme="majorEastAsia" w:eastAsiaTheme="majorEastAsia" w:hAnsiTheme="majorEastAsia" w:cs="宋体" w:hint="eastAsia"/>
          <w:kern w:val="0"/>
          <w:sz w:val="24"/>
        </w:rPr>
        <w:t>。</w:t>
      </w:r>
    </w:p>
    <w:permEnd w:id="1624722178"/>
    <w:p w14:paraId="4264710F" w14:textId="77777777" w:rsidR="00130A14" w:rsidRDefault="00786E92">
      <w:pPr>
        <w:spacing w:line="500" w:lineRule="exact"/>
        <w:ind w:firstLine="567"/>
        <w:rPr>
          <w:rFonts w:asciiTheme="minorEastAsia" w:eastAsiaTheme="minorEastAsia" w:hAnsiTheme="minorEastAsia"/>
          <w:b/>
          <w:sz w:val="28"/>
          <w:szCs w:val="28"/>
        </w:rPr>
      </w:pPr>
      <w:r>
        <w:rPr>
          <w:rFonts w:asciiTheme="minorEastAsia" w:eastAsiaTheme="minorEastAsia" w:hAnsiTheme="minorEastAsia" w:hint="eastAsia"/>
          <w:b/>
          <w:sz w:val="28"/>
          <w:szCs w:val="28"/>
        </w:rPr>
        <w:t>五、界面划分：</w:t>
      </w:r>
      <w:permStart w:id="2076865279" w:edGrp="everyone"/>
    </w:p>
    <w:permEnd w:id="2076865279"/>
    <w:p w14:paraId="225229D0" w14:textId="77777777" w:rsidR="00130A14" w:rsidRDefault="00130A14">
      <w:pPr>
        <w:spacing w:line="500" w:lineRule="exact"/>
        <w:ind w:firstLineChars="270" w:firstLine="569"/>
        <w:jc w:val="left"/>
        <w:rPr>
          <w:rFonts w:asciiTheme="minorEastAsia" w:eastAsiaTheme="minorEastAsia" w:hAnsiTheme="minorEastAsia"/>
          <w:b/>
          <w:szCs w:val="21"/>
        </w:rPr>
      </w:pPr>
    </w:p>
    <w:p w14:paraId="451AD07A" w14:textId="77777777" w:rsidR="00130A14" w:rsidRDefault="00130A14">
      <w:pPr>
        <w:spacing w:line="500" w:lineRule="exact"/>
        <w:ind w:firstLineChars="270" w:firstLine="569"/>
        <w:jc w:val="left"/>
        <w:rPr>
          <w:rFonts w:asciiTheme="minorEastAsia" w:eastAsiaTheme="minorEastAsia" w:hAnsiTheme="minorEastAsia"/>
          <w:b/>
          <w:szCs w:val="21"/>
        </w:rPr>
      </w:pPr>
      <w:permStart w:id="1266825017" w:edGrp="everyone"/>
    </w:p>
    <w:p w14:paraId="30BCAFD6" w14:textId="77777777" w:rsidR="00130A14" w:rsidRDefault="00130A14">
      <w:pPr>
        <w:spacing w:line="500" w:lineRule="exact"/>
        <w:jc w:val="center"/>
        <w:rPr>
          <w:rFonts w:asciiTheme="minorEastAsia" w:eastAsiaTheme="minorEastAsia" w:hAnsiTheme="minorEastAsia"/>
          <w:b/>
          <w:szCs w:val="21"/>
        </w:rPr>
      </w:pPr>
    </w:p>
    <w:p w14:paraId="51B28493" w14:textId="77777777" w:rsidR="00130A14" w:rsidRDefault="00786E92">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第四章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合同（详见附件）</w:t>
      </w:r>
    </w:p>
    <w:p w14:paraId="4894E174" w14:textId="77777777" w:rsidR="00130A14" w:rsidRDefault="00130A14">
      <w:pPr>
        <w:spacing w:line="500" w:lineRule="exact"/>
        <w:jc w:val="center"/>
        <w:rPr>
          <w:rFonts w:asciiTheme="minorEastAsia" w:eastAsiaTheme="minorEastAsia" w:hAnsiTheme="minorEastAsia"/>
          <w:szCs w:val="21"/>
        </w:rPr>
      </w:pPr>
    </w:p>
    <w:p w14:paraId="129A081E" w14:textId="77777777" w:rsidR="00130A14" w:rsidRDefault="00130A14">
      <w:pPr>
        <w:spacing w:line="500" w:lineRule="exact"/>
        <w:jc w:val="center"/>
        <w:rPr>
          <w:rFonts w:asciiTheme="minorEastAsia" w:eastAsiaTheme="minorEastAsia" w:hAnsiTheme="minorEastAsia"/>
          <w:szCs w:val="21"/>
        </w:rPr>
      </w:pPr>
    </w:p>
    <w:p w14:paraId="3A362CBB" w14:textId="77777777" w:rsidR="00130A14" w:rsidRDefault="00130A14">
      <w:pPr>
        <w:spacing w:line="500" w:lineRule="exact"/>
        <w:jc w:val="center"/>
        <w:rPr>
          <w:rFonts w:asciiTheme="minorEastAsia" w:eastAsiaTheme="minorEastAsia" w:hAnsiTheme="minorEastAsia"/>
          <w:szCs w:val="21"/>
        </w:rPr>
      </w:pPr>
    </w:p>
    <w:p w14:paraId="4B5EE6DD" w14:textId="77777777" w:rsidR="00130A14" w:rsidRDefault="00786E92">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第五章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清单及控制价（无）</w:t>
      </w:r>
    </w:p>
    <w:p w14:paraId="12CB7977" w14:textId="77777777" w:rsidR="00130A14" w:rsidRDefault="00130A14">
      <w:pPr>
        <w:spacing w:line="500" w:lineRule="exact"/>
        <w:rPr>
          <w:rFonts w:asciiTheme="minorEastAsia" w:eastAsiaTheme="minorEastAsia" w:hAnsiTheme="minorEastAsia"/>
          <w:szCs w:val="21"/>
        </w:rPr>
      </w:pPr>
    </w:p>
    <w:p w14:paraId="22FF8128" w14:textId="77777777" w:rsidR="00130A14" w:rsidRDefault="00130A14">
      <w:pPr>
        <w:spacing w:line="500" w:lineRule="exact"/>
        <w:ind w:firstLineChars="592" w:firstLine="1248"/>
        <w:rPr>
          <w:rFonts w:asciiTheme="minorEastAsia" w:eastAsiaTheme="minorEastAsia" w:hAnsiTheme="minorEastAsia"/>
          <w:b/>
          <w:szCs w:val="21"/>
        </w:rPr>
      </w:pPr>
    </w:p>
    <w:p w14:paraId="3F0A947A" w14:textId="77777777" w:rsidR="00130A14" w:rsidRDefault="00786E92">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第六章　图纸（无）</w:t>
      </w:r>
    </w:p>
    <w:permEnd w:id="1266825017"/>
    <w:p w14:paraId="13EEE7F6" w14:textId="77777777" w:rsidR="00130A14" w:rsidRDefault="00130A14">
      <w:pPr>
        <w:spacing w:line="500" w:lineRule="exact"/>
        <w:jc w:val="center"/>
        <w:rPr>
          <w:rFonts w:asciiTheme="minorEastAsia" w:eastAsiaTheme="minorEastAsia" w:hAnsiTheme="minorEastAsia"/>
          <w:b/>
          <w:szCs w:val="21"/>
        </w:rPr>
      </w:pPr>
    </w:p>
    <w:p w14:paraId="4F458176" w14:textId="77777777" w:rsidR="00130A14" w:rsidRDefault="00130A14">
      <w:pPr>
        <w:adjustRightInd w:val="0"/>
        <w:snapToGrid w:val="0"/>
        <w:spacing w:line="500" w:lineRule="exact"/>
        <w:jc w:val="center"/>
        <w:rPr>
          <w:rFonts w:asciiTheme="minorEastAsia" w:eastAsiaTheme="minorEastAsia" w:hAnsiTheme="minorEastAsia"/>
          <w:b/>
          <w:szCs w:val="21"/>
        </w:rPr>
      </w:pPr>
    </w:p>
    <w:p w14:paraId="38847571" w14:textId="77777777" w:rsidR="00130A14" w:rsidRDefault="00786E92">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4C9A4744" w14:textId="77777777" w:rsidR="00130A14" w:rsidRDefault="00130A14">
      <w:pPr>
        <w:adjustRightInd w:val="0"/>
        <w:snapToGrid w:val="0"/>
        <w:spacing w:line="500" w:lineRule="exact"/>
        <w:jc w:val="center"/>
        <w:rPr>
          <w:rFonts w:asciiTheme="minorEastAsia" w:eastAsiaTheme="minorEastAsia" w:hAnsiTheme="minorEastAsia"/>
          <w:b/>
          <w:szCs w:val="21"/>
        </w:rPr>
      </w:pPr>
    </w:p>
    <w:p w14:paraId="55ACE606" w14:textId="77777777" w:rsidR="00130A14" w:rsidRDefault="00786E92">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w:t>
      </w:r>
      <w:r>
        <w:rPr>
          <w:rFonts w:asciiTheme="minorEastAsia" w:eastAsiaTheme="minorEastAsia" w:hAnsiTheme="minorEastAsia" w:hint="eastAsia"/>
          <w:b/>
          <w:sz w:val="44"/>
          <w:szCs w:val="44"/>
        </w:rPr>
        <w:t>1</w:t>
      </w:r>
      <w:r>
        <w:rPr>
          <w:rFonts w:asciiTheme="minorEastAsia" w:eastAsiaTheme="minorEastAsia" w:hAnsiTheme="minorEastAsia" w:hint="eastAsia"/>
          <w:b/>
          <w:sz w:val="44"/>
          <w:szCs w:val="44"/>
        </w:rPr>
        <w:t>：评标办法</w:t>
      </w:r>
    </w:p>
    <w:p w14:paraId="65016AB7" w14:textId="77777777" w:rsidR="00130A14" w:rsidRDefault="00786E92">
      <w:pPr>
        <w:widowControl/>
        <w:spacing w:line="500" w:lineRule="exact"/>
        <w:jc w:val="center"/>
        <w:rPr>
          <w:rFonts w:asciiTheme="minorEastAsia" w:eastAsiaTheme="minorEastAsia" w:hAnsiTheme="minorEastAsia"/>
          <w:b/>
          <w:szCs w:val="21"/>
        </w:rPr>
      </w:pPr>
      <w:permStart w:id="1837199406" w:edGrp="everyone"/>
      <w:r>
        <w:rPr>
          <w:rFonts w:ascii="宋体" w:hAnsi="宋体" w:hint="eastAsia"/>
          <w:b/>
          <w:szCs w:val="21"/>
        </w:rPr>
        <w:t>详见招标公告</w:t>
      </w:r>
    </w:p>
    <w:permEnd w:id="1837199406"/>
    <w:p w14:paraId="0267D5F6" w14:textId="77777777" w:rsidR="00130A14" w:rsidRDefault="00786E92">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第七章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投标文件格式</w:t>
      </w:r>
    </w:p>
    <w:p w14:paraId="6487EBEC" w14:textId="77777777" w:rsidR="00130A14" w:rsidRDefault="00130A14">
      <w:pPr>
        <w:spacing w:line="500" w:lineRule="exact"/>
        <w:rPr>
          <w:rFonts w:asciiTheme="minorEastAsia" w:eastAsiaTheme="minorEastAsia" w:hAnsiTheme="minorEastAsia"/>
          <w:szCs w:val="21"/>
        </w:rPr>
      </w:pPr>
    </w:p>
    <w:p w14:paraId="4D72A75C" w14:textId="77777777" w:rsidR="00130A14" w:rsidRDefault="00786E92">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w:t>
      </w:r>
      <w:r>
        <w:rPr>
          <w:rFonts w:asciiTheme="minorEastAsia" w:eastAsiaTheme="minorEastAsia" w:hAnsiTheme="minorEastAsia" w:hint="eastAsia"/>
          <w:sz w:val="44"/>
          <w:szCs w:val="44"/>
          <w:highlight w:val="white"/>
        </w:rPr>
        <w:t>名称</w:t>
      </w:r>
      <w:r>
        <w:rPr>
          <w:rFonts w:asciiTheme="minorEastAsia" w:eastAsiaTheme="minorEastAsia" w:hAnsiTheme="minorEastAsia" w:hint="eastAsia"/>
          <w:sz w:val="44"/>
          <w:szCs w:val="44"/>
          <w:highlight w:val="white"/>
        </w:rPr>
        <w:t>)</w:t>
      </w:r>
    </w:p>
    <w:p w14:paraId="428B511C" w14:textId="77777777" w:rsidR="00130A14" w:rsidRDefault="00786E92">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标段</w:t>
      </w:r>
      <w:permStart w:id="763310190" w:edGrp="everyone"/>
      <w:r>
        <w:rPr>
          <w:rFonts w:asciiTheme="minorEastAsia" w:eastAsiaTheme="minorEastAsia" w:hAnsiTheme="minorEastAsia" w:hint="eastAsia"/>
          <w:sz w:val="44"/>
          <w:szCs w:val="44"/>
          <w:highlight w:val="white"/>
        </w:rPr>
        <w:t>服务</w:t>
      </w:r>
      <w:permEnd w:id="763310190"/>
      <w:r>
        <w:rPr>
          <w:rFonts w:asciiTheme="minorEastAsia" w:eastAsiaTheme="minorEastAsia" w:hAnsiTheme="minorEastAsia" w:hint="eastAsia"/>
          <w:sz w:val="44"/>
          <w:szCs w:val="44"/>
          <w:highlight w:val="white"/>
        </w:rPr>
        <w:t>招标</w:t>
      </w:r>
    </w:p>
    <w:p w14:paraId="75B36D18" w14:textId="77777777" w:rsidR="00130A14" w:rsidRDefault="00786E92">
      <w:pPr>
        <w:spacing w:beforeLines="100" w:before="312"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投</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标</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文</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件</w:t>
      </w:r>
    </w:p>
    <w:p w14:paraId="7F6D2E52" w14:textId="77777777" w:rsidR="00130A14" w:rsidRDefault="00130A14">
      <w:pPr>
        <w:spacing w:line="500" w:lineRule="exact"/>
        <w:jc w:val="center"/>
        <w:rPr>
          <w:rFonts w:asciiTheme="minorEastAsia" w:eastAsiaTheme="minorEastAsia" w:hAnsiTheme="minorEastAsia"/>
          <w:szCs w:val="21"/>
        </w:rPr>
      </w:pPr>
    </w:p>
    <w:p w14:paraId="1A9702B1" w14:textId="77777777" w:rsidR="00130A14" w:rsidRDefault="00130A14">
      <w:pPr>
        <w:spacing w:line="500" w:lineRule="exact"/>
        <w:jc w:val="center"/>
        <w:rPr>
          <w:rFonts w:asciiTheme="minorEastAsia" w:eastAsiaTheme="minorEastAsia" w:hAnsiTheme="minorEastAsia"/>
          <w:szCs w:val="21"/>
        </w:rPr>
      </w:pPr>
    </w:p>
    <w:p w14:paraId="2E4F005E" w14:textId="77777777" w:rsidR="00130A14" w:rsidRDefault="00130A14">
      <w:pPr>
        <w:spacing w:line="500" w:lineRule="exact"/>
        <w:jc w:val="center"/>
        <w:rPr>
          <w:rFonts w:asciiTheme="minorEastAsia" w:eastAsiaTheme="minorEastAsia" w:hAnsiTheme="minorEastAsia"/>
          <w:szCs w:val="21"/>
        </w:rPr>
      </w:pPr>
    </w:p>
    <w:p w14:paraId="27CDD53D" w14:textId="77777777" w:rsidR="00130A14" w:rsidRDefault="00130A14">
      <w:pPr>
        <w:spacing w:line="500" w:lineRule="exact"/>
        <w:jc w:val="center"/>
        <w:rPr>
          <w:rFonts w:asciiTheme="minorEastAsia" w:eastAsiaTheme="minorEastAsia" w:hAnsiTheme="minorEastAsia"/>
          <w:szCs w:val="21"/>
        </w:rPr>
      </w:pPr>
    </w:p>
    <w:p w14:paraId="1E7A5CC1" w14:textId="77777777" w:rsidR="00130A14" w:rsidRDefault="00130A14">
      <w:pPr>
        <w:spacing w:line="500" w:lineRule="exact"/>
        <w:jc w:val="center"/>
        <w:rPr>
          <w:rFonts w:asciiTheme="minorEastAsia" w:eastAsiaTheme="minorEastAsia" w:hAnsiTheme="minorEastAsia"/>
          <w:szCs w:val="21"/>
        </w:rPr>
      </w:pPr>
    </w:p>
    <w:p w14:paraId="5745188D" w14:textId="77777777" w:rsidR="00130A14" w:rsidRDefault="00130A14">
      <w:pPr>
        <w:spacing w:line="500" w:lineRule="exact"/>
        <w:jc w:val="center"/>
        <w:rPr>
          <w:rFonts w:asciiTheme="minorEastAsia" w:eastAsiaTheme="minorEastAsia" w:hAnsiTheme="minorEastAsia"/>
          <w:szCs w:val="21"/>
        </w:rPr>
      </w:pPr>
    </w:p>
    <w:p w14:paraId="10CBBB28" w14:textId="77777777" w:rsidR="00130A14" w:rsidRDefault="00130A14">
      <w:pPr>
        <w:spacing w:line="500" w:lineRule="exact"/>
        <w:jc w:val="center"/>
        <w:rPr>
          <w:rFonts w:asciiTheme="minorEastAsia" w:eastAsiaTheme="minorEastAsia" w:hAnsiTheme="minorEastAsia"/>
          <w:szCs w:val="21"/>
        </w:rPr>
      </w:pPr>
    </w:p>
    <w:p w14:paraId="72D7B084" w14:textId="77777777" w:rsidR="00130A14" w:rsidRDefault="00130A14">
      <w:pPr>
        <w:spacing w:line="500" w:lineRule="exact"/>
        <w:rPr>
          <w:rFonts w:asciiTheme="minorEastAsia" w:eastAsiaTheme="minorEastAsia" w:hAnsiTheme="minorEastAsia"/>
          <w:szCs w:val="21"/>
        </w:rPr>
      </w:pPr>
    </w:p>
    <w:p w14:paraId="579BA0A0" w14:textId="77777777" w:rsidR="00130A14" w:rsidRDefault="00130A14">
      <w:pPr>
        <w:spacing w:line="500" w:lineRule="exact"/>
        <w:jc w:val="center"/>
        <w:rPr>
          <w:rFonts w:asciiTheme="minorEastAsia" w:eastAsiaTheme="minorEastAsia" w:hAnsiTheme="minorEastAsia"/>
          <w:szCs w:val="21"/>
        </w:rPr>
      </w:pPr>
    </w:p>
    <w:p w14:paraId="086E10E4" w14:textId="77777777" w:rsidR="00130A14" w:rsidRDefault="00130A14">
      <w:pPr>
        <w:spacing w:line="500" w:lineRule="exact"/>
        <w:jc w:val="center"/>
        <w:rPr>
          <w:rFonts w:asciiTheme="minorEastAsia" w:eastAsiaTheme="minorEastAsia" w:hAnsiTheme="minorEastAsia"/>
          <w:szCs w:val="21"/>
        </w:rPr>
      </w:pPr>
    </w:p>
    <w:p w14:paraId="018AAA7D"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3FBB1E9B" w14:textId="77777777" w:rsidR="00130A14" w:rsidRDefault="00786E92">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法定代表人或其委托代理人：</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签字</w:t>
      </w:r>
      <w:r>
        <w:rPr>
          <w:rFonts w:asciiTheme="minorEastAsia" w:eastAsiaTheme="minorEastAsia" w:hAnsiTheme="minorEastAsia" w:hint="eastAsia"/>
          <w:szCs w:val="21"/>
          <w:highlight w:val="white"/>
        </w:rPr>
        <w:t>)</w:t>
      </w:r>
    </w:p>
    <w:p w14:paraId="0891E5B2" w14:textId="77777777" w:rsidR="00130A14" w:rsidRDefault="00130A14">
      <w:pPr>
        <w:spacing w:line="500" w:lineRule="exact"/>
        <w:jc w:val="center"/>
        <w:rPr>
          <w:rFonts w:asciiTheme="minorEastAsia" w:eastAsiaTheme="minorEastAsia" w:hAnsiTheme="minorEastAsia"/>
          <w:szCs w:val="21"/>
        </w:rPr>
      </w:pPr>
    </w:p>
    <w:p w14:paraId="6025A43F" w14:textId="77777777" w:rsidR="00130A14" w:rsidRDefault="00786E92">
      <w:pPr>
        <w:spacing w:line="500" w:lineRule="exact"/>
        <w:ind w:firstLineChars="200" w:firstLine="420"/>
        <w:jc w:val="center"/>
        <w:rPr>
          <w:rFonts w:asciiTheme="minorEastAsia" w:eastAsiaTheme="minorEastAsia" w:hAnsiTheme="minorEastAsia"/>
          <w:szCs w:val="21"/>
          <w:highlight w:val="white"/>
        </w:rPr>
      </w:pPr>
      <w:r>
        <w:rPr>
          <w:rFonts w:asciiTheme="minorEastAsia" w:eastAsiaTheme="minorEastAsia" w:hAnsiTheme="minorEastAsia" w:hint="eastAsia"/>
          <w:szCs w:val="21"/>
          <w:highlight w:val="white"/>
        </w:rPr>
        <w:t>年月日</w:t>
      </w:r>
    </w:p>
    <w:p w14:paraId="1F1AE2C6" w14:textId="77777777" w:rsidR="00130A14" w:rsidRDefault="00786E92">
      <w:pPr>
        <w:pageBreakBefore/>
        <w:spacing w:line="500" w:lineRule="exact"/>
        <w:jc w:val="center"/>
        <w:outlineLvl w:val="1"/>
        <w:rPr>
          <w:rFonts w:asciiTheme="minorEastAsia" w:eastAsiaTheme="minorEastAsia" w:hAnsiTheme="minorEastAsia" w:cs="宋体"/>
          <w:b/>
          <w:color w:val="000000"/>
          <w:kern w:val="0"/>
          <w:sz w:val="44"/>
          <w:szCs w:val="44"/>
        </w:rPr>
      </w:pPr>
      <w:bookmarkStart w:id="2" w:name="_Toc39736133"/>
      <w:r>
        <w:rPr>
          <w:rFonts w:asciiTheme="minorEastAsia" w:eastAsiaTheme="minorEastAsia" w:hAnsiTheme="minorEastAsia" w:cs="宋体" w:hint="eastAsia"/>
          <w:b/>
          <w:color w:val="000000"/>
          <w:kern w:val="0"/>
          <w:sz w:val="44"/>
          <w:szCs w:val="44"/>
          <w:highlight w:val="white"/>
        </w:rPr>
        <w:lastRenderedPageBreak/>
        <w:t>目</w:t>
      </w:r>
      <w:r>
        <w:rPr>
          <w:rFonts w:asciiTheme="minorEastAsia" w:eastAsiaTheme="minorEastAsia" w:hAnsiTheme="minorEastAsia" w:cs="宋体" w:hint="eastAsia"/>
          <w:b/>
          <w:color w:val="000000"/>
          <w:kern w:val="0"/>
          <w:sz w:val="44"/>
          <w:szCs w:val="44"/>
          <w:highlight w:val="white"/>
        </w:rPr>
        <w:t xml:space="preserve">   </w:t>
      </w:r>
      <w:r>
        <w:rPr>
          <w:rFonts w:asciiTheme="minorEastAsia" w:eastAsiaTheme="minorEastAsia" w:hAnsiTheme="minorEastAsia" w:cs="宋体" w:hint="eastAsia"/>
          <w:b/>
          <w:color w:val="000000"/>
          <w:kern w:val="0"/>
          <w:sz w:val="44"/>
          <w:szCs w:val="44"/>
          <w:highlight w:val="white"/>
        </w:rPr>
        <w:t>录</w:t>
      </w:r>
      <w:bookmarkEnd w:id="2"/>
    </w:p>
    <w:p w14:paraId="657A9042"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1.</w:t>
      </w:r>
      <w:r>
        <w:rPr>
          <w:rFonts w:asciiTheme="minorEastAsia" w:eastAsiaTheme="minorEastAsia" w:hAnsiTheme="minorEastAsia" w:hint="eastAsia"/>
          <w:sz w:val="30"/>
          <w:szCs w:val="30"/>
          <w:highlight w:val="white"/>
        </w:rPr>
        <w:t>投标函</w:t>
      </w:r>
    </w:p>
    <w:p w14:paraId="29FD1503"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2.</w:t>
      </w:r>
      <w:r>
        <w:rPr>
          <w:rFonts w:asciiTheme="minorEastAsia" w:eastAsiaTheme="minorEastAsia" w:hAnsiTheme="minorEastAsia" w:hint="eastAsia"/>
          <w:sz w:val="30"/>
          <w:szCs w:val="30"/>
          <w:highlight w:val="white"/>
        </w:rPr>
        <w:t>法定代表人身份证明</w:t>
      </w:r>
    </w:p>
    <w:p w14:paraId="6D1BD02E"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3.</w:t>
      </w:r>
      <w:r>
        <w:rPr>
          <w:rFonts w:asciiTheme="minorEastAsia" w:eastAsiaTheme="minorEastAsia" w:hAnsiTheme="minorEastAsia" w:hint="eastAsia"/>
          <w:sz w:val="30"/>
          <w:szCs w:val="30"/>
          <w:highlight w:val="white"/>
        </w:rPr>
        <w:t>授权委托书</w:t>
      </w:r>
    </w:p>
    <w:p w14:paraId="5F0E6879"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法律声明</w:t>
      </w:r>
    </w:p>
    <w:p w14:paraId="46CADC39"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permStart w:id="1404636659" w:edGrp="everyone"/>
      <w:r>
        <w:rPr>
          <w:rFonts w:asciiTheme="minorEastAsia" w:eastAsiaTheme="minorEastAsia" w:hAnsiTheme="minorEastAsia"/>
          <w:sz w:val="30"/>
          <w:szCs w:val="30"/>
        </w:rPr>
        <w:t>5.</w:t>
      </w:r>
      <w:r>
        <w:rPr>
          <w:rFonts w:asciiTheme="minorEastAsia" w:eastAsiaTheme="minorEastAsia" w:hAnsiTheme="minorEastAsia" w:hint="eastAsia"/>
          <w:sz w:val="30"/>
          <w:szCs w:val="30"/>
        </w:rPr>
        <w:t>资格审查资料</w:t>
      </w:r>
    </w:p>
    <w:p w14:paraId="6F6F509E"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sz w:val="30"/>
          <w:szCs w:val="30"/>
        </w:rPr>
        <w:t>6</w:t>
      </w:r>
      <w:r>
        <w:rPr>
          <w:rFonts w:asciiTheme="minorEastAsia" w:eastAsiaTheme="minorEastAsia" w:hAnsiTheme="minorEastAsia" w:hint="eastAsia"/>
          <w:sz w:val="30"/>
          <w:szCs w:val="30"/>
        </w:rPr>
        <w:t>.</w:t>
      </w:r>
      <w:r>
        <w:rPr>
          <w:rFonts w:hint="eastAsia"/>
        </w:rPr>
        <w:t xml:space="preserve"> </w:t>
      </w:r>
      <w:r>
        <w:rPr>
          <w:rFonts w:asciiTheme="minorEastAsia" w:eastAsiaTheme="minorEastAsia" w:hAnsiTheme="minorEastAsia" w:hint="eastAsia"/>
          <w:sz w:val="30"/>
          <w:szCs w:val="30"/>
        </w:rPr>
        <w:t>投标报价汇总表</w:t>
      </w:r>
    </w:p>
    <w:p w14:paraId="1C74BC68" w14:textId="77777777" w:rsidR="00130A14" w:rsidRDefault="00786E92">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sz w:val="30"/>
          <w:szCs w:val="30"/>
        </w:rPr>
        <w:t>7.</w:t>
      </w:r>
      <w:r>
        <w:rPr>
          <w:rFonts w:asciiTheme="minorEastAsia" w:eastAsiaTheme="minorEastAsia" w:hAnsiTheme="minorEastAsia" w:hint="eastAsia"/>
          <w:sz w:val="30"/>
          <w:szCs w:val="30"/>
        </w:rPr>
        <w:t>其他（视项目需求自行增加）</w:t>
      </w:r>
    </w:p>
    <w:permEnd w:id="1404636659"/>
    <w:p w14:paraId="456C90C3" w14:textId="77777777" w:rsidR="00130A14" w:rsidRDefault="00786E92">
      <w:pPr>
        <w:spacing w:line="500" w:lineRule="exact"/>
        <w:ind w:firstLineChars="200" w:firstLine="420"/>
        <w:jc w:val="center"/>
        <w:rPr>
          <w:rFonts w:asciiTheme="minorEastAsia" w:eastAsiaTheme="minorEastAsia" w:hAnsiTheme="minorEastAsia"/>
          <w:szCs w:val="21"/>
        </w:rPr>
      </w:pPr>
      <w:r>
        <w:rPr>
          <w:rFonts w:asciiTheme="minorEastAsia" w:eastAsiaTheme="minorEastAsia" w:hAnsiTheme="minorEastAsia"/>
          <w:szCs w:val="21"/>
          <w:highlight w:val="white"/>
        </w:rPr>
        <w:br w:type="page"/>
      </w:r>
    </w:p>
    <w:p w14:paraId="70FA5E68" w14:textId="77777777" w:rsidR="00130A14" w:rsidRDefault="00786E92">
      <w:pPr>
        <w:spacing w:line="500" w:lineRule="exact"/>
        <w:ind w:rightChars="-310" w:right="-651"/>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投</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标</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函</w:t>
      </w:r>
    </w:p>
    <w:p w14:paraId="5004A641" w14:textId="77777777" w:rsidR="00130A14" w:rsidRDefault="00130A14">
      <w:pPr>
        <w:spacing w:line="500" w:lineRule="exact"/>
        <w:jc w:val="center"/>
        <w:rPr>
          <w:rFonts w:asciiTheme="minorEastAsia" w:eastAsiaTheme="minorEastAsia" w:hAnsiTheme="minorEastAsia"/>
          <w:szCs w:val="21"/>
        </w:rPr>
      </w:pPr>
    </w:p>
    <w:p w14:paraId="5D6AE9CC" w14:textId="77777777" w:rsidR="00130A14" w:rsidRDefault="00786E92">
      <w:pPr>
        <w:spacing w:line="500" w:lineRule="exact"/>
        <w:rPr>
          <w:rFonts w:asciiTheme="minorEastAsia" w:eastAsiaTheme="minorEastAsia" w:hAnsiTheme="minorEastAsia"/>
          <w:szCs w:val="21"/>
          <w:u w:val="single"/>
        </w:rPr>
      </w:pPr>
      <w:permStart w:id="21639654" w:edGrp="everyone"/>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69981D4F" w14:textId="77777777" w:rsidR="00130A14" w:rsidRDefault="00786E92">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在考察现场并充分研究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（名称）（以下简称“本服务”</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）招标文件的全部内容后，</w:t>
      </w:r>
      <w:r>
        <w:rPr>
          <w:b/>
        </w:rPr>
        <w:t>我方兹以</w:t>
      </w:r>
      <w:r>
        <w:rPr>
          <w:rFonts w:hint="eastAsia"/>
          <w:b/>
          <w:color w:val="FF0000"/>
        </w:rPr>
        <w:t>下浮率</w:t>
      </w:r>
      <w:r>
        <w:rPr>
          <w:b/>
          <w:color w:val="FF0000"/>
        </w:rPr>
        <w:t>：</w:t>
      </w:r>
      <w:r>
        <w:rPr>
          <w:b/>
          <w:u w:val="single"/>
        </w:rPr>
        <w:t>          </w:t>
      </w:r>
      <w:r>
        <w:rPr>
          <w:rFonts w:hint="eastAsia"/>
          <w:b/>
          <w:u w:val="single"/>
        </w:rPr>
        <w:t>%</w:t>
      </w:r>
      <w:r>
        <w:rPr>
          <w:b/>
          <w:u w:val="single"/>
        </w:rPr>
        <w:t>     </w:t>
      </w:r>
      <w:r>
        <w:rPr>
          <w:b/>
        </w:rPr>
        <w:t>，税率</w:t>
      </w:r>
      <w:r>
        <w:rPr>
          <w:b/>
          <w:u w:val="single"/>
        </w:rPr>
        <w:t>     </w:t>
      </w:r>
      <w:r>
        <w:rPr>
          <w:b/>
        </w:rPr>
        <w:t>%</w:t>
      </w:r>
      <w:r>
        <w:rPr>
          <w:rFonts w:asciiTheme="minorEastAsia" w:eastAsiaTheme="minorEastAsia" w:hAnsiTheme="minorEastAsia" w:hint="eastAsia"/>
          <w:szCs w:val="21"/>
        </w:rPr>
        <w:t>的投标价格，并严格按照合同约定，履行合同内容。</w:t>
      </w:r>
    </w:p>
    <w:p w14:paraId="0BA9569D" w14:textId="77777777" w:rsidR="00130A14" w:rsidRDefault="00786E92">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如果我方中标，我方保证按照合同约定的开工日期开始本服务，并保证工期</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。我方确保工程质量达到</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标准。</w:t>
      </w:r>
    </w:p>
    <w:p w14:paraId="7A6C829F" w14:textId="77777777" w:rsidR="00130A14" w:rsidRDefault="00786E92">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本投标函在招标文件规定的提交投标文件截止时间后，在招标文件规定的投标有效期期满前对我方具有约束力，且随时准备接受你方发出的中标通知书。</w:t>
      </w:r>
    </w:p>
    <w:p w14:paraId="2FDC19CE" w14:textId="77777777" w:rsidR="00130A14" w:rsidRDefault="00786E92">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我单位拟派项目负责人：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（姓名），联系电话：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29D6BA0C" w14:textId="77777777" w:rsidR="00130A14" w:rsidRDefault="00786E92">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在签署协议书之前，你方的中标通知书连同本投标函，对双方具有约束力。</w:t>
      </w:r>
    </w:p>
    <w:permEnd w:id="21639654"/>
    <w:p w14:paraId="2DAC1968" w14:textId="77777777" w:rsidR="00130A14" w:rsidRDefault="00130A14">
      <w:pPr>
        <w:spacing w:line="500" w:lineRule="exact"/>
        <w:rPr>
          <w:rFonts w:asciiTheme="minorEastAsia" w:eastAsiaTheme="minorEastAsia" w:hAnsiTheme="minorEastAsia"/>
          <w:szCs w:val="21"/>
        </w:rPr>
      </w:pPr>
    </w:p>
    <w:p w14:paraId="3E57635A" w14:textId="77777777" w:rsidR="00130A14" w:rsidRDefault="00130A14">
      <w:pPr>
        <w:spacing w:line="500" w:lineRule="exact"/>
        <w:rPr>
          <w:rFonts w:asciiTheme="minorEastAsia" w:eastAsiaTheme="minorEastAsia" w:hAnsiTheme="minorEastAsia"/>
          <w:szCs w:val="21"/>
        </w:rPr>
      </w:pPr>
    </w:p>
    <w:p w14:paraId="398B52DB" w14:textId="77777777" w:rsidR="00130A14" w:rsidRDefault="00130A14">
      <w:pPr>
        <w:spacing w:line="500" w:lineRule="exact"/>
        <w:rPr>
          <w:rFonts w:asciiTheme="minorEastAsia" w:eastAsiaTheme="minorEastAsia" w:hAnsiTheme="minorEastAsia"/>
          <w:szCs w:val="21"/>
        </w:rPr>
      </w:pPr>
    </w:p>
    <w:p w14:paraId="30F66943" w14:textId="77777777" w:rsidR="00130A14" w:rsidRDefault="00130A14">
      <w:pPr>
        <w:spacing w:line="500" w:lineRule="exact"/>
        <w:rPr>
          <w:rFonts w:asciiTheme="minorEastAsia" w:eastAsiaTheme="minorEastAsia" w:hAnsiTheme="minorEastAsia"/>
          <w:szCs w:val="21"/>
        </w:rPr>
      </w:pPr>
    </w:p>
    <w:p w14:paraId="7830F0AD" w14:textId="77777777" w:rsidR="00130A14" w:rsidRDefault="00130A14">
      <w:pPr>
        <w:spacing w:line="500" w:lineRule="exact"/>
        <w:rPr>
          <w:rFonts w:asciiTheme="minorEastAsia" w:eastAsiaTheme="minorEastAsia" w:hAnsiTheme="minorEastAsia"/>
          <w:szCs w:val="21"/>
        </w:rPr>
      </w:pPr>
    </w:p>
    <w:p w14:paraId="088E05AD"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szCs w:val="21"/>
        </w:rPr>
        <w:t>投标人：（盖章）</w:t>
      </w:r>
    </w:p>
    <w:p w14:paraId="4B7C75D2" w14:textId="77777777" w:rsidR="00130A14" w:rsidRDefault="00130A14">
      <w:pPr>
        <w:spacing w:line="500" w:lineRule="exact"/>
        <w:rPr>
          <w:rFonts w:asciiTheme="minorEastAsia" w:eastAsiaTheme="minorEastAsia" w:hAnsiTheme="minorEastAsia"/>
          <w:szCs w:val="21"/>
        </w:rPr>
      </w:pPr>
    </w:p>
    <w:p w14:paraId="00C0C712"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szCs w:val="21"/>
        </w:rPr>
        <w:t>法定代表人或委托代理人：（签</w:t>
      </w:r>
      <w:r>
        <w:rPr>
          <w:rFonts w:asciiTheme="minorEastAsia" w:eastAsiaTheme="minorEastAsia" w:hAnsiTheme="minorEastAsia" w:hint="eastAsia"/>
          <w:szCs w:val="21"/>
        </w:rPr>
        <w:t>字或盖</w:t>
      </w:r>
      <w:r>
        <w:rPr>
          <w:rFonts w:asciiTheme="minorEastAsia" w:eastAsiaTheme="minorEastAsia" w:hAnsiTheme="minorEastAsia"/>
          <w:szCs w:val="21"/>
        </w:rPr>
        <w:t>章）</w:t>
      </w:r>
    </w:p>
    <w:p w14:paraId="7EA19F7A" w14:textId="77777777" w:rsidR="00130A14" w:rsidRDefault="00130A14">
      <w:pPr>
        <w:spacing w:line="500" w:lineRule="exact"/>
        <w:ind w:right="480"/>
        <w:jc w:val="right"/>
        <w:rPr>
          <w:rFonts w:asciiTheme="minorEastAsia" w:eastAsiaTheme="minorEastAsia" w:hAnsiTheme="minorEastAsia"/>
          <w:szCs w:val="21"/>
        </w:rPr>
      </w:pPr>
    </w:p>
    <w:p w14:paraId="19701664" w14:textId="77777777" w:rsidR="00130A14" w:rsidRDefault="00130A14">
      <w:pPr>
        <w:spacing w:line="500" w:lineRule="exact"/>
        <w:ind w:right="480"/>
        <w:jc w:val="right"/>
        <w:rPr>
          <w:rFonts w:asciiTheme="minorEastAsia" w:eastAsiaTheme="minorEastAsia" w:hAnsiTheme="minorEastAsia"/>
          <w:szCs w:val="21"/>
        </w:rPr>
      </w:pPr>
    </w:p>
    <w:p w14:paraId="7C17BE23" w14:textId="77777777" w:rsidR="00130A14" w:rsidRDefault="00786E92">
      <w:pPr>
        <w:spacing w:line="500" w:lineRule="exact"/>
        <w:ind w:right="480"/>
        <w:jc w:val="right"/>
        <w:rPr>
          <w:rFonts w:asciiTheme="minorEastAsia" w:eastAsiaTheme="minorEastAsia" w:hAnsiTheme="minorEastAsia"/>
          <w:szCs w:val="21"/>
        </w:rPr>
      </w:pPr>
      <w:r>
        <w:rPr>
          <w:rFonts w:asciiTheme="minorEastAsia" w:eastAsiaTheme="minorEastAsia" w:hAnsiTheme="minorEastAsia"/>
          <w:szCs w:val="21"/>
        </w:rPr>
        <w:t>日期：年月日</w:t>
      </w:r>
    </w:p>
    <w:p w14:paraId="35E62D51" w14:textId="77777777" w:rsidR="00130A14" w:rsidRDefault="00130A14">
      <w:pPr>
        <w:spacing w:line="500" w:lineRule="exact"/>
        <w:ind w:right="480"/>
        <w:jc w:val="right"/>
        <w:rPr>
          <w:rFonts w:asciiTheme="minorEastAsia" w:eastAsiaTheme="minorEastAsia" w:hAnsiTheme="minorEastAsia"/>
          <w:szCs w:val="21"/>
        </w:rPr>
      </w:pPr>
    </w:p>
    <w:p w14:paraId="5A6545C7" w14:textId="77777777" w:rsidR="00130A14" w:rsidRDefault="00786E92">
      <w:pPr>
        <w:spacing w:line="500" w:lineRule="exact"/>
        <w:rPr>
          <w:rFonts w:asciiTheme="minorEastAsia" w:eastAsiaTheme="minorEastAsia" w:hAnsiTheme="minorEastAsia"/>
          <w:b/>
          <w:szCs w:val="21"/>
        </w:rPr>
      </w:pPr>
      <w:r>
        <w:rPr>
          <w:rFonts w:asciiTheme="minorEastAsia" w:eastAsiaTheme="minorEastAsia" w:hAnsiTheme="minorEastAsia"/>
          <w:b/>
          <w:szCs w:val="21"/>
        </w:rPr>
        <w:br w:type="page"/>
      </w:r>
    </w:p>
    <w:p w14:paraId="7A32DCD3" w14:textId="77777777" w:rsidR="00130A14" w:rsidRDefault="00786E92">
      <w:pPr>
        <w:spacing w:line="5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kern w:val="0"/>
          <w:sz w:val="44"/>
          <w:szCs w:val="44"/>
          <w:highlight w:val="white"/>
        </w:rPr>
        <w:lastRenderedPageBreak/>
        <w:t>法定代表人身份证明</w:t>
      </w:r>
    </w:p>
    <w:p w14:paraId="0C4E7C52" w14:textId="77777777" w:rsidR="00130A14" w:rsidRDefault="00130A14">
      <w:pPr>
        <w:spacing w:line="500" w:lineRule="exact"/>
        <w:jc w:val="center"/>
        <w:rPr>
          <w:rFonts w:asciiTheme="minorEastAsia" w:eastAsiaTheme="minorEastAsia" w:hAnsiTheme="minorEastAsia"/>
          <w:b/>
          <w:szCs w:val="21"/>
        </w:rPr>
      </w:pPr>
    </w:p>
    <w:p w14:paraId="3A041E65"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投</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标</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人：</w:t>
      </w:r>
      <w:r>
        <w:rPr>
          <w:rFonts w:asciiTheme="minorEastAsia" w:eastAsiaTheme="minorEastAsia" w:hAnsiTheme="minorEastAsia" w:hint="eastAsia"/>
          <w:szCs w:val="21"/>
          <w:highlight w:val="white"/>
          <w:u w:val="single"/>
        </w:rPr>
        <w:t xml:space="preserve">                                                        </w:t>
      </w:r>
    </w:p>
    <w:p w14:paraId="4B0EE2E8"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单位性质：</w:t>
      </w:r>
      <w:r>
        <w:rPr>
          <w:rFonts w:asciiTheme="minorEastAsia" w:eastAsiaTheme="minorEastAsia" w:hAnsiTheme="minorEastAsia" w:hint="eastAsia"/>
          <w:szCs w:val="21"/>
          <w:highlight w:val="white"/>
          <w:u w:val="single"/>
        </w:rPr>
        <w:t xml:space="preserve">                                                        </w:t>
      </w:r>
    </w:p>
    <w:p w14:paraId="1523AC6F"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地</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址：</w:t>
      </w:r>
      <w:r>
        <w:rPr>
          <w:rFonts w:asciiTheme="minorEastAsia" w:eastAsiaTheme="minorEastAsia" w:hAnsiTheme="minorEastAsia" w:hint="eastAsia"/>
          <w:szCs w:val="21"/>
          <w:highlight w:val="white"/>
          <w:u w:val="single"/>
        </w:rPr>
        <w:t xml:space="preserve">                                                        </w:t>
      </w:r>
    </w:p>
    <w:p w14:paraId="149AE31D"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成立时间：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p>
    <w:p w14:paraId="15077946"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经营期限：</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u w:val="single"/>
        </w:rPr>
        <w:t xml:space="preserve">                                          </w:t>
      </w:r>
    </w:p>
    <w:p w14:paraId="5AC42C93"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姓</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名：</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性</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别：</w:t>
      </w:r>
      <w:r>
        <w:rPr>
          <w:rFonts w:asciiTheme="minorEastAsia" w:eastAsiaTheme="minorEastAsia" w:hAnsiTheme="minorEastAsia" w:hint="eastAsia"/>
          <w:szCs w:val="21"/>
          <w:highlight w:val="white"/>
          <w:u w:val="single"/>
        </w:rPr>
        <w:t xml:space="preserve">                </w:t>
      </w:r>
    </w:p>
    <w:p w14:paraId="32EEDB72"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龄：</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职</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务：</w:t>
      </w:r>
      <w:r>
        <w:rPr>
          <w:rFonts w:asciiTheme="minorEastAsia" w:eastAsiaTheme="minorEastAsia" w:hAnsiTheme="minorEastAsia" w:hint="eastAsia"/>
          <w:szCs w:val="21"/>
          <w:highlight w:val="white"/>
          <w:u w:val="single"/>
        </w:rPr>
        <w:t xml:space="preserve">                </w:t>
      </w:r>
    </w:p>
    <w:p w14:paraId="1065684D"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投标人名称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的法定代表人。</w:t>
      </w:r>
    </w:p>
    <w:p w14:paraId="1D5F1B2E"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特此证明。</w:t>
      </w:r>
    </w:p>
    <w:p w14:paraId="64A278F1" w14:textId="77777777" w:rsidR="00130A14" w:rsidRDefault="00130A14">
      <w:pPr>
        <w:spacing w:line="500" w:lineRule="exact"/>
        <w:rPr>
          <w:rFonts w:asciiTheme="minorEastAsia" w:eastAsiaTheme="minorEastAsia" w:hAnsiTheme="minorEastAsia"/>
          <w:szCs w:val="21"/>
        </w:rPr>
      </w:pPr>
    </w:p>
    <w:p w14:paraId="4806AF75"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附：</w:t>
      </w:r>
      <w:r>
        <w:rPr>
          <w:rFonts w:asciiTheme="minorEastAsia" w:eastAsiaTheme="minorEastAsia" w:hAnsiTheme="minorEastAsia" w:hint="eastAsia"/>
          <w:szCs w:val="21"/>
        </w:rPr>
        <w:t>法定代表人身份证</w:t>
      </w:r>
    </w:p>
    <w:p w14:paraId="438609A6"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（双面复印件）粘</w:t>
      </w:r>
      <w:r>
        <w:rPr>
          <w:rFonts w:asciiTheme="minorEastAsia" w:eastAsiaTheme="minorEastAsia" w:hAnsiTheme="minorEastAsia" w:hint="eastAsia"/>
          <w:szCs w:val="21"/>
        </w:rPr>
        <w:t>贴处</w:t>
      </w:r>
    </w:p>
    <w:p w14:paraId="082CFF99" w14:textId="77777777" w:rsidR="00130A14" w:rsidRDefault="00130A14">
      <w:pPr>
        <w:spacing w:line="500" w:lineRule="exact"/>
        <w:rPr>
          <w:rFonts w:asciiTheme="minorEastAsia" w:eastAsiaTheme="minorEastAsia" w:hAnsiTheme="minorEastAsia"/>
          <w:szCs w:val="21"/>
        </w:rPr>
      </w:pPr>
    </w:p>
    <w:p w14:paraId="41563F56" w14:textId="77777777" w:rsidR="00130A14" w:rsidRDefault="00786E92">
      <w:pPr>
        <w:spacing w:line="500" w:lineRule="exact"/>
        <w:jc w:val="right"/>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24C8AD45" w14:textId="77777777" w:rsidR="00130A14" w:rsidRDefault="00130A14">
      <w:pPr>
        <w:spacing w:line="500" w:lineRule="exact"/>
        <w:jc w:val="right"/>
        <w:rPr>
          <w:rFonts w:asciiTheme="minorEastAsia" w:eastAsiaTheme="minorEastAsia" w:hAnsiTheme="minorEastAsia"/>
          <w:szCs w:val="21"/>
        </w:rPr>
      </w:pPr>
    </w:p>
    <w:p w14:paraId="41AC008A" w14:textId="77777777" w:rsidR="00130A14" w:rsidRDefault="00786E92">
      <w:pPr>
        <w:spacing w:line="500" w:lineRule="exact"/>
        <w:jc w:val="center"/>
        <w:rPr>
          <w:rFonts w:asciiTheme="minorEastAsia" w:eastAsiaTheme="minorEastAsia" w:hAnsiTheme="minorEastAsia" w:cs="Arial"/>
          <w:b/>
          <w:bCs/>
          <w:snapToGrid w:val="0"/>
          <w:szCs w:val="21"/>
          <w:highlight w:val="white"/>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r>
        <w:rPr>
          <w:rFonts w:asciiTheme="minorEastAsia" w:eastAsiaTheme="minorEastAsia" w:hAnsiTheme="minorEastAsia" w:hint="eastAsia"/>
          <w:szCs w:val="21"/>
          <w:highlight w:val="white"/>
        </w:rPr>
        <w:t xml:space="preserve">         </w:t>
      </w:r>
      <w:r>
        <w:rPr>
          <w:rFonts w:asciiTheme="minorEastAsia" w:eastAsiaTheme="minorEastAsia" w:hAnsiTheme="minorEastAsia" w:cs="Arial"/>
          <w:b/>
          <w:bCs/>
          <w:snapToGrid w:val="0"/>
          <w:szCs w:val="21"/>
          <w:highlight w:val="white"/>
        </w:rPr>
        <w:br w:type="page"/>
      </w:r>
    </w:p>
    <w:p w14:paraId="7E9D8B1E" w14:textId="77777777" w:rsidR="00130A14" w:rsidRDefault="00786E92">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highlight w:val="white"/>
        </w:rPr>
        <w:lastRenderedPageBreak/>
        <w:t>授权委托书</w:t>
      </w:r>
    </w:p>
    <w:p w14:paraId="7CEEE7B2" w14:textId="77777777" w:rsidR="00130A14" w:rsidRDefault="00130A14">
      <w:pPr>
        <w:spacing w:line="500" w:lineRule="exact"/>
        <w:rPr>
          <w:rFonts w:asciiTheme="minorEastAsia" w:eastAsiaTheme="minorEastAsia" w:hAnsiTheme="minorEastAsia"/>
          <w:szCs w:val="21"/>
        </w:rPr>
      </w:pPr>
    </w:p>
    <w:p w14:paraId="743B83C8" w14:textId="77777777" w:rsidR="00130A14" w:rsidRDefault="00786E92">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本人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姓名</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投标人名称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的法定代表人，现委托</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姓名</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为我方代理人。代理人根据授权，以我方名义签署、澄清、说明、补正、递交、撤回、修改</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项目名称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标段服务投标文件、签订合同和处理有关事宜，其法律后果由我方承担。</w:t>
      </w:r>
    </w:p>
    <w:p w14:paraId="2A3B940E" w14:textId="77777777" w:rsidR="00130A14" w:rsidRDefault="00786E92">
      <w:pPr>
        <w:spacing w:beforeLines="50" w:before="156"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委托期限：</w:t>
      </w:r>
      <w:r>
        <w:rPr>
          <w:rFonts w:asciiTheme="minorEastAsia" w:eastAsiaTheme="minorEastAsia" w:hAnsiTheme="minorEastAsia" w:hint="eastAsia"/>
          <w:szCs w:val="21"/>
          <w:highlight w:val="white"/>
          <w:u w:val="single"/>
        </w:rPr>
        <w:t xml:space="preserve">                                                          </w:t>
      </w:r>
    </w:p>
    <w:p w14:paraId="4AABB56D" w14:textId="77777777" w:rsidR="00130A14" w:rsidRDefault="00786E92">
      <w:pPr>
        <w:spacing w:line="500" w:lineRule="exact"/>
        <w:ind w:firstLineChars="600" w:firstLine="1260"/>
        <w:rPr>
          <w:rFonts w:asciiTheme="minorEastAsia" w:eastAsiaTheme="minorEastAsia" w:hAnsiTheme="minorEastAsia"/>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p>
    <w:p w14:paraId="385BF65B" w14:textId="77777777" w:rsidR="00130A14" w:rsidRDefault="00786E92">
      <w:pPr>
        <w:spacing w:beforeLines="100" w:before="312"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代理人无转委托权。</w:t>
      </w:r>
    </w:p>
    <w:p w14:paraId="3B06E025" w14:textId="77777777" w:rsidR="00130A14" w:rsidRDefault="00786E92">
      <w:pPr>
        <w:spacing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附：法定代表人身份证明</w:t>
      </w:r>
    </w:p>
    <w:p w14:paraId="11D1B22D" w14:textId="77777777" w:rsidR="00130A14" w:rsidRDefault="00130A14">
      <w:pPr>
        <w:spacing w:line="500" w:lineRule="exact"/>
        <w:rPr>
          <w:rFonts w:asciiTheme="minorEastAsia" w:eastAsiaTheme="minorEastAsia" w:hAnsiTheme="minorEastAsia"/>
          <w:szCs w:val="21"/>
        </w:rPr>
      </w:pPr>
    </w:p>
    <w:p w14:paraId="34AD2DCF" w14:textId="77777777" w:rsidR="00130A14" w:rsidRDefault="00786E92">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投</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标</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72C32048" w14:textId="77777777" w:rsidR="00130A14" w:rsidRDefault="00130A14">
      <w:pPr>
        <w:spacing w:line="500" w:lineRule="exact"/>
        <w:ind w:firstLineChars="1700" w:firstLine="3570"/>
        <w:rPr>
          <w:rFonts w:asciiTheme="minorEastAsia" w:eastAsiaTheme="minorEastAsia" w:hAnsiTheme="minorEastAsia"/>
          <w:szCs w:val="21"/>
        </w:rPr>
      </w:pPr>
    </w:p>
    <w:p w14:paraId="42BA724D" w14:textId="77777777" w:rsidR="00130A14" w:rsidRDefault="00786E92">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法定代表人：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签字</w:t>
      </w:r>
      <w:r>
        <w:rPr>
          <w:rFonts w:asciiTheme="minorEastAsia" w:eastAsiaTheme="minorEastAsia" w:hAnsiTheme="minorEastAsia" w:hint="eastAsia"/>
          <w:szCs w:val="21"/>
          <w:highlight w:val="white"/>
        </w:rPr>
        <w:t>)</w:t>
      </w:r>
    </w:p>
    <w:p w14:paraId="05BFCF77" w14:textId="77777777" w:rsidR="00130A14" w:rsidRDefault="00130A14">
      <w:pPr>
        <w:spacing w:line="500" w:lineRule="exact"/>
        <w:ind w:firstLineChars="1700" w:firstLine="3570"/>
        <w:rPr>
          <w:rFonts w:asciiTheme="minorEastAsia" w:eastAsiaTheme="minorEastAsia" w:hAnsiTheme="minorEastAsia"/>
          <w:szCs w:val="21"/>
        </w:rPr>
      </w:pPr>
    </w:p>
    <w:p w14:paraId="2A86B364" w14:textId="77777777" w:rsidR="00130A14" w:rsidRDefault="00786E92">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0C9CCEC9" w14:textId="77777777" w:rsidR="00130A14" w:rsidRDefault="00130A14">
      <w:pPr>
        <w:spacing w:line="500" w:lineRule="exact"/>
        <w:ind w:firstLineChars="1700" w:firstLine="3570"/>
        <w:rPr>
          <w:rFonts w:asciiTheme="minorEastAsia" w:eastAsiaTheme="minorEastAsia" w:hAnsiTheme="minorEastAsia"/>
          <w:szCs w:val="21"/>
          <w:u w:val="single"/>
        </w:rPr>
      </w:pPr>
    </w:p>
    <w:p w14:paraId="76B5A51F" w14:textId="77777777" w:rsidR="00130A14" w:rsidRDefault="00786E92">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委托代理人：</w:t>
      </w:r>
      <w:r>
        <w:rPr>
          <w:rFonts w:asciiTheme="minorEastAsia" w:eastAsiaTheme="minorEastAsia" w:hAnsiTheme="minorEastAsia" w:hint="eastAsia"/>
          <w:szCs w:val="21"/>
          <w:highlight w:val="white"/>
          <w:u w:val="single"/>
        </w:rPr>
        <w:t xml:space="preserve">                            </w:t>
      </w:r>
    </w:p>
    <w:p w14:paraId="318C87A1" w14:textId="77777777" w:rsidR="00130A14" w:rsidRDefault="00130A14">
      <w:pPr>
        <w:spacing w:line="500" w:lineRule="exact"/>
        <w:ind w:firstLineChars="1700" w:firstLine="3570"/>
        <w:rPr>
          <w:rFonts w:asciiTheme="minorEastAsia" w:eastAsiaTheme="minorEastAsia" w:hAnsiTheme="minorEastAsia"/>
          <w:szCs w:val="21"/>
        </w:rPr>
      </w:pPr>
    </w:p>
    <w:p w14:paraId="773BFE95" w14:textId="77777777" w:rsidR="00130A14" w:rsidRDefault="00786E92">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53A284D3" w14:textId="77777777" w:rsidR="00130A14" w:rsidRDefault="00130A14">
      <w:pPr>
        <w:spacing w:line="500" w:lineRule="exact"/>
        <w:ind w:firstLineChars="1700" w:firstLine="3570"/>
        <w:rPr>
          <w:rFonts w:asciiTheme="minorEastAsia" w:eastAsiaTheme="minorEastAsia" w:hAnsiTheme="minorEastAsia"/>
          <w:szCs w:val="21"/>
        </w:rPr>
      </w:pPr>
    </w:p>
    <w:p w14:paraId="1CCE85AB" w14:textId="77777777" w:rsidR="00130A14" w:rsidRDefault="00786E92">
      <w:pPr>
        <w:adjustRightInd w:val="0"/>
        <w:snapToGrid w:val="0"/>
        <w:spacing w:line="500" w:lineRule="exact"/>
        <w:jc w:val="center"/>
        <w:rPr>
          <w:rFonts w:asciiTheme="minorEastAsia" w:eastAsiaTheme="minorEastAsia" w:hAnsiTheme="minorEastAsia"/>
          <w:b/>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日</w:t>
      </w:r>
    </w:p>
    <w:p w14:paraId="39EAC3FE" w14:textId="77777777" w:rsidR="00130A14" w:rsidRDefault="00786E92">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代理人身份证</w:t>
      </w:r>
    </w:p>
    <w:p w14:paraId="7E6DBD10" w14:textId="77777777" w:rsidR="00130A14" w:rsidRDefault="00786E92">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（双面复印件）粘贴处</w:t>
      </w:r>
    </w:p>
    <w:p w14:paraId="52FB0E31" w14:textId="77777777" w:rsidR="00130A14" w:rsidRDefault="00786E92">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14:paraId="045C3F8D" w14:textId="77777777" w:rsidR="00130A14" w:rsidRDefault="00786E92">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法定代表人参加开标会议时，需携带本人身份证明文件。</w:t>
      </w:r>
    </w:p>
    <w:p w14:paraId="61FEBE37" w14:textId="77777777" w:rsidR="00130A14" w:rsidRDefault="00786E92">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委托代理人参加开标会议时，需携带授权委托书和本人身份证明文件。</w:t>
      </w:r>
    </w:p>
    <w:p w14:paraId="04D43474" w14:textId="77777777" w:rsidR="00130A14" w:rsidRDefault="00786E92">
      <w:pPr>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法律声明</w:t>
      </w:r>
    </w:p>
    <w:p w14:paraId="5BECEBE7" w14:textId="77777777" w:rsidR="00130A14" w:rsidRDefault="00130A14">
      <w:pPr>
        <w:spacing w:line="500" w:lineRule="exact"/>
        <w:rPr>
          <w:rFonts w:asciiTheme="minorEastAsia" w:eastAsiaTheme="minorEastAsia" w:hAnsiTheme="minorEastAsia"/>
          <w:szCs w:val="21"/>
        </w:rPr>
      </w:pPr>
    </w:p>
    <w:p w14:paraId="2B22EBBD" w14:textId="77777777" w:rsidR="00130A14" w:rsidRDefault="00786E92">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szCs w:val="21"/>
        </w:rPr>
        <w:br/>
      </w:r>
      <w:r>
        <w:rPr>
          <w:rFonts w:asciiTheme="minorEastAsia" w:eastAsiaTheme="minorEastAsia" w:hAnsiTheme="minorEastAsia"/>
          <w:szCs w:val="21"/>
        </w:rPr>
        <w:t>我公司</w:t>
      </w:r>
      <w:r>
        <w:rPr>
          <w:rFonts w:asciiTheme="minorEastAsia" w:eastAsiaTheme="minorEastAsia" w:hAnsiTheme="minorEastAsia"/>
          <w:szCs w:val="21"/>
        </w:rPr>
        <w:t>_______</w:t>
      </w:r>
      <w:r>
        <w:rPr>
          <w:rFonts w:asciiTheme="minorEastAsia" w:eastAsiaTheme="minorEastAsia" w:hAnsiTheme="minorEastAsia"/>
          <w:szCs w:val="21"/>
        </w:rPr>
        <w:t>（全称），就</w:t>
      </w:r>
      <w:r>
        <w:rPr>
          <w:rFonts w:asciiTheme="minorEastAsia" w:eastAsiaTheme="minorEastAsia" w:hAnsiTheme="minorEastAsia"/>
          <w:szCs w:val="21"/>
        </w:rPr>
        <w:t>______</w:t>
      </w:r>
      <w:r>
        <w:rPr>
          <w:rFonts w:asciiTheme="minorEastAsia" w:eastAsiaTheme="minorEastAsia" w:hAnsiTheme="minorEastAsia"/>
          <w:szCs w:val="21"/>
        </w:rPr>
        <w:t>（名称）与贵公司无法律纠纷事宜在此郑重回声明：</w:t>
      </w:r>
      <w:r>
        <w:rPr>
          <w:rFonts w:asciiTheme="minorEastAsia" w:eastAsiaTheme="minorEastAsia" w:hAnsiTheme="minorEastAsia"/>
          <w:szCs w:val="21"/>
        </w:rPr>
        <w:br/>
        <w:t>1</w:t>
      </w:r>
      <w:r>
        <w:rPr>
          <w:rFonts w:asciiTheme="minorEastAsia" w:eastAsiaTheme="minorEastAsia" w:hAnsiTheme="minorEastAsia"/>
          <w:szCs w:val="21"/>
        </w:rPr>
        <w:t>、我公司以诚信为本、重视合作伙伴，重信誉讲诚信，与客户均能友好相处，共谋发展。</w:t>
      </w:r>
      <w:r>
        <w:rPr>
          <w:rFonts w:asciiTheme="minorEastAsia" w:eastAsiaTheme="minorEastAsia" w:hAnsiTheme="minorEastAsia"/>
          <w:szCs w:val="21"/>
        </w:rPr>
        <w:br/>
        <w:t>2</w:t>
      </w:r>
      <w:r>
        <w:rPr>
          <w:rFonts w:asciiTheme="minorEastAsia" w:eastAsiaTheme="minorEastAsia" w:hAnsiTheme="minorEastAsia"/>
          <w:szCs w:val="21"/>
        </w:rPr>
        <w:t>、我公司</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814096923" w:edGrp="everyone"/>
      <w:r>
        <w:rPr>
          <w:rFonts w:asciiTheme="minorEastAsia" w:eastAsiaTheme="minorEastAsia" w:hAnsiTheme="minorEastAsia" w:hint="eastAsia"/>
          <w:szCs w:val="21"/>
        </w:rPr>
        <w:t>常高新集团有限公司、黑牡丹（集团）股份有限公司及旗下所控股子公司、常州市新北区文体旅游管理服务中心、常州高铁新城投资建设发展有限公司</w:t>
      </w:r>
      <w:permEnd w:id="814096923"/>
      <w:r>
        <w:rPr>
          <w:rFonts w:asciiTheme="minorEastAsia" w:eastAsiaTheme="minorEastAsia" w:hAnsiTheme="minorEastAsia"/>
          <w:szCs w:val="21"/>
        </w:rPr>
        <w:t>不存在任何法律纠纷</w:t>
      </w:r>
      <w:r>
        <w:rPr>
          <w:rFonts w:asciiTheme="minorEastAsia" w:eastAsiaTheme="minorEastAsia" w:hAnsiTheme="minorEastAsia"/>
          <w:szCs w:val="21"/>
        </w:rPr>
        <w:t>。</w:t>
      </w:r>
      <w:r>
        <w:rPr>
          <w:rFonts w:asciiTheme="minorEastAsia" w:eastAsiaTheme="minorEastAsia" w:hAnsiTheme="minorEastAsia"/>
          <w:szCs w:val="21"/>
        </w:rPr>
        <w:br/>
        <w:t>3</w:t>
      </w:r>
      <w:r>
        <w:rPr>
          <w:rFonts w:asciiTheme="minorEastAsia" w:eastAsiaTheme="minorEastAsia" w:hAnsiTheme="minorEastAsia"/>
          <w:szCs w:val="21"/>
        </w:rPr>
        <w:t>、本公司参与</w:t>
      </w:r>
      <w:r>
        <w:rPr>
          <w:rFonts w:asciiTheme="minorEastAsia" w:eastAsiaTheme="minorEastAsia" w:hAnsiTheme="minorEastAsia"/>
          <w:szCs w:val="21"/>
        </w:rPr>
        <w:t>________</w:t>
      </w:r>
      <w:r>
        <w:rPr>
          <w:rFonts w:asciiTheme="minorEastAsia" w:eastAsiaTheme="minorEastAsia" w:hAnsiTheme="minorEastAsia"/>
          <w:szCs w:val="21"/>
        </w:rPr>
        <w:t>（名称）投标工作中，若评标过程中发现</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1190607099" w:edGrp="everyone"/>
      <w:r>
        <w:rPr>
          <w:rFonts w:asciiTheme="minorEastAsia" w:eastAsiaTheme="minorEastAsia" w:hAnsiTheme="minorEastAsia" w:hint="eastAsia"/>
          <w:szCs w:val="21"/>
        </w:rPr>
        <w:t>常高新集团有限公司、黑牡丹（集团）股份有限公司及旗下所控股子公司、常州市新北区文体旅游管理服务中心、常州高铁新城投资建设发展有限公司</w:t>
      </w:r>
      <w:permEnd w:id="1190607099"/>
      <w:r>
        <w:rPr>
          <w:rFonts w:asciiTheme="minorEastAsia" w:eastAsiaTheme="minorEastAsia" w:hAnsiTheme="minorEastAsia"/>
          <w:szCs w:val="21"/>
        </w:rPr>
        <w:t>有法律纠纷，我公司承诺愿意放弃本次投标，并为此而承担一切法律责任，与贵公司无关！</w:t>
      </w:r>
      <w:r>
        <w:rPr>
          <w:rFonts w:asciiTheme="minorEastAsia" w:eastAsiaTheme="minorEastAsia" w:hAnsiTheme="minorEastAsia"/>
          <w:szCs w:val="21"/>
        </w:rPr>
        <w:br/>
      </w:r>
      <w:r>
        <w:rPr>
          <w:rFonts w:asciiTheme="minorEastAsia" w:eastAsiaTheme="minorEastAsia" w:hAnsiTheme="minorEastAsia"/>
          <w:szCs w:val="21"/>
        </w:rPr>
        <w:t>特此声明</w:t>
      </w:r>
      <w:r>
        <w:rPr>
          <w:rFonts w:asciiTheme="minorEastAsia" w:eastAsiaTheme="minorEastAsia" w:hAnsiTheme="minorEastAsia"/>
          <w:szCs w:val="21"/>
        </w:rPr>
        <w:t>!</w:t>
      </w:r>
    </w:p>
    <w:p w14:paraId="75BA7DEF" w14:textId="77777777" w:rsidR="00130A14" w:rsidRDefault="00130A14">
      <w:pPr>
        <w:spacing w:line="500" w:lineRule="exact"/>
        <w:rPr>
          <w:rFonts w:asciiTheme="minorEastAsia" w:eastAsiaTheme="minorEastAsia" w:hAnsiTheme="minorEastAsia"/>
          <w:szCs w:val="21"/>
        </w:rPr>
      </w:pPr>
    </w:p>
    <w:p w14:paraId="0E7E3695" w14:textId="77777777" w:rsidR="00130A14" w:rsidRDefault="00130A14">
      <w:pPr>
        <w:spacing w:line="500" w:lineRule="exact"/>
        <w:rPr>
          <w:rFonts w:asciiTheme="minorEastAsia" w:eastAsiaTheme="minorEastAsia" w:hAnsiTheme="minorEastAsia"/>
          <w:szCs w:val="21"/>
        </w:rPr>
      </w:pPr>
    </w:p>
    <w:p w14:paraId="1B00B63E" w14:textId="77777777" w:rsidR="00130A14" w:rsidRDefault="00130A14">
      <w:pPr>
        <w:spacing w:line="500" w:lineRule="exact"/>
        <w:rPr>
          <w:rFonts w:asciiTheme="minorEastAsia" w:eastAsiaTheme="minorEastAsia" w:hAnsiTheme="minorEastAsia"/>
          <w:szCs w:val="21"/>
        </w:rPr>
      </w:pPr>
    </w:p>
    <w:p w14:paraId="055C2046" w14:textId="77777777" w:rsidR="00130A14" w:rsidRDefault="00130A14">
      <w:pPr>
        <w:spacing w:line="500" w:lineRule="exact"/>
        <w:rPr>
          <w:rFonts w:asciiTheme="minorEastAsia" w:eastAsiaTheme="minorEastAsia" w:hAnsiTheme="minorEastAsia"/>
          <w:szCs w:val="21"/>
        </w:rPr>
      </w:pPr>
    </w:p>
    <w:p w14:paraId="3A4ED64D" w14:textId="77777777" w:rsidR="00130A14" w:rsidRDefault="00130A14">
      <w:pPr>
        <w:spacing w:line="500" w:lineRule="exact"/>
        <w:rPr>
          <w:rFonts w:asciiTheme="minorEastAsia" w:eastAsiaTheme="minorEastAsia" w:hAnsiTheme="minorEastAsia"/>
          <w:szCs w:val="21"/>
        </w:rPr>
      </w:pPr>
    </w:p>
    <w:p w14:paraId="7D801CA3" w14:textId="77777777" w:rsidR="00130A14" w:rsidRDefault="00130A14">
      <w:pPr>
        <w:spacing w:line="500" w:lineRule="exact"/>
        <w:rPr>
          <w:rFonts w:asciiTheme="minorEastAsia" w:eastAsiaTheme="minorEastAsia" w:hAnsiTheme="minorEastAsia"/>
          <w:szCs w:val="21"/>
        </w:rPr>
      </w:pPr>
    </w:p>
    <w:p w14:paraId="36D7A329" w14:textId="77777777" w:rsidR="00130A14" w:rsidRDefault="00130A14">
      <w:pPr>
        <w:spacing w:line="500" w:lineRule="exact"/>
        <w:rPr>
          <w:rFonts w:asciiTheme="minorEastAsia" w:eastAsiaTheme="minorEastAsia" w:hAnsiTheme="minorEastAsia"/>
          <w:szCs w:val="21"/>
        </w:rPr>
      </w:pPr>
    </w:p>
    <w:p w14:paraId="099B1ECF" w14:textId="77777777" w:rsidR="00130A14" w:rsidRDefault="00130A14">
      <w:pPr>
        <w:spacing w:line="500" w:lineRule="exact"/>
        <w:rPr>
          <w:rFonts w:asciiTheme="minorEastAsia" w:eastAsiaTheme="minorEastAsia" w:hAnsiTheme="minorEastAsia"/>
          <w:szCs w:val="21"/>
        </w:rPr>
      </w:pPr>
    </w:p>
    <w:p w14:paraId="1EF9A68B" w14:textId="77777777" w:rsidR="00130A14" w:rsidRDefault="00130A14">
      <w:pPr>
        <w:spacing w:line="500" w:lineRule="exact"/>
        <w:rPr>
          <w:rFonts w:asciiTheme="minorEastAsia" w:eastAsiaTheme="minorEastAsia" w:hAnsiTheme="minorEastAsia"/>
          <w:szCs w:val="21"/>
        </w:rPr>
      </w:pPr>
    </w:p>
    <w:p w14:paraId="6A76F6F0" w14:textId="77777777" w:rsidR="00130A14" w:rsidRDefault="00130A14">
      <w:pPr>
        <w:spacing w:line="500" w:lineRule="exact"/>
        <w:rPr>
          <w:rFonts w:asciiTheme="minorEastAsia" w:eastAsiaTheme="minorEastAsia" w:hAnsiTheme="minorEastAsia"/>
          <w:szCs w:val="21"/>
        </w:rPr>
      </w:pPr>
    </w:p>
    <w:p w14:paraId="70EC4A39" w14:textId="77777777" w:rsidR="00130A14" w:rsidRDefault="00786E92">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投标单位：</w:t>
      </w:r>
    </w:p>
    <w:p w14:paraId="33E86245" w14:textId="77777777" w:rsidR="00130A14" w:rsidRDefault="00786E92">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法定代表人签字或盖章：</w:t>
      </w:r>
    </w:p>
    <w:p w14:paraId="750ECAC1" w14:textId="77777777" w:rsidR="00130A14" w:rsidRDefault="00786E92">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14:paraId="53853836" w14:textId="77777777" w:rsidR="00130A14" w:rsidRDefault="00786E92">
      <w:pPr>
        <w:pStyle w:val="2"/>
        <w:spacing w:line="500" w:lineRule="exact"/>
        <w:jc w:val="center"/>
        <w:rPr>
          <w:rFonts w:asciiTheme="minorEastAsia" w:eastAsiaTheme="minorEastAsia" w:hAnsiTheme="minorEastAsia"/>
          <w:b w:val="0"/>
          <w:sz w:val="44"/>
          <w:szCs w:val="44"/>
        </w:rPr>
      </w:pPr>
      <w:r>
        <w:rPr>
          <w:rFonts w:asciiTheme="minorEastAsia" w:eastAsiaTheme="minorEastAsia" w:hAnsiTheme="minorEastAsia"/>
          <w:b w:val="0"/>
          <w:sz w:val="21"/>
          <w:szCs w:val="21"/>
        </w:rPr>
        <w:br w:type="page"/>
      </w:r>
      <w:permStart w:id="1629956534" w:edGrp="everyone"/>
      <w:r>
        <w:rPr>
          <w:rFonts w:asciiTheme="minorEastAsia" w:eastAsiaTheme="minorEastAsia" w:hAnsiTheme="minorEastAsia" w:hint="eastAsia"/>
          <w:b w:val="0"/>
          <w:sz w:val="44"/>
          <w:szCs w:val="44"/>
        </w:rPr>
        <w:lastRenderedPageBreak/>
        <w:t>附件五：报价一览表</w:t>
      </w:r>
    </w:p>
    <w:p w14:paraId="38CA5140" w14:textId="77777777" w:rsidR="00130A14" w:rsidRDefault="00786E92">
      <w:r>
        <w:rPr>
          <w:rFonts w:hint="eastAsia"/>
        </w:rPr>
        <w:t>投标人名称</w:t>
      </w:r>
      <w:r>
        <w:rPr>
          <w:rFonts w:hint="eastAsia"/>
        </w:rPr>
        <w:t>[</w:t>
      </w:r>
      <w:r>
        <w:rPr>
          <w:rFonts w:hint="eastAsia"/>
        </w:rPr>
        <w:t>盖章</w:t>
      </w:r>
      <w:r>
        <w:rPr>
          <w:rFonts w:hint="eastAsia"/>
        </w:rPr>
        <w:t>]</w:t>
      </w:r>
      <w:r>
        <w:rPr>
          <w:rFonts w:hint="eastAsia"/>
        </w:rPr>
        <w:t>：</w:t>
      </w:r>
      <w:r>
        <w:rPr>
          <w:rFonts w:hint="eastAsia"/>
          <w:u w:val="single"/>
        </w:rPr>
        <w:t xml:space="preserve"> </w:t>
      </w:r>
      <w:r>
        <w:rPr>
          <w:u w:val="single"/>
        </w:rPr>
        <w:t xml:space="preserve">                 </w:t>
      </w:r>
      <w:r>
        <w:rPr>
          <w:rFonts w:hint="eastAsia"/>
        </w:rPr>
        <w:t xml:space="preserve">                            </w:t>
      </w:r>
    </w:p>
    <w:p w14:paraId="449BD1BA" w14:textId="77777777" w:rsidR="00130A14" w:rsidRDefault="00786E92">
      <w:r>
        <w:rPr>
          <w:rFonts w:hint="eastAsia"/>
        </w:rPr>
        <w:t xml:space="preserve">             </w:t>
      </w:r>
      <w:r>
        <w:t xml:space="preserve">                                                    </w:t>
      </w:r>
      <w:r>
        <w:rPr>
          <w:rFonts w:hint="eastAsia"/>
        </w:rPr>
        <w:t xml:space="preserve"> </w:t>
      </w:r>
      <w:r>
        <w:rPr>
          <w:rFonts w:hint="eastAsia"/>
        </w:rPr>
        <w:t>单位：人民币元</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691"/>
        <w:gridCol w:w="1027"/>
        <w:gridCol w:w="2160"/>
        <w:gridCol w:w="1168"/>
        <w:gridCol w:w="1736"/>
      </w:tblGrid>
      <w:tr w:rsidR="00130A14" w14:paraId="69321C64" w14:textId="77777777">
        <w:trPr>
          <w:cantSplit/>
          <w:trHeight w:val="1878"/>
        </w:trPr>
        <w:tc>
          <w:tcPr>
            <w:tcW w:w="482" w:type="pct"/>
            <w:vAlign w:val="center"/>
          </w:tcPr>
          <w:p w14:paraId="28C99F5E" w14:textId="77777777" w:rsidR="00130A14" w:rsidRDefault="00786E92">
            <w:pPr>
              <w:jc w:val="center"/>
            </w:pPr>
            <w:r>
              <w:rPr>
                <w:rFonts w:hint="eastAsia"/>
              </w:rPr>
              <w:t>序号</w:t>
            </w:r>
          </w:p>
        </w:tc>
        <w:tc>
          <w:tcPr>
            <w:tcW w:w="1384" w:type="pct"/>
            <w:vAlign w:val="center"/>
          </w:tcPr>
          <w:p w14:paraId="59F3A7F9" w14:textId="77777777" w:rsidR="00130A14" w:rsidRDefault="00786E92">
            <w:pPr>
              <w:jc w:val="center"/>
            </w:pPr>
            <w:r>
              <w:rPr>
                <w:rFonts w:hint="eastAsia"/>
              </w:rPr>
              <w:t>项目名称</w:t>
            </w:r>
          </w:p>
        </w:tc>
        <w:tc>
          <w:tcPr>
            <w:tcW w:w="528" w:type="pct"/>
            <w:vAlign w:val="center"/>
          </w:tcPr>
          <w:p w14:paraId="737FD897" w14:textId="77777777" w:rsidR="00130A14" w:rsidRDefault="00786E92">
            <w:pPr>
              <w:jc w:val="center"/>
            </w:pPr>
            <w:r>
              <w:rPr>
                <w:rFonts w:hint="eastAsia"/>
              </w:rPr>
              <w:t>下浮率（</w:t>
            </w:r>
            <w:r>
              <w:rPr>
                <w:rFonts w:hint="eastAsia"/>
              </w:rPr>
              <w:t>%</w:t>
            </w:r>
            <w:r>
              <w:rPr>
                <w:rFonts w:hint="eastAsia"/>
              </w:rPr>
              <w:t>）</w:t>
            </w:r>
          </w:p>
        </w:tc>
        <w:tc>
          <w:tcPr>
            <w:tcW w:w="1111" w:type="pct"/>
            <w:vAlign w:val="center"/>
          </w:tcPr>
          <w:p w14:paraId="0AA51098" w14:textId="77777777" w:rsidR="00130A14" w:rsidRDefault="00786E92">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含税总价</w:t>
            </w:r>
          </w:p>
          <w:p w14:paraId="797A54E2" w14:textId="77777777" w:rsidR="00130A14" w:rsidRDefault="00786E92">
            <w:pPr>
              <w:jc w:val="center"/>
            </w:pPr>
            <w:r>
              <w:rPr>
                <w:rFonts w:asciiTheme="minorEastAsia" w:eastAsiaTheme="minorEastAsia" w:hAnsiTheme="minorEastAsia" w:cs="Arial" w:hint="eastAsia"/>
                <w:szCs w:val="21"/>
              </w:rPr>
              <w:t>=</w:t>
            </w:r>
            <w:r>
              <w:rPr>
                <w:rFonts w:asciiTheme="minorEastAsia" w:eastAsiaTheme="minorEastAsia" w:hAnsiTheme="minorEastAsia" w:cs="Arial" w:hint="eastAsia"/>
                <w:color w:val="FF0000"/>
                <w:szCs w:val="21"/>
              </w:rPr>
              <w:t>823700</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下浮率）</w:t>
            </w:r>
          </w:p>
        </w:tc>
        <w:tc>
          <w:tcPr>
            <w:tcW w:w="601" w:type="pct"/>
            <w:vAlign w:val="center"/>
          </w:tcPr>
          <w:p w14:paraId="65174EBF" w14:textId="77777777" w:rsidR="00130A14" w:rsidRDefault="00786E92">
            <w:pPr>
              <w:jc w:val="center"/>
            </w:pPr>
            <w:r>
              <w:rPr>
                <w:rFonts w:hint="eastAsia"/>
              </w:rPr>
              <w:t>税率</w:t>
            </w:r>
          </w:p>
        </w:tc>
        <w:tc>
          <w:tcPr>
            <w:tcW w:w="891" w:type="pct"/>
            <w:vAlign w:val="center"/>
          </w:tcPr>
          <w:p w14:paraId="4A34DDE9" w14:textId="77777777" w:rsidR="00130A14" w:rsidRDefault="00786E92">
            <w:pPr>
              <w:jc w:val="center"/>
            </w:pPr>
            <w:r>
              <w:rPr>
                <w:rFonts w:hint="eastAsia"/>
              </w:rPr>
              <w:t>备注</w:t>
            </w:r>
          </w:p>
        </w:tc>
      </w:tr>
      <w:tr w:rsidR="00130A14" w14:paraId="3CF0CC35" w14:textId="77777777">
        <w:trPr>
          <w:cantSplit/>
          <w:trHeight w:val="1588"/>
        </w:trPr>
        <w:tc>
          <w:tcPr>
            <w:tcW w:w="482" w:type="pct"/>
            <w:vAlign w:val="center"/>
          </w:tcPr>
          <w:p w14:paraId="427825FC" w14:textId="77777777" w:rsidR="00130A14" w:rsidRDefault="00786E92">
            <w:pPr>
              <w:jc w:val="center"/>
            </w:pPr>
            <w:r>
              <w:rPr>
                <w:rFonts w:hint="eastAsia"/>
              </w:rPr>
              <w:t>1</w:t>
            </w:r>
          </w:p>
        </w:tc>
        <w:tc>
          <w:tcPr>
            <w:tcW w:w="1384" w:type="pct"/>
            <w:vAlign w:val="center"/>
          </w:tcPr>
          <w:p w14:paraId="1655FF7A" w14:textId="77777777" w:rsidR="00130A14" w:rsidRDefault="00130A14"/>
        </w:tc>
        <w:tc>
          <w:tcPr>
            <w:tcW w:w="528" w:type="pct"/>
            <w:vAlign w:val="center"/>
          </w:tcPr>
          <w:p w14:paraId="7C36B75F" w14:textId="77777777" w:rsidR="00130A14" w:rsidRDefault="00130A14"/>
        </w:tc>
        <w:tc>
          <w:tcPr>
            <w:tcW w:w="1111" w:type="pct"/>
            <w:vAlign w:val="center"/>
          </w:tcPr>
          <w:p w14:paraId="5A259F5C" w14:textId="77777777" w:rsidR="00130A14" w:rsidRDefault="00130A14"/>
        </w:tc>
        <w:tc>
          <w:tcPr>
            <w:tcW w:w="601" w:type="pct"/>
            <w:vAlign w:val="center"/>
          </w:tcPr>
          <w:p w14:paraId="705F8355" w14:textId="77777777" w:rsidR="00130A14" w:rsidRDefault="00786E92">
            <w:pPr>
              <w:ind w:firstLineChars="200" w:firstLine="420"/>
            </w:pPr>
            <w:r>
              <w:rPr>
                <w:rFonts w:hint="eastAsia"/>
              </w:rPr>
              <w:t xml:space="preserve">  %</w:t>
            </w:r>
          </w:p>
        </w:tc>
        <w:tc>
          <w:tcPr>
            <w:tcW w:w="891" w:type="pct"/>
            <w:vAlign w:val="center"/>
          </w:tcPr>
          <w:p w14:paraId="1B3E37D6" w14:textId="77777777" w:rsidR="00130A14" w:rsidRDefault="00786E92">
            <w:r>
              <w:rPr>
                <w:rFonts w:hint="eastAsia"/>
              </w:rPr>
              <w:t>工程施工费预估</w:t>
            </w:r>
            <w:r>
              <w:rPr>
                <w:rFonts w:hint="eastAsia"/>
                <w:color w:val="FF0000"/>
              </w:rPr>
              <w:t>3200</w:t>
            </w:r>
            <w:r>
              <w:rPr>
                <w:rFonts w:hint="eastAsia"/>
              </w:rPr>
              <w:t>万元</w:t>
            </w:r>
          </w:p>
        </w:tc>
      </w:tr>
      <w:tr w:rsidR="00130A14" w14:paraId="21A743C6" w14:textId="77777777">
        <w:trPr>
          <w:cantSplit/>
          <w:trHeight w:val="1719"/>
        </w:trPr>
        <w:tc>
          <w:tcPr>
            <w:tcW w:w="482" w:type="pct"/>
            <w:vAlign w:val="center"/>
          </w:tcPr>
          <w:p w14:paraId="7CD6E152" w14:textId="77777777" w:rsidR="00130A14" w:rsidRDefault="00786E92">
            <w:pPr>
              <w:jc w:val="center"/>
            </w:pPr>
            <w:r>
              <w:rPr>
                <w:rFonts w:hint="eastAsia"/>
              </w:rPr>
              <w:t>2</w:t>
            </w:r>
          </w:p>
        </w:tc>
        <w:tc>
          <w:tcPr>
            <w:tcW w:w="4517" w:type="pct"/>
            <w:gridSpan w:val="5"/>
            <w:vAlign w:val="center"/>
          </w:tcPr>
          <w:p w14:paraId="5A8EFF59" w14:textId="77777777" w:rsidR="00130A14" w:rsidRDefault="00786E92">
            <w:pPr>
              <w:spacing w:line="360" w:lineRule="auto"/>
            </w:pPr>
            <w:r>
              <w:t>含税报价合计</w:t>
            </w:r>
            <w:r>
              <w:rPr>
                <w:rFonts w:hint="eastAsia"/>
              </w:rPr>
              <w:t>（大写）：</w:t>
            </w:r>
            <w:r>
              <w:rPr>
                <w:rFonts w:hint="eastAsia"/>
                <w:u w:val="single"/>
              </w:rPr>
              <w:t xml:space="preserve">                         </w:t>
            </w:r>
          </w:p>
          <w:p w14:paraId="3AE6DD36" w14:textId="77777777" w:rsidR="00130A14" w:rsidRDefault="00786E92">
            <w:pPr>
              <w:spacing w:line="360" w:lineRule="auto"/>
            </w:pPr>
            <w:r>
              <w:rPr>
                <w:rFonts w:hint="eastAsia"/>
              </w:rPr>
              <w:t>不含税报价</w:t>
            </w:r>
            <w:r>
              <w:t>合计</w:t>
            </w:r>
            <w:r>
              <w:rPr>
                <w:rFonts w:hint="eastAsia"/>
              </w:rPr>
              <w:t>（大写）：</w:t>
            </w:r>
            <w:r>
              <w:rPr>
                <w:rFonts w:hint="eastAsia"/>
                <w:u w:val="single"/>
              </w:rPr>
              <w:t xml:space="preserve">                         </w:t>
            </w:r>
            <w:r>
              <w:rPr>
                <w:rFonts w:hint="eastAsia"/>
              </w:rPr>
              <w:t xml:space="preserve">                       </w:t>
            </w:r>
          </w:p>
          <w:p w14:paraId="45C13F54" w14:textId="77777777" w:rsidR="00130A14" w:rsidRDefault="00786E92">
            <w:pPr>
              <w:spacing w:line="360" w:lineRule="auto"/>
            </w:pPr>
            <w:r>
              <w:rPr>
                <w:rFonts w:hint="eastAsia"/>
              </w:rPr>
              <w:t>税金（大写）</w:t>
            </w:r>
            <w:r>
              <w:t>：</w:t>
            </w:r>
            <w:r>
              <w:rPr>
                <w:rFonts w:hint="eastAsia"/>
                <w:u w:val="single"/>
              </w:rPr>
              <w:t xml:space="preserve">                         </w:t>
            </w:r>
            <w:r>
              <w:rPr>
                <w:rFonts w:hint="eastAsia"/>
              </w:rPr>
              <w:t xml:space="preserve">                                </w:t>
            </w:r>
            <w:r>
              <w:t xml:space="preserve">                      </w:t>
            </w:r>
          </w:p>
        </w:tc>
      </w:tr>
    </w:tbl>
    <w:p w14:paraId="28DFB6A2" w14:textId="77777777" w:rsidR="00130A14" w:rsidRDefault="00786E92">
      <w:pPr>
        <w:spacing w:line="360" w:lineRule="auto"/>
        <w:ind w:firstLineChars="200" w:firstLine="420"/>
      </w:pPr>
      <w:r>
        <w:t>备注</w:t>
      </w:r>
      <w:r>
        <w:rPr>
          <w:rFonts w:hint="eastAsia"/>
        </w:rPr>
        <w:t>：①报价下浮率需大于等于</w:t>
      </w:r>
      <w:r>
        <w:rPr>
          <w:rFonts w:hint="eastAsia"/>
          <w:highlight w:val="yellow"/>
        </w:rPr>
        <w:t>20%</w:t>
      </w:r>
      <w:r>
        <w:rPr>
          <w:rFonts w:hint="eastAsia"/>
        </w:rPr>
        <w:t>；投标报价</w:t>
      </w:r>
      <w:r>
        <w:t>保留两位小数</w:t>
      </w:r>
      <w:r>
        <w:rPr>
          <w:rFonts w:hint="eastAsia"/>
        </w:rPr>
        <w:t>。</w:t>
      </w:r>
    </w:p>
    <w:p w14:paraId="296E2511" w14:textId="77777777" w:rsidR="00130A14" w:rsidRDefault="00786E92">
      <w:pPr>
        <w:spacing w:line="360" w:lineRule="auto"/>
        <w:ind w:firstLineChars="200" w:firstLine="420"/>
        <w:rPr>
          <w:rFonts w:ascii="宋体" w:hAnsi="宋体"/>
          <w:color w:val="FF0000"/>
          <w:szCs w:val="21"/>
        </w:rPr>
      </w:pPr>
      <w:r>
        <w:rPr>
          <w:rFonts w:hint="eastAsia"/>
          <w:color w:val="FF0000"/>
        </w:rPr>
        <w:t>②监理费按照常建</w:t>
      </w:r>
      <w:r>
        <w:rPr>
          <w:rFonts w:hint="eastAsia"/>
          <w:color w:val="FF0000"/>
        </w:rPr>
        <w:t>[2008]160</w:t>
      </w:r>
      <w:r>
        <w:rPr>
          <w:rFonts w:hint="eastAsia"/>
          <w:color w:val="FF0000"/>
        </w:rPr>
        <w:t>号文计算，本项目</w:t>
      </w:r>
      <w:r>
        <w:rPr>
          <w:rFonts w:ascii="宋体" w:hAnsi="宋体" w:hint="eastAsia"/>
          <w:color w:val="FF0000"/>
          <w:szCs w:val="21"/>
        </w:rPr>
        <w:t>专业调整系数</w:t>
      </w:r>
      <w:r>
        <w:rPr>
          <w:rFonts w:ascii="宋体" w:hAnsi="宋体" w:hint="eastAsia"/>
          <w:color w:val="FF0000"/>
          <w:szCs w:val="21"/>
        </w:rPr>
        <w:t>1.0</w:t>
      </w:r>
      <w:r>
        <w:rPr>
          <w:rFonts w:ascii="宋体" w:hAnsi="宋体" w:hint="eastAsia"/>
          <w:color w:val="FF0000"/>
          <w:szCs w:val="21"/>
        </w:rPr>
        <w:t>，复杂程度调整系数</w:t>
      </w:r>
      <w:r>
        <w:rPr>
          <w:rFonts w:ascii="宋体" w:hAnsi="宋体" w:hint="eastAsia"/>
          <w:color w:val="FF0000"/>
          <w:szCs w:val="21"/>
        </w:rPr>
        <w:t>1.0</w:t>
      </w:r>
      <w:r>
        <w:rPr>
          <w:rFonts w:ascii="宋体" w:hAnsi="宋体" w:hint="eastAsia"/>
          <w:color w:val="FF0000"/>
          <w:szCs w:val="21"/>
        </w:rPr>
        <w:t>，高程调整系数</w:t>
      </w:r>
      <w:r>
        <w:rPr>
          <w:rFonts w:ascii="宋体" w:hAnsi="宋体" w:hint="eastAsia"/>
          <w:color w:val="FF0000"/>
          <w:szCs w:val="21"/>
        </w:rPr>
        <w:t>1.0</w:t>
      </w:r>
      <w:r>
        <w:rPr>
          <w:rFonts w:ascii="宋体" w:hAnsi="宋体" w:hint="eastAsia"/>
          <w:color w:val="FF0000"/>
          <w:szCs w:val="21"/>
        </w:rPr>
        <w:t>，【即</w:t>
      </w:r>
      <w:r>
        <w:rPr>
          <w:rFonts w:ascii="宋体" w:hAnsi="宋体" w:hint="eastAsia"/>
          <w:color w:val="FF0000"/>
          <w:szCs w:val="21"/>
        </w:rPr>
        <w:t>781000+2000000*2.135%*1.0*1.0*1.0=823700</w:t>
      </w:r>
      <w:r>
        <w:rPr>
          <w:rFonts w:ascii="宋体" w:hAnsi="宋体" w:hint="eastAsia"/>
          <w:color w:val="FF0000"/>
          <w:szCs w:val="21"/>
        </w:rPr>
        <w:t>元】。</w:t>
      </w:r>
    </w:p>
    <w:p w14:paraId="0190CA35" w14:textId="77777777" w:rsidR="00130A14" w:rsidRDefault="00130A14">
      <w:pPr>
        <w:spacing w:line="360" w:lineRule="auto"/>
        <w:ind w:firstLineChars="200" w:firstLine="420"/>
        <w:rPr>
          <w:rFonts w:ascii="宋体" w:hAnsi="宋体"/>
          <w:color w:val="FF0000"/>
          <w:szCs w:val="21"/>
        </w:rPr>
      </w:pPr>
    </w:p>
    <w:p w14:paraId="2AA9FC3E" w14:textId="77777777" w:rsidR="00130A14" w:rsidRDefault="00130A14">
      <w:pPr>
        <w:spacing w:line="360" w:lineRule="auto"/>
        <w:ind w:firstLineChars="200" w:firstLine="420"/>
        <w:rPr>
          <w:rFonts w:ascii="宋体" w:hAnsi="宋体"/>
          <w:color w:val="FF0000"/>
          <w:szCs w:val="21"/>
        </w:rPr>
      </w:pPr>
    </w:p>
    <w:p w14:paraId="563E97B6" w14:textId="77777777" w:rsidR="00130A14" w:rsidRDefault="00786E92">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投标人：（盖章）</w:t>
      </w:r>
    </w:p>
    <w:p w14:paraId="3A4F0782" w14:textId="77777777" w:rsidR="00130A14" w:rsidRDefault="00130A14">
      <w:pPr>
        <w:spacing w:line="500" w:lineRule="exact"/>
        <w:rPr>
          <w:rFonts w:asciiTheme="minorEastAsia" w:eastAsiaTheme="minorEastAsia" w:hAnsiTheme="minorEastAsia" w:cs="Arial"/>
          <w:szCs w:val="21"/>
        </w:rPr>
      </w:pPr>
    </w:p>
    <w:p w14:paraId="04DFD50E" w14:textId="77777777" w:rsidR="00130A14" w:rsidRDefault="00786E92">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法定代表人或委托代理人：（签章）</w:t>
      </w:r>
    </w:p>
    <w:p w14:paraId="19FD30DC" w14:textId="77777777" w:rsidR="00130A14" w:rsidRDefault="00130A14">
      <w:pPr>
        <w:spacing w:line="500" w:lineRule="exact"/>
        <w:rPr>
          <w:rFonts w:asciiTheme="minorEastAsia" w:eastAsiaTheme="minorEastAsia" w:hAnsiTheme="minorEastAsia" w:cs="Arial"/>
          <w:szCs w:val="21"/>
        </w:rPr>
      </w:pPr>
    </w:p>
    <w:p w14:paraId="2148394C" w14:textId="77777777" w:rsidR="00130A14" w:rsidRDefault="00786E92">
      <w:pPr>
        <w:spacing w:line="500" w:lineRule="exact"/>
        <w:ind w:firstLineChars="1772" w:firstLine="3721"/>
        <w:jc w:val="left"/>
        <w:rPr>
          <w:rFonts w:asciiTheme="minorEastAsia" w:eastAsiaTheme="minorEastAsia" w:hAnsiTheme="minorEastAsia" w:cs="Arial"/>
          <w:szCs w:val="21"/>
        </w:rPr>
      </w:pPr>
      <w:r>
        <w:rPr>
          <w:rFonts w:asciiTheme="minorEastAsia" w:eastAsiaTheme="minorEastAsia" w:hAnsiTheme="minorEastAsia" w:cs="Arial" w:hint="eastAsia"/>
          <w:szCs w:val="21"/>
        </w:rPr>
        <w:t>日期：</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 xml:space="preserve">   </w:t>
      </w:r>
    </w:p>
    <w:p w14:paraId="6ACAD620" w14:textId="7B3AC114" w:rsidR="00F87DEE" w:rsidRDefault="00F87DEE">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14:paraId="180E08C4" w14:textId="693AF1A3" w:rsidR="00130A14" w:rsidRDefault="00F87DEE">
      <w:pPr>
        <w:adjustRightInd w:val="0"/>
        <w:snapToGrid w:val="0"/>
        <w:spacing w:line="500" w:lineRule="exact"/>
        <w:jc w:val="left"/>
        <w:rPr>
          <w:rFonts w:asciiTheme="minorEastAsia" w:eastAsiaTheme="minorEastAsia" w:hAnsiTheme="minorEastAsia" w:cs="Arial"/>
          <w:szCs w:val="21"/>
        </w:rPr>
      </w:pPr>
      <w:r w:rsidRPr="00F87DEE">
        <w:rPr>
          <w:rFonts w:asciiTheme="minorEastAsia" w:eastAsiaTheme="minorEastAsia" w:hAnsiTheme="minorEastAsia" w:cs="Arial" w:hint="eastAsia"/>
          <w:szCs w:val="21"/>
        </w:rPr>
        <w:lastRenderedPageBreak/>
        <w:t>上述个人信息由于工作需要经机构或本人同意对外公布。</w:t>
      </w:r>
      <w:bookmarkStart w:id="3" w:name="_GoBack"/>
      <w:bookmarkEnd w:id="3"/>
    </w:p>
    <w:permEnd w:id="1629956534"/>
    <w:p w14:paraId="02856857" w14:textId="77777777" w:rsidR="00130A14" w:rsidRDefault="00130A14">
      <w:pPr>
        <w:spacing w:line="360" w:lineRule="auto"/>
        <w:jc w:val="center"/>
        <w:rPr>
          <w:rFonts w:asciiTheme="minorEastAsia" w:eastAsiaTheme="minorEastAsia" w:hAnsiTheme="minorEastAsia"/>
          <w:b/>
          <w:bCs/>
          <w:szCs w:val="21"/>
        </w:rPr>
      </w:pPr>
    </w:p>
    <w:sectPr w:rsidR="00130A14">
      <w:footerReference w:type="even" r:id="rId7"/>
      <w:footerReference w:type="default" r:id="rId8"/>
      <w:headerReference w:type="first" r:id="rId9"/>
      <w:footerReference w:type="first" r:id="rId10"/>
      <w:pgSz w:w="11906" w:h="16838"/>
      <w:pgMar w:top="1134" w:right="1134" w:bottom="1134" w:left="1134" w:header="851" w:footer="851"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6B881" w14:textId="77777777" w:rsidR="00786E92" w:rsidRDefault="00786E92">
      <w:r>
        <w:separator/>
      </w:r>
    </w:p>
  </w:endnote>
  <w:endnote w:type="continuationSeparator" w:id="0">
    <w:p w14:paraId="166242D3" w14:textId="77777777" w:rsidR="00786E92" w:rsidRDefault="0078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DCB03" w14:textId="77777777" w:rsidR="00130A14" w:rsidRDefault="00786E9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61F36D" w14:textId="77777777" w:rsidR="00130A14" w:rsidRDefault="00130A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374"/>
    </w:sdtPr>
    <w:sdtEndPr/>
    <w:sdtContent>
      <w:sdt>
        <w:sdtPr>
          <w:id w:val="20285373"/>
        </w:sdtPr>
        <w:sdtEndPr/>
        <w:sdtContent>
          <w:p w14:paraId="3A3F5E7F" w14:textId="77777777" w:rsidR="00130A14" w:rsidRDefault="00786E9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87DEE">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7DEE">
              <w:rPr>
                <w:b/>
                <w:noProof/>
              </w:rPr>
              <w:t>26</w:t>
            </w:r>
            <w:r>
              <w:rPr>
                <w:b/>
                <w:sz w:val="24"/>
                <w:szCs w:val="24"/>
              </w:rPr>
              <w:fldChar w:fldCharType="end"/>
            </w:r>
          </w:p>
        </w:sdtContent>
      </w:sdt>
    </w:sdtContent>
  </w:sdt>
  <w:p w14:paraId="2C18F4F2" w14:textId="77777777" w:rsidR="00130A14" w:rsidRDefault="00130A14">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372"/>
    </w:sdtPr>
    <w:sdtEndPr/>
    <w:sdtContent>
      <w:sdt>
        <w:sdtPr>
          <w:id w:val="171357217"/>
        </w:sdtPr>
        <w:sdtEndPr/>
        <w:sdtContent>
          <w:p w14:paraId="0BA3B814" w14:textId="77777777" w:rsidR="00130A14" w:rsidRDefault="00786E9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87DE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7DEE">
              <w:rPr>
                <w:b/>
                <w:noProof/>
              </w:rPr>
              <w:t>26</w:t>
            </w:r>
            <w:r>
              <w:rPr>
                <w:b/>
                <w:sz w:val="24"/>
                <w:szCs w:val="24"/>
              </w:rPr>
              <w:fldChar w:fldCharType="end"/>
            </w:r>
          </w:p>
        </w:sdtContent>
      </w:sdt>
    </w:sdtContent>
  </w:sdt>
  <w:p w14:paraId="22D98D37" w14:textId="77777777" w:rsidR="00130A14" w:rsidRDefault="00130A1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CD9DF" w14:textId="77777777" w:rsidR="00786E92" w:rsidRDefault="00786E92">
      <w:r>
        <w:separator/>
      </w:r>
    </w:p>
  </w:footnote>
  <w:footnote w:type="continuationSeparator" w:id="0">
    <w:p w14:paraId="5AC3C7AA" w14:textId="77777777" w:rsidR="00786E92" w:rsidRDefault="0078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51EF" w14:textId="77777777" w:rsidR="00130A14" w:rsidRDefault="00130A14">
    <w:pPr>
      <w:jc w:val="center"/>
      <w:rPr>
        <w:rFonts w:ascii="宋体" w:hAnsi="宋体" w:cs="宋体"/>
        <w:kern w:val="0"/>
        <w:sz w:val="20"/>
        <w:szCs w:val="20"/>
      </w:rPr>
    </w:pPr>
    <w:permStart w:id="1265775684" w:edGrp="everyone"/>
    <w:permEnd w:id="126577568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249C"/>
    <w:multiLevelType w:val="multilevel"/>
    <w:tmpl w:val="2D57249C"/>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y7PW+dl13a7U3YPQR0e/qGPBEPU=" w:salt="ezXw4wcmetIo2QdzkaGwNA=="/>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wZmE2OWUxOTBhZWMyMjIwMTJjMWRjMTQwMzU3OGUifQ=="/>
  </w:docVars>
  <w:rsids>
    <w:rsidRoot w:val="006F10E0"/>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6C5"/>
    <w:rsid w:val="00007875"/>
    <w:rsid w:val="00007BE1"/>
    <w:rsid w:val="00007CF1"/>
    <w:rsid w:val="000101E9"/>
    <w:rsid w:val="0001046E"/>
    <w:rsid w:val="00010E2A"/>
    <w:rsid w:val="00010FDC"/>
    <w:rsid w:val="000111B1"/>
    <w:rsid w:val="00011462"/>
    <w:rsid w:val="00011953"/>
    <w:rsid w:val="00011AC5"/>
    <w:rsid w:val="00011EA9"/>
    <w:rsid w:val="00012297"/>
    <w:rsid w:val="0001278F"/>
    <w:rsid w:val="00012ABB"/>
    <w:rsid w:val="00012D2A"/>
    <w:rsid w:val="00012D5E"/>
    <w:rsid w:val="00013459"/>
    <w:rsid w:val="000136F1"/>
    <w:rsid w:val="00013999"/>
    <w:rsid w:val="00013AE8"/>
    <w:rsid w:val="000149CF"/>
    <w:rsid w:val="000149DF"/>
    <w:rsid w:val="00014B97"/>
    <w:rsid w:val="00014CD9"/>
    <w:rsid w:val="00014F95"/>
    <w:rsid w:val="000157BA"/>
    <w:rsid w:val="00016D58"/>
    <w:rsid w:val="0001725B"/>
    <w:rsid w:val="00017296"/>
    <w:rsid w:val="000172E8"/>
    <w:rsid w:val="00017A98"/>
    <w:rsid w:val="00017BB5"/>
    <w:rsid w:val="00017D16"/>
    <w:rsid w:val="00017EF7"/>
    <w:rsid w:val="000201FF"/>
    <w:rsid w:val="00020269"/>
    <w:rsid w:val="0002028A"/>
    <w:rsid w:val="00020762"/>
    <w:rsid w:val="00020B5B"/>
    <w:rsid w:val="00020E96"/>
    <w:rsid w:val="00020F88"/>
    <w:rsid w:val="00021589"/>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15C"/>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634"/>
    <w:rsid w:val="00052755"/>
    <w:rsid w:val="000527CB"/>
    <w:rsid w:val="00052964"/>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1C1"/>
    <w:rsid w:val="00060785"/>
    <w:rsid w:val="00060813"/>
    <w:rsid w:val="00060AFF"/>
    <w:rsid w:val="00060D08"/>
    <w:rsid w:val="00060D75"/>
    <w:rsid w:val="00061022"/>
    <w:rsid w:val="00061540"/>
    <w:rsid w:val="000616F7"/>
    <w:rsid w:val="00061E9D"/>
    <w:rsid w:val="00062C54"/>
    <w:rsid w:val="0006312A"/>
    <w:rsid w:val="00063273"/>
    <w:rsid w:val="000638B4"/>
    <w:rsid w:val="0006426A"/>
    <w:rsid w:val="00064F2D"/>
    <w:rsid w:val="000651C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6006"/>
    <w:rsid w:val="00076681"/>
    <w:rsid w:val="00076E8F"/>
    <w:rsid w:val="00076F5C"/>
    <w:rsid w:val="00077276"/>
    <w:rsid w:val="000772DA"/>
    <w:rsid w:val="00077476"/>
    <w:rsid w:val="000776CA"/>
    <w:rsid w:val="00077704"/>
    <w:rsid w:val="00077897"/>
    <w:rsid w:val="00077BD3"/>
    <w:rsid w:val="00077D81"/>
    <w:rsid w:val="00077ECA"/>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A47"/>
    <w:rsid w:val="00085B7C"/>
    <w:rsid w:val="000867AF"/>
    <w:rsid w:val="00086E66"/>
    <w:rsid w:val="000874E0"/>
    <w:rsid w:val="00087D51"/>
    <w:rsid w:val="00090005"/>
    <w:rsid w:val="00090268"/>
    <w:rsid w:val="00090545"/>
    <w:rsid w:val="00090F98"/>
    <w:rsid w:val="00091163"/>
    <w:rsid w:val="00091389"/>
    <w:rsid w:val="000917B8"/>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347"/>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7A6"/>
    <w:rsid w:val="000E0EF8"/>
    <w:rsid w:val="000E0FF0"/>
    <w:rsid w:val="000E161A"/>
    <w:rsid w:val="000E1748"/>
    <w:rsid w:val="000E1EAB"/>
    <w:rsid w:val="000E25A7"/>
    <w:rsid w:val="000E2989"/>
    <w:rsid w:val="000E3385"/>
    <w:rsid w:val="000E34CA"/>
    <w:rsid w:val="000E351F"/>
    <w:rsid w:val="000E35E0"/>
    <w:rsid w:val="000E3BBD"/>
    <w:rsid w:val="000E3F06"/>
    <w:rsid w:val="000E42F2"/>
    <w:rsid w:val="000E5BB8"/>
    <w:rsid w:val="000E61B5"/>
    <w:rsid w:val="000E67C6"/>
    <w:rsid w:val="000E68F2"/>
    <w:rsid w:val="000E6AD2"/>
    <w:rsid w:val="000E6B11"/>
    <w:rsid w:val="000E6B70"/>
    <w:rsid w:val="000E6F7C"/>
    <w:rsid w:val="000E6FF2"/>
    <w:rsid w:val="000E7528"/>
    <w:rsid w:val="000E79A4"/>
    <w:rsid w:val="000F0420"/>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51"/>
    <w:rsid w:val="000F4665"/>
    <w:rsid w:val="000F4870"/>
    <w:rsid w:val="000F4B5C"/>
    <w:rsid w:val="000F4D1B"/>
    <w:rsid w:val="000F519C"/>
    <w:rsid w:val="000F53E0"/>
    <w:rsid w:val="000F62AD"/>
    <w:rsid w:val="000F680F"/>
    <w:rsid w:val="000F6C1A"/>
    <w:rsid w:val="000F6D9A"/>
    <w:rsid w:val="000F6DBE"/>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733C"/>
    <w:rsid w:val="00107540"/>
    <w:rsid w:val="00107753"/>
    <w:rsid w:val="00110C07"/>
    <w:rsid w:val="001115D6"/>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26E"/>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D70"/>
    <w:rsid w:val="00126E8E"/>
    <w:rsid w:val="00126EB4"/>
    <w:rsid w:val="0012795A"/>
    <w:rsid w:val="0013005C"/>
    <w:rsid w:val="00130313"/>
    <w:rsid w:val="00130343"/>
    <w:rsid w:val="00130A14"/>
    <w:rsid w:val="001311DE"/>
    <w:rsid w:val="00131330"/>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7282"/>
    <w:rsid w:val="00137297"/>
    <w:rsid w:val="001374A1"/>
    <w:rsid w:val="001374FE"/>
    <w:rsid w:val="00137E4F"/>
    <w:rsid w:val="00140193"/>
    <w:rsid w:val="00140798"/>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3ED1"/>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C50"/>
    <w:rsid w:val="00154D31"/>
    <w:rsid w:val="00154F57"/>
    <w:rsid w:val="001551B6"/>
    <w:rsid w:val="00155455"/>
    <w:rsid w:val="00155FB7"/>
    <w:rsid w:val="00156002"/>
    <w:rsid w:val="001563D5"/>
    <w:rsid w:val="0015665A"/>
    <w:rsid w:val="00156707"/>
    <w:rsid w:val="00157222"/>
    <w:rsid w:val="0015734E"/>
    <w:rsid w:val="0015745D"/>
    <w:rsid w:val="001577CE"/>
    <w:rsid w:val="001609EE"/>
    <w:rsid w:val="00160F06"/>
    <w:rsid w:val="001614F5"/>
    <w:rsid w:val="001617E7"/>
    <w:rsid w:val="00161A4C"/>
    <w:rsid w:val="00161B3F"/>
    <w:rsid w:val="00161E5C"/>
    <w:rsid w:val="001633A6"/>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B3"/>
    <w:rsid w:val="00166AE7"/>
    <w:rsid w:val="00166E3C"/>
    <w:rsid w:val="00167176"/>
    <w:rsid w:val="001673FE"/>
    <w:rsid w:val="0016773E"/>
    <w:rsid w:val="00167C3C"/>
    <w:rsid w:val="001701B8"/>
    <w:rsid w:val="00170335"/>
    <w:rsid w:val="0017074D"/>
    <w:rsid w:val="00170B88"/>
    <w:rsid w:val="00170DAB"/>
    <w:rsid w:val="00170E12"/>
    <w:rsid w:val="00170F3B"/>
    <w:rsid w:val="001711AA"/>
    <w:rsid w:val="00171633"/>
    <w:rsid w:val="00171827"/>
    <w:rsid w:val="00171E9C"/>
    <w:rsid w:val="0017206D"/>
    <w:rsid w:val="00172234"/>
    <w:rsid w:val="001724C8"/>
    <w:rsid w:val="001725FA"/>
    <w:rsid w:val="0017286A"/>
    <w:rsid w:val="00172CFA"/>
    <w:rsid w:val="001733F5"/>
    <w:rsid w:val="00173565"/>
    <w:rsid w:val="0017410B"/>
    <w:rsid w:val="00174177"/>
    <w:rsid w:val="00174831"/>
    <w:rsid w:val="001750B8"/>
    <w:rsid w:val="00175AA4"/>
    <w:rsid w:val="00175E09"/>
    <w:rsid w:val="00176010"/>
    <w:rsid w:val="0017661D"/>
    <w:rsid w:val="00176666"/>
    <w:rsid w:val="00176921"/>
    <w:rsid w:val="00176AEF"/>
    <w:rsid w:val="00177038"/>
    <w:rsid w:val="001776F5"/>
    <w:rsid w:val="001779A7"/>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3E50"/>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5A"/>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470F"/>
    <w:rsid w:val="001B5016"/>
    <w:rsid w:val="001B583F"/>
    <w:rsid w:val="001B5D02"/>
    <w:rsid w:val="001B65CE"/>
    <w:rsid w:val="001B7166"/>
    <w:rsid w:val="001B7E52"/>
    <w:rsid w:val="001C0165"/>
    <w:rsid w:val="001C042A"/>
    <w:rsid w:val="001C073E"/>
    <w:rsid w:val="001C0781"/>
    <w:rsid w:val="001C0EE0"/>
    <w:rsid w:val="001C0F16"/>
    <w:rsid w:val="001C101E"/>
    <w:rsid w:val="001C1199"/>
    <w:rsid w:val="001C11A7"/>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36B"/>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4A32"/>
    <w:rsid w:val="001E5246"/>
    <w:rsid w:val="001E52C5"/>
    <w:rsid w:val="001E5671"/>
    <w:rsid w:val="001E6111"/>
    <w:rsid w:val="001E687D"/>
    <w:rsid w:val="001E6C05"/>
    <w:rsid w:val="001E6E7F"/>
    <w:rsid w:val="001E7032"/>
    <w:rsid w:val="001E71B4"/>
    <w:rsid w:val="001E7451"/>
    <w:rsid w:val="001E77C0"/>
    <w:rsid w:val="001E7897"/>
    <w:rsid w:val="001F044A"/>
    <w:rsid w:val="001F15F3"/>
    <w:rsid w:val="001F1711"/>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542"/>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E2D"/>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5D"/>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BB5"/>
    <w:rsid w:val="00221E39"/>
    <w:rsid w:val="0022243F"/>
    <w:rsid w:val="002224C6"/>
    <w:rsid w:val="00222D09"/>
    <w:rsid w:val="00222ED2"/>
    <w:rsid w:val="002236EB"/>
    <w:rsid w:val="00223AC6"/>
    <w:rsid w:val="00224041"/>
    <w:rsid w:val="0022406B"/>
    <w:rsid w:val="002240CA"/>
    <w:rsid w:val="0022419A"/>
    <w:rsid w:val="00224AB0"/>
    <w:rsid w:val="00224FCF"/>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2DC2"/>
    <w:rsid w:val="0023386B"/>
    <w:rsid w:val="00233909"/>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2D17"/>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858"/>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89"/>
    <w:rsid w:val="00267EC8"/>
    <w:rsid w:val="002700AE"/>
    <w:rsid w:val="0027011C"/>
    <w:rsid w:val="0027078E"/>
    <w:rsid w:val="00270A7B"/>
    <w:rsid w:val="00270B1D"/>
    <w:rsid w:val="00270C48"/>
    <w:rsid w:val="00270D4F"/>
    <w:rsid w:val="002712FC"/>
    <w:rsid w:val="002714EC"/>
    <w:rsid w:val="002719B2"/>
    <w:rsid w:val="002724F1"/>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582"/>
    <w:rsid w:val="0028072C"/>
    <w:rsid w:val="00280A01"/>
    <w:rsid w:val="00280AF7"/>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759"/>
    <w:rsid w:val="0028693F"/>
    <w:rsid w:val="00286ADC"/>
    <w:rsid w:val="0028700E"/>
    <w:rsid w:val="002875E8"/>
    <w:rsid w:val="00287EE4"/>
    <w:rsid w:val="00290106"/>
    <w:rsid w:val="002903D5"/>
    <w:rsid w:val="00291257"/>
    <w:rsid w:val="002923D6"/>
    <w:rsid w:val="002923FC"/>
    <w:rsid w:val="00292494"/>
    <w:rsid w:val="002925AF"/>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544"/>
    <w:rsid w:val="00297BB9"/>
    <w:rsid w:val="002A0644"/>
    <w:rsid w:val="002A1426"/>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14A"/>
    <w:rsid w:val="002B1400"/>
    <w:rsid w:val="002B1694"/>
    <w:rsid w:val="002B1BF3"/>
    <w:rsid w:val="002B1CB2"/>
    <w:rsid w:val="002B1E65"/>
    <w:rsid w:val="002B2331"/>
    <w:rsid w:val="002B2414"/>
    <w:rsid w:val="002B2D56"/>
    <w:rsid w:val="002B3946"/>
    <w:rsid w:val="002B39C3"/>
    <w:rsid w:val="002B3AE2"/>
    <w:rsid w:val="002B3F82"/>
    <w:rsid w:val="002B4194"/>
    <w:rsid w:val="002B46C0"/>
    <w:rsid w:val="002B4785"/>
    <w:rsid w:val="002B4C14"/>
    <w:rsid w:val="002B4DC4"/>
    <w:rsid w:val="002B5039"/>
    <w:rsid w:val="002B5E60"/>
    <w:rsid w:val="002B5FEA"/>
    <w:rsid w:val="002B6139"/>
    <w:rsid w:val="002B63FB"/>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7C0"/>
    <w:rsid w:val="002C29B5"/>
    <w:rsid w:val="002C307B"/>
    <w:rsid w:val="002C38F2"/>
    <w:rsid w:val="002C3985"/>
    <w:rsid w:val="002C3CC1"/>
    <w:rsid w:val="002C3CC8"/>
    <w:rsid w:val="002C3E83"/>
    <w:rsid w:val="002C4064"/>
    <w:rsid w:val="002C420C"/>
    <w:rsid w:val="002C441E"/>
    <w:rsid w:val="002C487F"/>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1559"/>
    <w:rsid w:val="002E17C7"/>
    <w:rsid w:val="002E1A5C"/>
    <w:rsid w:val="002E1CB5"/>
    <w:rsid w:val="002E243E"/>
    <w:rsid w:val="002E2448"/>
    <w:rsid w:val="002E27BB"/>
    <w:rsid w:val="002E2C94"/>
    <w:rsid w:val="002E2FDB"/>
    <w:rsid w:val="002E32F9"/>
    <w:rsid w:val="002E3996"/>
    <w:rsid w:val="002E39B8"/>
    <w:rsid w:val="002E3B71"/>
    <w:rsid w:val="002E404E"/>
    <w:rsid w:val="002E41F0"/>
    <w:rsid w:val="002E4331"/>
    <w:rsid w:val="002E4334"/>
    <w:rsid w:val="002E43EB"/>
    <w:rsid w:val="002E4632"/>
    <w:rsid w:val="002E47E4"/>
    <w:rsid w:val="002E4A15"/>
    <w:rsid w:val="002E50BD"/>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78D"/>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369"/>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0E2"/>
    <w:rsid w:val="003041AF"/>
    <w:rsid w:val="0030447F"/>
    <w:rsid w:val="003045C8"/>
    <w:rsid w:val="003046B8"/>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6BF7"/>
    <w:rsid w:val="00316F3B"/>
    <w:rsid w:val="0031703C"/>
    <w:rsid w:val="00317123"/>
    <w:rsid w:val="003174FD"/>
    <w:rsid w:val="00317669"/>
    <w:rsid w:val="00317CDA"/>
    <w:rsid w:val="00320179"/>
    <w:rsid w:val="003201BD"/>
    <w:rsid w:val="00320CF7"/>
    <w:rsid w:val="003213D1"/>
    <w:rsid w:val="003215CC"/>
    <w:rsid w:val="00321F19"/>
    <w:rsid w:val="00321F5C"/>
    <w:rsid w:val="00321FC9"/>
    <w:rsid w:val="0032262D"/>
    <w:rsid w:val="00323235"/>
    <w:rsid w:val="003236D5"/>
    <w:rsid w:val="00323AAB"/>
    <w:rsid w:val="00323D0E"/>
    <w:rsid w:val="0032400F"/>
    <w:rsid w:val="00324644"/>
    <w:rsid w:val="0032477F"/>
    <w:rsid w:val="00324E8D"/>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CB5"/>
    <w:rsid w:val="00332262"/>
    <w:rsid w:val="0033258A"/>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0A8"/>
    <w:rsid w:val="00337267"/>
    <w:rsid w:val="003374CE"/>
    <w:rsid w:val="00337A68"/>
    <w:rsid w:val="00337EC6"/>
    <w:rsid w:val="00337FB4"/>
    <w:rsid w:val="003401C8"/>
    <w:rsid w:val="00340849"/>
    <w:rsid w:val="00340D3E"/>
    <w:rsid w:val="00340D81"/>
    <w:rsid w:val="00340FD4"/>
    <w:rsid w:val="003412C2"/>
    <w:rsid w:val="0034152F"/>
    <w:rsid w:val="00341617"/>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8C7"/>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21A"/>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ABE"/>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7A3"/>
    <w:rsid w:val="00366819"/>
    <w:rsid w:val="00366A95"/>
    <w:rsid w:val="00366E31"/>
    <w:rsid w:val="00366EBA"/>
    <w:rsid w:val="003679EB"/>
    <w:rsid w:val="00367E24"/>
    <w:rsid w:val="003707E7"/>
    <w:rsid w:val="00370985"/>
    <w:rsid w:val="003719F5"/>
    <w:rsid w:val="00371B58"/>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890"/>
    <w:rsid w:val="00380B37"/>
    <w:rsid w:val="00380C19"/>
    <w:rsid w:val="00380DB4"/>
    <w:rsid w:val="00380EB1"/>
    <w:rsid w:val="003820E0"/>
    <w:rsid w:val="0038218A"/>
    <w:rsid w:val="0038220A"/>
    <w:rsid w:val="0038223F"/>
    <w:rsid w:val="0038282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D74"/>
    <w:rsid w:val="00391317"/>
    <w:rsid w:val="00391412"/>
    <w:rsid w:val="0039151F"/>
    <w:rsid w:val="00391626"/>
    <w:rsid w:val="00391CC7"/>
    <w:rsid w:val="003925FE"/>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0E3"/>
    <w:rsid w:val="003961C0"/>
    <w:rsid w:val="00396322"/>
    <w:rsid w:val="00396498"/>
    <w:rsid w:val="00396764"/>
    <w:rsid w:val="00396C79"/>
    <w:rsid w:val="00396CD6"/>
    <w:rsid w:val="00397075"/>
    <w:rsid w:val="0039708D"/>
    <w:rsid w:val="003974A7"/>
    <w:rsid w:val="003974DE"/>
    <w:rsid w:val="00397521"/>
    <w:rsid w:val="00397C2B"/>
    <w:rsid w:val="003A0DCC"/>
    <w:rsid w:val="003A0FA1"/>
    <w:rsid w:val="003A1478"/>
    <w:rsid w:val="003A1A8C"/>
    <w:rsid w:val="003A1CF1"/>
    <w:rsid w:val="003A2ABD"/>
    <w:rsid w:val="003A2F00"/>
    <w:rsid w:val="003A30E8"/>
    <w:rsid w:val="003A31B4"/>
    <w:rsid w:val="003A31EE"/>
    <w:rsid w:val="003A32C6"/>
    <w:rsid w:val="003A343F"/>
    <w:rsid w:val="003A34B3"/>
    <w:rsid w:val="003A350A"/>
    <w:rsid w:val="003A38EA"/>
    <w:rsid w:val="003A3D5E"/>
    <w:rsid w:val="003A3FB5"/>
    <w:rsid w:val="003A440B"/>
    <w:rsid w:val="003A4956"/>
    <w:rsid w:val="003A4D1A"/>
    <w:rsid w:val="003A50CA"/>
    <w:rsid w:val="003A50F2"/>
    <w:rsid w:val="003A537A"/>
    <w:rsid w:val="003A6825"/>
    <w:rsid w:val="003A696D"/>
    <w:rsid w:val="003A6A51"/>
    <w:rsid w:val="003A70BE"/>
    <w:rsid w:val="003A73EE"/>
    <w:rsid w:val="003B080E"/>
    <w:rsid w:val="003B1999"/>
    <w:rsid w:val="003B1BF1"/>
    <w:rsid w:val="003B2164"/>
    <w:rsid w:val="003B21A7"/>
    <w:rsid w:val="003B23CF"/>
    <w:rsid w:val="003B2772"/>
    <w:rsid w:val="003B2A6D"/>
    <w:rsid w:val="003B2B2C"/>
    <w:rsid w:val="003B326B"/>
    <w:rsid w:val="003B35A4"/>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8FC"/>
    <w:rsid w:val="003C51E7"/>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0E0"/>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A04"/>
    <w:rsid w:val="003D5B97"/>
    <w:rsid w:val="003D5E0B"/>
    <w:rsid w:val="003D6069"/>
    <w:rsid w:val="003D620A"/>
    <w:rsid w:val="003D63AD"/>
    <w:rsid w:val="003D6D61"/>
    <w:rsid w:val="003D6EA1"/>
    <w:rsid w:val="003D72B1"/>
    <w:rsid w:val="003D7968"/>
    <w:rsid w:val="003D7B9C"/>
    <w:rsid w:val="003D7E56"/>
    <w:rsid w:val="003E0483"/>
    <w:rsid w:val="003E04C4"/>
    <w:rsid w:val="003E0672"/>
    <w:rsid w:val="003E0A7F"/>
    <w:rsid w:val="003E0E2D"/>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0DF"/>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98D"/>
    <w:rsid w:val="00405AE9"/>
    <w:rsid w:val="00405D5D"/>
    <w:rsid w:val="00405E84"/>
    <w:rsid w:val="004068E9"/>
    <w:rsid w:val="00406D07"/>
    <w:rsid w:val="0040798C"/>
    <w:rsid w:val="00407F76"/>
    <w:rsid w:val="00410181"/>
    <w:rsid w:val="0041046A"/>
    <w:rsid w:val="00411070"/>
    <w:rsid w:val="0041108A"/>
    <w:rsid w:val="0041114F"/>
    <w:rsid w:val="004115A5"/>
    <w:rsid w:val="00411E36"/>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4"/>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86B"/>
    <w:rsid w:val="00430B44"/>
    <w:rsid w:val="00430D03"/>
    <w:rsid w:val="00430D6E"/>
    <w:rsid w:val="00430EC1"/>
    <w:rsid w:val="00430F68"/>
    <w:rsid w:val="00431815"/>
    <w:rsid w:val="004318AA"/>
    <w:rsid w:val="00431DAD"/>
    <w:rsid w:val="00432969"/>
    <w:rsid w:val="00432D54"/>
    <w:rsid w:val="00433299"/>
    <w:rsid w:val="004332BC"/>
    <w:rsid w:val="00433457"/>
    <w:rsid w:val="004334E1"/>
    <w:rsid w:val="00433A21"/>
    <w:rsid w:val="00433F54"/>
    <w:rsid w:val="0043445A"/>
    <w:rsid w:val="004344C6"/>
    <w:rsid w:val="00434999"/>
    <w:rsid w:val="00434A66"/>
    <w:rsid w:val="00434C4F"/>
    <w:rsid w:val="00435282"/>
    <w:rsid w:val="00435935"/>
    <w:rsid w:val="00435B60"/>
    <w:rsid w:val="00435F96"/>
    <w:rsid w:val="0043619E"/>
    <w:rsid w:val="00436392"/>
    <w:rsid w:val="0043666F"/>
    <w:rsid w:val="00436942"/>
    <w:rsid w:val="00436B73"/>
    <w:rsid w:val="00436BBD"/>
    <w:rsid w:val="00436D45"/>
    <w:rsid w:val="00436F75"/>
    <w:rsid w:val="00436F7C"/>
    <w:rsid w:val="00437474"/>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BEC"/>
    <w:rsid w:val="00445E8C"/>
    <w:rsid w:val="0044638B"/>
    <w:rsid w:val="00446558"/>
    <w:rsid w:val="0044698E"/>
    <w:rsid w:val="00446C3A"/>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471D"/>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4C5"/>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683"/>
    <w:rsid w:val="00477D44"/>
    <w:rsid w:val="00477FB9"/>
    <w:rsid w:val="004803A8"/>
    <w:rsid w:val="00480792"/>
    <w:rsid w:val="00480822"/>
    <w:rsid w:val="00480D75"/>
    <w:rsid w:val="00480FC5"/>
    <w:rsid w:val="00480FE2"/>
    <w:rsid w:val="00481126"/>
    <w:rsid w:val="00481ABD"/>
    <w:rsid w:val="00481AFF"/>
    <w:rsid w:val="00481B1A"/>
    <w:rsid w:val="00481FD0"/>
    <w:rsid w:val="004820D5"/>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5241"/>
    <w:rsid w:val="00495510"/>
    <w:rsid w:val="00495EDD"/>
    <w:rsid w:val="004962E6"/>
    <w:rsid w:val="004965BA"/>
    <w:rsid w:val="00496A30"/>
    <w:rsid w:val="00496AB7"/>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587"/>
    <w:rsid w:val="004B170E"/>
    <w:rsid w:val="004B1A0C"/>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3F0"/>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4A3"/>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E7CAF"/>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577"/>
    <w:rsid w:val="004F69F3"/>
    <w:rsid w:val="004F6C2A"/>
    <w:rsid w:val="004F7235"/>
    <w:rsid w:val="004F78FB"/>
    <w:rsid w:val="004F797F"/>
    <w:rsid w:val="004F7C9D"/>
    <w:rsid w:val="004F7CE1"/>
    <w:rsid w:val="00500549"/>
    <w:rsid w:val="00500A71"/>
    <w:rsid w:val="00500A9D"/>
    <w:rsid w:val="00501324"/>
    <w:rsid w:val="0050196B"/>
    <w:rsid w:val="005021EF"/>
    <w:rsid w:val="00502539"/>
    <w:rsid w:val="00502896"/>
    <w:rsid w:val="00502E5E"/>
    <w:rsid w:val="00502E86"/>
    <w:rsid w:val="00503200"/>
    <w:rsid w:val="00503D66"/>
    <w:rsid w:val="0050425B"/>
    <w:rsid w:val="00504AE7"/>
    <w:rsid w:val="00504B9E"/>
    <w:rsid w:val="00504EC5"/>
    <w:rsid w:val="00504EE8"/>
    <w:rsid w:val="0050528B"/>
    <w:rsid w:val="00505C72"/>
    <w:rsid w:val="00506AA4"/>
    <w:rsid w:val="0050742E"/>
    <w:rsid w:val="00507891"/>
    <w:rsid w:val="00507AF3"/>
    <w:rsid w:val="00507F12"/>
    <w:rsid w:val="00510161"/>
    <w:rsid w:val="00510917"/>
    <w:rsid w:val="00510BA2"/>
    <w:rsid w:val="00510E10"/>
    <w:rsid w:val="005113F1"/>
    <w:rsid w:val="005114D6"/>
    <w:rsid w:val="005116BB"/>
    <w:rsid w:val="00511FF8"/>
    <w:rsid w:val="00512008"/>
    <w:rsid w:val="00512536"/>
    <w:rsid w:val="00512856"/>
    <w:rsid w:val="00512C40"/>
    <w:rsid w:val="00512CA3"/>
    <w:rsid w:val="00513250"/>
    <w:rsid w:val="00513568"/>
    <w:rsid w:val="005138AE"/>
    <w:rsid w:val="00513C13"/>
    <w:rsid w:val="00513C5A"/>
    <w:rsid w:val="00514681"/>
    <w:rsid w:val="00514787"/>
    <w:rsid w:val="00514938"/>
    <w:rsid w:val="00514C96"/>
    <w:rsid w:val="00514FBE"/>
    <w:rsid w:val="00515A5E"/>
    <w:rsid w:val="00515D0D"/>
    <w:rsid w:val="00515D83"/>
    <w:rsid w:val="00516221"/>
    <w:rsid w:val="005162BA"/>
    <w:rsid w:val="0051641D"/>
    <w:rsid w:val="0051674F"/>
    <w:rsid w:val="00516EC6"/>
    <w:rsid w:val="005171DD"/>
    <w:rsid w:val="00517933"/>
    <w:rsid w:val="00517AC8"/>
    <w:rsid w:val="00517D84"/>
    <w:rsid w:val="00521421"/>
    <w:rsid w:val="00521781"/>
    <w:rsid w:val="00521FB4"/>
    <w:rsid w:val="00522F0E"/>
    <w:rsid w:val="00523018"/>
    <w:rsid w:val="00523324"/>
    <w:rsid w:val="00523AA7"/>
    <w:rsid w:val="0052419D"/>
    <w:rsid w:val="0052438B"/>
    <w:rsid w:val="005247B8"/>
    <w:rsid w:val="00525C1F"/>
    <w:rsid w:val="00526186"/>
    <w:rsid w:val="005268EB"/>
    <w:rsid w:val="0052758E"/>
    <w:rsid w:val="00530735"/>
    <w:rsid w:val="00530A3E"/>
    <w:rsid w:val="00530CEC"/>
    <w:rsid w:val="00531B30"/>
    <w:rsid w:val="005328CB"/>
    <w:rsid w:val="0053299E"/>
    <w:rsid w:val="005329D5"/>
    <w:rsid w:val="005330AF"/>
    <w:rsid w:val="005330CB"/>
    <w:rsid w:val="00533524"/>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C4"/>
    <w:rsid w:val="00545BE8"/>
    <w:rsid w:val="00545EEA"/>
    <w:rsid w:val="005460FA"/>
    <w:rsid w:val="00546138"/>
    <w:rsid w:val="0054624F"/>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AFA"/>
    <w:rsid w:val="00563B28"/>
    <w:rsid w:val="00563C58"/>
    <w:rsid w:val="00564EB5"/>
    <w:rsid w:val="005651BD"/>
    <w:rsid w:val="0056550C"/>
    <w:rsid w:val="0056597B"/>
    <w:rsid w:val="00565AEF"/>
    <w:rsid w:val="00565E79"/>
    <w:rsid w:val="00565EF4"/>
    <w:rsid w:val="005661B7"/>
    <w:rsid w:val="00566AC2"/>
    <w:rsid w:val="00566D1C"/>
    <w:rsid w:val="005671BC"/>
    <w:rsid w:val="005674A0"/>
    <w:rsid w:val="00567BB9"/>
    <w:rsid w:val="00567DE4"/>
    <w:rsid w:val="00567FCF"/>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57C"/>
    <w:rsid w:val="00595875"/>
    <w:rsid w:val="00595FCB"/>
    <w:rsid w:val="00596470"/>
    <w:rsid w:val="0059667D"/>
    <w:rsid w:val="0059690E"/>
    <w:rsid w:val="00596B68"/>
    <w:rsid w:val="00597075"/>
    <w:rsid w:val="0059719B"/>
    <w:rsid w:val="005973C2"/>
    <w:rsid w:val="00597951"/>
    <w:rsid w:val="00597A95"/>
    <w:rsid w:val="00597F0C"/>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60F7"/>
    <w:rsid w:val="005A647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BD5"/>
    <w:rsid w:val="005B3DD2"/>
    <w:rsid w:val="005B47B0"/>
    <w:rsid w:val="005B4A03"/>
    <w:rsid w:val="005B4D7B"/>
    <w:rsid w:val="005B4E96"/>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626"/>
    <w:rsid w:val="005C0D55"/>
    <w:rsid w:val="005C0ED5"/>
    <w:rsid w:val="005C1114"/>
    <w:rsid w:val="005C1365"/>
    <w:rsid w:val="005C1B89"/>
    <w:rsid w:val="005C1DE9"/>
    <w:rsid w:val="005C2B36"/>
    <w:rsid w:val="005C2D66"/>
    <w:rsid w:val="005C2F71"/>
    <w:rsid w:val="005C30A7"/>
    <w:rsid w:val="005C35A4"/>
    <w:rsid w:val="005C3698"/>
    <w:rsid w:val="005C3898"/>
    <w:rsid w:val="005C397A"/>
    <w:rsid w:val="005C39A9"/>
    <w:rsid w:val="005C3A35"/>
    <w:rsid w:val="005C3B92"/>
    <w:rsid w:val="005C3E84"/>
    <w:rsid w:val="005C3F64"/>
    <w:rsid w:val="005C44A4"/>
    <w:rsid w:val="005C4529"/>
    <w:rsid w:val="005C460E"/>
    <w:rsid w:val="005C5033"/>
    <w:rsid w:val="005C51FD"/>
    <w:rsid w:val="005C5575"/>
    <w:rsid w:val="005C599A"/>
    <w:rsid w:val="005C621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107"/>
    <w:rsid w:val="005D457B"/>
    <w:rsid w:val="005D480E"/>
    <w:rsid w:val="005D4B1F"/>
    <w:rsid w:val="005D4D25"/>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6CC7"/>
    <w:rsid w:val="005E770F"/>
    <w:rsid w:val="005E7924"/>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625"/>
    <w:rsid w:val="0060277F"/>
    <w:rsid w:val="00602A24"/>
    <w:rsid w:val="0060302C"/>
    <w:rsid w:val="0060384E"/>
    <w:rsid w:val="00603F85"/>
    <w:rsid w:val="006044B4"/>
    <w:rsid w:val="00604E46"/>
    <w:rsid w:val="00605A01"/>
    <w:rsid w:val="00605F5A"/>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17"/>
    <w:rsid w:val="00622BA4"/>
    <w:rsid w:val="00622EFC"/>
    <w:rsid w:val="006232D0"/>
    <w:rsid w:val="0062381B"/>
    <w:rsid w:val="006238D0"/>
    <w:rsid w:val="00623A3B"/>
    <w:rsid w:val="00623F5D"/>
    <w:rsid w:val="006246BA"/>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16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C9"/>
    <w:rsid w:val="006345B6"/>
    <w:rsid w:val="0063496F"/>
    <w:rsid w:val="00634BB0"/>
    <w:rsid w:val="0063542A"/>
    <w:rsid w:val="00635CB3"/>
    <w:rsid w:val="0063644C"/>
    <w:rsid w:val="00637033"/>
    <w:rsid w:val="006370D9"/>
    <w:rsid w:val="00637537"/>
    <w:rsid w:val="0063778B"/>
    <w:rsid w:val="00637C54"/>
    <w:rsid w:val="006401A2"/>
    <w:rsid w:val="006415F2"/>
    <w:rsid w:val="006419E5"/>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8FA"/>
    <w:rsid w:val="00646957"/>
    <w:rsid w:val="00646B86"/>
    <w:rsid w:val="00646BF7"/>
    <w:rsid w:val="00646C38"/>
    <w:rsid w:val="00646D7A"/>
    <w:rsid w:val="00646E8B"/>
    <w:rsid w:val="006470CB"/>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4D37"/>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3B6"/>
    <w:rsid w:val="00683C96"/>
    <w:rsid w:val="00683F82"/>
    <w:rsid w:val="00683FC3"/>
    <w:rsid w:val="00684210"/>
    <w:rsid w:val="006843F3"/>
    <w:rsid w:val="0068480B"/>
    <w:rsid w:val="00684DFE"/>
    <w:rsid w:val="00685145"/>
    <w:rsid w:val="00685185"/>
    <w:rsid w:val="00685701"/>
    <w:rsid w:val="00685722"/>
    <w:rsid w:val="00685853"/>
    <w:rsid w:val="0068628E"/>
    <w:rsid w:val="006901E6"/>
    <w:rsid w:val="006901F5"/>
    <w:rsid w:val="00691B13"/>
    <w:rsid w:val="00691D47"/>
    <w:rsid w:val="0069253E"/>
    <w:rsid w:val="00692678"/>
    <w:rsid w:val="00692798"/>
    <w:rsid w:val="006927C0"/>
    <w:rsid w:val="00692B9F"/>
    <w:rsid w:val="00692BAD"/>
    <w:rsid w:val="00693050"/>
    <w:rsid w:val="0069354E"/>
    <w:rsid w:val="00693C94"/>
    <w:rsid w:val="006946ED"/>
    <w:rsid w:val="006947A9"/>
    <w:rsid w:val="00694FD9"/>
    <w:rsid w:val="00695090"/>
    <w:rsid w:val="00695D59"/>
    <w:rsid w:val="00695D9D"/>
    <w:rsid w:val="0069607B"/>
    <w:rsid w:val="00696669"/>
    <w:rsid w:val="006967C8"/>
    <w:rsid w:val="00696CBE"/>
    <w:rsid w:val="00696EF9"/>
    <w:rsid w:val="0069721F"/>
    <w:rsid w:val="00697468"/>
    <w:rsid w:val="00697646"/>
    <w:rsid w:val="0069764B"/>
    <w:rsid w:val="00697AD2"/>
    <w:rsid w:val="00697CDB"/>
    <w:rsid w:val="006A0012"/>
    <w:rsid w:val="006A0822"/>
    <w:rsid w:val="006A0881"/>
    <w:rsid w:val="006A0C65"/>
    <w:rsid w:val="006A18D6"/>
    <w:rsid w:val="006A1D00"/>
    <w:rsid w:val="006A1F5F"/>
    <w:rsid w:val="006A2EED"/>
    <w:rsid w:val="006A3B0A"/>
    <w:rsid w:val="006A3C4B"/>
    <w:rsid w:val="006A3C65"/>
    <w:rsid w:val="006A4605"/>
    <w:rsid w:val="006A47FA"/>
    <w:rsid w:val="006A491F"/>
    <w:rsid w:val="006A4998"/>
    <w:rsid w:val="006A4FDF"/>
    <w:rsid w:val="006A5069"/>
    <w:rsid w:val="006A55F2"/>
    <w:rsid w:val="006A56FC"/>
    <w:rsid w:val="006A588F"/>
    <w:rsid w:val="006A64F4"/>
    <w:rsid w:val="006A67D2"/>
    <w:rsid w:val="006A6C7F"/>
    <w:rsid w:val="006A7356"/>
    <w:rsid w:val="006A74C3"/>
    <w:rsid w:val="006A7AF5"/>
    <w:rsid w:val="006A7C16"/>
    <w:rsid w:val="006B022F"/>
    <w:rsid w:val="006B061F"/>
    <w:rsid w:val="006B065B"/>
    <w:rsid w:val="006B0662"/>
    <w:rsid w:val="006B08EF"/>
    <w:rsid w:val="006B0D58"/>
    <w:rsid w:val="006B0F69"/>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3A6"/>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BDE"/>
    <w:rsid w:val="006D5CB3"/>
    <w:rsid w:val="006D63AA"/>
    <w:rsid w:val="006D6686"/>
    <w:rsid w:val="006D6E84"/>
    <w:rsid w:val="006D6FFA"/>
    <w:rsid w:val="006D70D1"/>
    <w:rsid w:val="006D7A80"/>
    <w:rsid w:val="006D7B7F"/>
    <w:rsid w:val="006D7C23"/>
    <w:rsid w:val="006E04F3"/>
    <w:rsid w:val="006E07BA"/>
    <w:rsid w:val="006E07DF"/>
    <w:rsid w:val="006E087F"/>
    <w:rsid w:val="006E0B6F"/>
    <w:rsid w:val="006E0C7E"/>
    <w:rsid w:val="006E14F5"/>
    <w:rsid w:val="006E2053"/>
    <w:rsid w:val="006E210F"/>
    <w:rsid w:val="006E25B8"/>
    <w:rsid w:val="006E26DD"/>
    <w:rsid w:val="006E2D09"/>
    <w:rsid w:val="006E2E85"/>
    <w:rsid w:val="006E2F7C"/>
    <w:rsid w:val="006E365A"/>
    <w:rsid w:val="006E3965"/>
    <w:rsid w:val="006E3982"/>
    <w:rsid w:val="006E3AAF"/>
    <w:rsid w:val="006E3BDF"/>
    <w:rsid w:val="006E3C08"/>
    <w:rsid w:val="006E3C8D"/>
    <w:rsid w:val="006E4461"/>
    <w:rsid w:val="006E46F6"/>
    <w:rsid w:val="006E4B5B"/>
    <w:rsid w:val="006E4EA1"/>
    <w:rsid w:val="006E4F7C"/>
    <w:rsid w:val="006E543F"/>
    <w:rsid w:val="006E5BA5"/>
    <w:rsid w:val="006E613B"/>
    <w:rsid w:val="006E7893"/>
    <w:rsid w:val="006F07BD"/>
    <w:rsid w:val="006F0CD1"/>
    <w:rsid w:val="006F104A"/>
    <w:rsid w:val="006F10E0"/>
    <w:rsid w:val="006F1965"/>
    <w:rsid w:val="006F1CC6"/>
    <w:rsid w:val="006F2555"/>
    <w:rsid w:val="006F2690"/>
    <w:rsid w:val="006F2A7F"/>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5F0A"/>
    <w:rsid w:val="006F6332"/>
    <w:rsid w:val="006F641C"/>
    <w:rsid w:val="006F6428"/>
    <w:rsid w:val="006F6736"/>
    <w:rsid w:val="006F6B74"/>
    <w:rsid w:val="006F7263"/>
    <w:rsid w:val="006F73B9"/>
    <w:rsid w:val="00700165"/>
    <w:rsid w:val="007005FB"/>
    <w:rsid w:val="00700C58"/>
    <w:rsid w:val="00701BF7"/>
    <w:rsid w:val="00702DD8"/>
    <w:rsid w:val="007031E2"/>
    <w:rsid w:val="00703429"/>
    <w:rsid w:val="00703488"/>
    <w:rsid w:val="00703BF5"/>
    <w:rsid w:val="00703CB6"/>
    <w:rsid w:val="00703E26"/>
    <w:rsid w:val="0070414A"/>
    <w:rsid w:val="0070445D"/>
    <w:rsid w:val="00704540"/>
    <w:rsid w:val="007047B4"/>
    <w:rsid w:val="00704A68"/>
    <w:rsid w:val="00704B2C"/>
    <w:rsid w:val="00705579"/>
    <w:rsid w:val="00706708"/>
    <w:rsid w:val="00707515"/>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191"/>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933"/>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6FD6"/>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6ED"/>
    <w:rsid w:val="00760779"/>
    <w:rsid w:val="00760815"/>
    <w:rsid w:val="007608D8"/>
    <w:rsid w:val="007615C5"/>
    <w:rsid w:val="00761841"/>
    <w:rsid w:val="007619E3"/>
    <w:rsid w:val="00761BE2"/>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8B7"/>
    <w:rsid w:val="00765DF8"/>
    <w:rsid w:val="00765F94"/>
    <w:rsid w:val="00766024"/>
    <w:rsid w:val="007662A9"/>
    <w:rsid w:val="007666A2"/>
    <w:rsid w:val="00766976"/>
    <w:rsid w:val="0076703F"/>
    <w:rsid w:val="007678A7"/>
    <w:rsid w:val="00767953"/>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4C4"/>
    <w:rsid w:val="00776619"/>
    <w:rsid w:val="007766D5"/>
    <w:rsid w:val="00776920"/>
    <w:rsid w:val="00776EA1"/>
    <w:rsid w:val="00777BED"/>
    <w:rsid w:val="00777CC7"/>
    <w:rsid w:val="0078037A"/>
    <w:rsid w:val="007806F6"/>
    <w:rsid w:val="007808FF"/>
    <w:rsid w:val="007810BD"/>
    <w:rsid w:val="00782253"/>
    <w:rsid w:val="0078290C"/>
    <w:rsid w:val="00783A7F"/>
    <w:rsid w:val="00784749"/>
    <w:rsid w:val="00784BBE"/>
    <w:rsid w:val="00784C9A"/>
    <w:rsid w:val="007850CE"/>
    <w:rsid w:val="0078520E"/>
    <w:rsid w:val="007854A4"/>
    <w:rsid w:val="00785CB8"/>
    <w:rsid w:val="0078692F"/>
    <w:rsid w:val="00786E92"/>
    <w:rsid w:val="00786F7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38"/>
    <w:rsid w:val="0079338B"/>
    <w:rsid w:val="00793425"/>
    <w:rsid w:val="007939ED"/>
    <w:rsid w:val="00793E2C"/>
    <w:rsid w:val="00794701"/>
    <w:rsid w:val="00794AF0"/>
    <w:rsid w:val="00795113"/>
    <w:rsid w:val="00795670"/>
    <w:rsid w:val="007956FB"/>
    <w:rsid w:val="007959B4"/>
    <w:rsid w:val="00796747"/>
    <w:rsid w:val="00797061"/>
    <w:rsid w:val="00797599"/>
    <w:rsid w:val="00797A95"/>
    <w:rsid w:val="00797C9C"/>
    <w:rsid w:val="00797D15"/>
    <w:rsid w:val="007A00BB"/>
    <w:rsid w:val="007A01A2"/>
    <w:rsid w:val="007A0B79"/>
    <w:rsid w:val="007A10BC"/>
    <w:rsid w:val="007A156E"/>
    <w:rsid w:val="007A1597"/>
    <w:rsid w:val="007A22A9"/>
    <w:rsid w:val="007A2366"/>
    <w:rsid w:val="007A290D"/>
    <w:rsid w:val="007A2A46"/>
    <w:rsid w:val="007A2FBB"/>
    <w:rsid w:val="007A37A0"/>
    <w:rsid w:val="007A3A02"/>
    <w:rsid w:val="007A3A71"/>
    <w:rsid w:val="007A40FE"/>
    <w:rsid w:val="007A4413"/>
    <w:rsid w:val="007A4B6E"/>
    <w:rsid w:val="007A4BDE"/>
    <w:rsid w:val="007A53E2"/>
    <w:rsid w:val="007A57B8"/>
    <w:rsid w:val="007A5858"/>
    <w:rsid w:val="007A5958"/>
    <w:rsid w:val="007A61F7"/>
    <w:rsid w:val="007A6268"/>
    <w:rsid w:val="007A64F8"/>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CF1"/>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273"/>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41F"/>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C19"/>
    <w:rsid w:val="007F0EFD"/>
    <w:rsid w:val="007F1069"/>
    <w:rsid w:val="007F1D04"/>
    <w:rsid w:val="007F1D7E"/>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EC9"/>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36"/>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14C"/>
    <w:rsid w:val="0080789D"/>
    <w:rsid w:val="0080792F"/>
    <w:rsid w:val="00807F2D"/>
    <w:rsid w:val="00807FE5"/>
    <w:rsid w:val="0081014E"/>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1A"/>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2120"/>
    <w:rsid w:val="008423AA"/>
    <w:rsid w:val="00843E00"/>
    <w:rsid w:val="0084418E"/>
    <w:rsid w:val="008443B1"/>
    <w:rsid w:val="00844AAA"/>
    <w:rsid w:val="00844D7B"/>
    <w:rsid w:val="00844EBD"/>
    <w:rsid w:val="008450D6"/>
    <w:rsid w:val="00845670"/>
    <w:rsid w:val="0084578A"/>
    <w:rsid w:val="00845AEA"/>
    <w:rsid w:val="00845BC1"/>
    <w:rsid w:val="00845F4B"/>
    <w:rsid w:val="0084624D"/>
    <w:rsid w:val="00846272"/>
    <w:rsid w:val="008464D9"/>
    <w:rsid w:val="0084697B"/>
    <w:rsid w:val="00846C54"/>
    <w:rsid w:val="00846FF7"/>
    <w:rsid w:val="008470DC"/>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549F"/>
    <w:rsid w:val="00866D38"/>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4F0"/>
    <w:rsid w:val="00873569"/>
    <w:rsid w:val="008736EF"/>
    <w:rsid w:val="0087386E"/>
    <w:rsid w:val="00873B2E"/>
    <w:rsid w:val="00873D98"/>
    <w:rsid w:val="00873DAD"/>
    <w:rsid w:val="0087463E"/>
    <w:rsid w:val="00874752"/>
    <w:rsid w:val="00874DD1"/>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88"/>
    <w:rsid w:val="0089380A"/>
    <w:rsid w:val="00893E6F"/>
    <w:rsid w:val="00893FF0"/>
    <w:rsid w:val="0089418F"/>
    <w:rsid w:val="0089423B"/>
    <w:rsid w:val="00894BC1"/>
    <w:rsid w:val="00894D07"/>
    <w:rsid w:val="00894E3F"/>
    <w:rsid w:val="0089533A"/>
    <w:rsid w:val="00895C98"/>
    <w:rsid w:val="0089655A"/>
    <w:rsid w:val="00896BE9"/>
    <w:rsid w:val="008976A0"/>
    <w:rsid w:val="00897824"/>
    <w:rsid w:val="00897DC9"/>
    <w:rsid w:val="008A0033"/>
    <w:rsid w:val="008A0083"/>
    <w:rsid w:val="008A084F"/>
    <w:rsid w:val="008A0B63"/>
    <w:rsid w:val="008A0CEC"/>
    <w:rsid w:val="008A12EE"/>
    <w:rsid w:val="008A19C7"/>
    <w:rsid w:val="008A1AF8"/>
    <w:rsid w:val="008A1B35"/>
    <w:rsid w:val="008A20D7"/>
    <w:rsid w:val="008A2290"/>
    <w:rsid w:val="008A24F3"/>
    <w:rsid w:val="008A2942"/>
    <w:rsid w:val="008A2977"/>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A7FEB"/>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39"/>
    <w:rsid w:val="008B7E7D"/>
    <w:rsid w:val="008C0808"/>
    <w:rsid w:val="008C0E1A"/>
    <w:rsid w:val="008C0F2A"/>
    <w:rsid w:val="008C143E"/>
    <w:rsid w:val="008C1A63"/>
    <w:rsid w:val="008C238F"/>
    <w:rsid w:val="008C2745"/>
    <w:rsid w:val="008C299D"/>
    <w:rsid w:val="008C3148"/>
    <w:rsid w:val="008C34F0"/>
    <w:rsid w:val="008C3879"/>
    <w:rsid w:val="008C38DE"/>
    <w:rsid w:val="008C4668"/>
    <w:rsid w:val="008C492F"/>
    <w:rsid w:val="008C5248"/>
    <w:rsid w:val="008C57A1"/>
    <w:rsid w:val="008C5A4E"/>
    <w:rsid w:val="008C5D03"/>
    <w:rsid w:val="008C5F4F"/>
    <w:rsid w:val="008C6289"/>
    <w:rsid w:val="008C63C8"/>
    <w:rsid w:val="008C7047"/>
    <w:rsid w:val="008C711A"/>
    <w:rsid w:val="008C7419"/>
    <w:rsid w:val="008C77A5"/>
    <w:rsid w:val="008C78BF"/>
    <w:rsid w:val="008C7C08"/>
    <w:rsid w:val="008D06C8"/>
    <w:rsid w:val="008D07D6"/>
    <w:rsid w:val="008D1090"/>
    <w:rsid w:val="008D1181"/>
    <w:rsid w:val="008D12D8"/>
    <w:rsid w:val="008D133E"/>
    <w:rsid w:val="008D139F"/>
    <w:rsid w:val="008D1812"/>
    <w:rsid w:val="008D1EFF"/>
    <w:rsid w:val="008D2017"/>
    <w:rsid w:val="008D23BB"/>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29C"/>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00BD"/>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67A3"/>
    <w:rsid w:val="008F797C"/>
    <w:rsid w:val="008F799D"/>
    <w:rsid w:val="008F7B59"/>
    <w:rsid w:val="008F7CA9"/>
    <w:rsid w:val="0090004B"/>
    <w:rsid w:val="0090048C"/>
    <w:rsid w:val="00900F07"/>
    <w:rsid w:val="0090101E"/>
    <w:rsid w:val="0090189C"/>
    <w:rsid w:val="00901B50"/>
    <w:rsid w:val="00901CB6"/>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C66"/>
    <w:rsid w:val="00914119"/>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1294"/>
    <w:rsid w:val="00921742"/>
    <w:rsid w:val="00921B10"/>
    <w:rsid w:val="00921EB5"/>
    <w:rsid w:val="00922023"/>
    <w:rsid w:val="00922051"/>
    <w:rsid w:val="00922526"/>
    <w:rsid w:val="00922B04"/>
    <w:rsid w:val="00922DF3"/>
    <w:rsid w:val="0092321E"/>
    <w:rsid w:val="00923A6E"/>
    <w:rsid w:val="00923ED6"/>
    <w:rsid w:val="0092453D"/>
    <w:rsid w:val="0092473C"/>
    <w:rsid w:val="00924990"/>
    <w:rsid w:val="00924DC7"/>
    <w:rsid w:val="0092508A"/>
    <w:rsid w:val="009253C7"/>
    <w:rsid w:val="009260FB"/>
    <w:rsid w:val="00926165"/>
    <w:rsid w:val="009268B1"/>
    <w:rsid w:val="00927A26"/>
    <w:rsid w:val="00927EDA"/>
    <w:rsid w:val="00930031"/>
    <w:rsid w:val="009300FC"/>
    <w:rsid w:val="00931764"/>
    <w:rsid w:val="0093231A"/>
    <w:rsid w:val="00932BFF"/>
    <w:rsid w:val="00932D49"/>
    <w:rsid w:val="00932FC5"/>
    <w:rsid w:val="00932FCC"/>
    <w:rsid w:val="009331B8"/>
    <w:rsid w:val="009333EA"/>
    <w:rsid w:val="00933509"/>
    <w:rsid w:val="0093487D"/>
    <w:rsid w:val="009349FE"/>
    <w:rsid w:val="00934D29"/>
    <w:rsid w:val="00935117"/>
    <w:rsid w:val="00935147"/>
    <w:rsid w:val="009355CE"/>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4DC7"/>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6FE2"/>
    <w:rsid w:val="00957179"/>
    <w:rsid w:val="00957334"/>
    <w:rsid w:val="00957375"/>
    <w:rsid w:val="009577E4"/>
    <w:rsid w:val="00957B8D"/>
    <w:rsid w:val="00957BF9"/>
    <w:rsid w:val="00957DEE"/>
    <w:rsid w:val="00960137"/>
    <w:rsid w:val="00960498"/>
    <w:rsid w:val="0096070F"/>
    <w:rsid w:val="009608FA"/>
    <w:rsid w:val="00960C9C"/>
    <w:rsid w:val="00960ECD"/>
    <w:rsid w:val="0096112F"/>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ACA"/>
    <w:rsid w:val="00974C4D"/>
    <w:rsid w:val="00974D0F"/>
    <w:rsid w:val="00974E02"/>
    <w:rsid w:val="00975365"/>
    <w:rsid w:val="00975441"/>
    <w:rsid w:val="0097618A"/>
    <w:rsid w:val="0097714C"/>
    <w:rsid w:val="0097718A"/>
    <w:rsid w:val="009777CC"/>
    <w:rsid w:val="009779CF"/>
    <w:rsid w:val="00980375"/>
    <w:rsid w:val="00980464"/>
    <w:rsid w:val="009805D4"/>
    <w:rsid w:val="009807CC"/>
    <w:rsid w:val="00980F88"/>
    <w:rsid w:val="00981739"/>
    <w:rsid w:val="009817A6"/>
    <w:rsid w:val="00981B8C"/>
    <w:rsid w:val="00981BA5"/>
    <w:rsid w:val="00982131"/>
    <w:rsid w:val="00982142"/>
    <w:rsid w:val="00982347"/>
    <w:rsid w:val="009823C9"/>
    <w:rsid w:val="00982A8F"/>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755"/>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5C2"/>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C2C"/>
    <w:rsid w:val="009B0D7F"/>
    <w:rsid w:val="009B0E70"/>
    <w:rsid w:val="009B13ED"/>
    <w:rsid w:val="009B16DF"/>
    <w:rsid w:val="009B1704"/>
    <w:rsid w:val="009B171B"/>
    <w:rsid w:val="009B19E9"/>
    <w:rsid w:val="009B1DA5"/>
    <w:rsid w:val="009B20C8"/>
    <w:rsid w:val="009B23D5"/>
    <w:rsid w:val="009B2845"/>
    <w:rsid w:val="009B32A2"/>
    <w:rsid w:val="009B3A26"/>
    <w:rsid w:val="009B3A72"/>
    <w:rsid w:val="009B4658"/>
    <w:rsid w:val="009B4B0C"/>
    <w:rsid w:val="009B4BE3"/>
    <w:rsid w:val="009B50AD"/>
    <w:rsid w:val="009B53E1"/>
    <w:rsid w:val="009B56EE"/>
    <w:rsid w:val="009B5A4C"/>
    <w:rsid w:val="009B6072"/>
    <w:rsid w:val="009B6280"/>
    <w:rsid w:val="009B6416"/>
    <w:rsid w:val="009B6717"/>
    <w:rsid w:val="009B6B30"/>
    <w:rsid w:val="009B7367"/>
    <w:rsid w:val="009B749B"/>
    <w:rsid w:val="009B7717"/>
    <w:rsid w:val="009B7AF9"/>
    <w:rsid w:val="009B7E92"/>
    <w:rsid w:val="009B7EBF"/>
    <w:rsid w:val="009C02E0"/>
    <w:rsid w:val="009C06F5"/>
    <w:rsid w:val="009C0A76"/>
    <w:rsid w:val="009C0AA8"/>
    <w:rsid w:val="009C0B5C"/>
    <w:rsid w:val="009C0C56"/>
    <w:rsid w:val="009C1031"/>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16F"/>
    <w:rsid w:val="009D1323"/>
    <w:rsid w:val="009D2008"/>
    <w:rsid w:val="009D243D"/>
    <w:rsid w:val="009D2839"/>
    <w:rsid w:val="009D2AD2"/>
    <w:rsid w:val="009D2E13"/>
    <w:rsid w:val="009D2EBD"/>
    <w:rsid w:val="009D3D59"/>
    <w:rsid w:val="009D3EF3"/>
    <w:rsid w:val="009D41D0"/>
    <w:rsid w:val="009D4202"/>
    <w:rsid w:val="009D455C"/>
    <w:rsid w:val="009D50AF"/>
    <w:rsid w:val="009D50B4"/>
    <w:rsid w:val="009D54B8"/>
    <w:rsid w:val="009D5750"/>
    <w:rsid w:val="009D5F71"/>
    <w:rsid w:val="009D6449"/>
    <w:rsid w:val="009D6512"/>
    <w:rsid w:val="009D662E"/>
    <w:rsid w:val="009D6BF7"/>
    <w:rsid w:val="009D6EE2"/>
    <w:rsid w:val="009D7F46"/>
    <w:rsid w:val="009E0397"/>
    <w:rsid w:val="009E06C1"/>
    <w:rsid w:val="009E0A0C"/>
    <w:rsid w:val="009E1156"/>
    <w:rsid w:val="009E18FB"/>
    <w:rsid w:val="009E1C32"/>
    <w:rsid w:val="009E211D"/>
    <w:rsid w:val="009E22A2"/>
    <w:rsid w:val="009E2326"/>
    <w:rsid w:val="009E2382"/>
    <w:rsid w:val="009E245F"/>
    <w:rsid w:val="009E2854"/>
    <w:rsid w:val="009E2A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0B42"/>
    <w:rsid w:val="00A00E06"/>
    <w:rsid w:val="00A01223"/>
    <w:rsid w:val="00A012B3"/>
    <w:rsid w:val="00A0168B"/>
    <w:rsid w:val="00A016DD"/>
    <w:rsid w:val="00A0194F"/>
    <w:rsid w:val="00A01B1B"/>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365"/>
    <w:rsid w:val="00A134B6"/>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21"/>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A20"/>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2BDF"/>
    <w:rsid w:val="00A3318C"/>
    <w:rsid w:val="00A3331B"/>
    <w:rsid w:val="00A33DBA"/>
    <w:rsid w:val="00A3437A"/>
    <w:rsid w:val="00A34805"/>
    <w:rsid w:val="00A350F5"/>
    <w:rsid w:val="00A3554E"/>
    <w:rsid w:val="00A355A1"/>
    <w:rsid w:val="00A35B2C"/>
    <w:rsid w:val="00A365D6"/>
    <w:rsid w:val="00A3663C"/>
    <w:rsid w:val="00A36FA5"/>
    <w:rsid w:val="00A379CF"/>
    <w:rsid w:val="00A37B73"/>
    <w:rsid w:val="00A37C15"/>
    <w:rsid w:val="00A37C5C"/>
    <w:rsid w:val="00A37CB3"/>
    <w:rsid w:val="00A37DD4"/>
    <w:rsid w:val="00A37EC9"/>
    <w:rsid w:val="00A403E2"/>
    <w:rsid w:val="00A40586"/>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BEE"/>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068C"/>
    <w:rsid w:val="00A51519"/>
    <w:rsid w:val="00A5174C"/>
    <w:rsid w:val="00A51831"/>
    <w:rsid w:val="00A51A02"/>
    <w:rsid w:val="00A51E30"/>
    <w:rsid w:val="00A52059"/>
    <w:rsid w:val="00A52444"/>
    <w:rsid w:val="00A5244A"/>
    <w:rsid w:val="00A52547"/>
    <w:rsid w:val="00A5263E"/>
    <w:rsid w:val="00A528A1"/>
    <w:rsid w:val="00A5291F"/>
    <w:rsid w:val="00A52E14"/>
    <w:rsid w:val="00A53A6C"/>
    <w:rsid w:val="00A53C30"/>
    <w:rsid w:val="00A53C92"/>
    <w:rsid w:val="00A541C0"/>
    <w:rsid w:val="00A542D0"/>
    <w:rsid w:val="00A54614"/>
    <w:rsid w:val="00A54A1A"/>
    <w:rsid w:val="00A54C35"/>
    <w:rsid w:val="00A54F77"/>
    <w:rsid w:val="00A55324"/>
    <w:rsid w:val="00A553B5"/>
    <w:rsid w:val="00A55B79"/>
    <w:rsid w:val="00A55E7F"/>
    <w:rsid w:val="00A56114"/>
    <w:rsid w:val="00A572C7"/>
    <w:rsid w:val="00A57DF4"/>
    <w:rsid w:val="00A600C8"/>
    <w:rsid w:val="00A60271"/>
    <w:rsid w:val="00A6057A"/>
    <w:rsid w:val="00A60892"/>
    <w:rsid w:val="00A60B22"/>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EED"/>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141"/>
    <w:rsid w:val="00A7530C"/>
    <w:rsid w:val="00A7627C"/>
    <w:rsid w:val="00A76282"/>
    <w:rsid w:val="00A7628D"/>
    <w:rsid w:val="00A76498"/>
    <w:rsid w:val="00A76543"/>
    <w:rsid w:val="00A7770A"/>
    <w:rsid w:val="00A77A21"/>
    <w:rsid w:val="00A77B00"/>
    <w:rsid w:val="00A77C59"/>
    <w:rsid w:val="00A80767"/>
    <w:rsid w:val="00A80789"/>
    <w:rsid w:val="00A80DB4"/>
    <w:rsid w:val="00A81307"/>
    <w:rsid w:val="00A814F5"/>
    <w:rsid w:val="00A816C2"/>
    <w:rsid w:val="00A81CC3"/>
    <w:rsid w:val="00A81D54"/>
    <w:rsid w:val="00A81EA0"/>
    <w:rsid w:val="00A81F92"/>
    <w:rsid w:val="00A82491"/>
    <w:rsid w:val="00A82ADE"/>
    <w:rsid w:val="00A830F8"/>
    <w:rsid w:val="00A8329B"/>
    <w:rsid w:val="00A83BB6"/>
    <w:rsid w:val="00A83CED"/>
    <w:rsid w:val="00A842E0"/>
    <w:rsid w:val="00A84449"/>
    <w:rsid w:val="00A84EBF"/>
    <w:rsid w:val="00A8527C"/>
    <w:rsid w:val="00A857B0"/>
    <w:rsid w:val="00A86E9C"/>
    <w:rsid w:val="00A87A1F"/>
    <w:rsid w:val="00A87A95"/>
    <w:rsid w:val="00A90021"/>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20"/>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567"/>
    <w:rsid w:val="00AB08AE"/>
    <w:rsid w:val="00AB0BD9"/>
    <w:rsid w:val="00AB1853"/>
    <w:rsid w:val="00AB18C4"/>
    <w:rsid w:val="00AB1A03"/>
    <w:rsid w:val="00AB1F07"/>
    <w:rsid w:val="00AB1FCB"/>
    <w:rsid w:val="00AB2057"/>
    <w:rsid w:val="00AB20BF"/>
    <w:rsid w:val="00AB26E4"/>
    <w:rsid w:val="00AB2ADD"/>
    <w:rsid w:val="00AB2E5C"/>
    <w:rsid w:val="00AB2EE8"/>
    <w:rsid w:val="00AB30AD"/>
    <w:rsid w:val="00AB310B"/>
    <w:rsid w:val="00AB35EB"/>
    <w:rsid w:val="00AB37C3"/>
    <w:rsid w:val="00AB39FE"/>
    <w:rsid w:val="00AB3E28"/>
    <w:rsid w:val="00AB4900"/>
    <w:rsid w:val="00AB4C69"/>
    <w:rsid w:val="00AB4E8F"/>
    <w:rsid w:val="00AB53B1"/>
    <w:rsid w:val="00AB53EC"/>
    <w:rsid w:val="00AB63E6"/>
    <w:rsid w:val="00AB6417"/>
    <w:rsid w:val="00AB72D8"/>
    <w:rsid w:val="00AB746E"/>
    <w:rsid w:val="00AB7A0D"/>
    <w:rsid w:val="00AC068D"/>
    <w:rsid w:val="00AC0854"/>
    <w:rsid w:val="00AC0E93"/>
    <w:rsid w:val="00AC167E"/>
    <w:rsid w:val="00AC1690"/>
    <w:rsid w:val="00AC1A91"/>
    <w:rsid w:val="00AC1D6C"/>
    <w:rsid w:val="00AC2232"/>
    <w:rsid w:val="00AC2754"/>
    <w:rsid w:val="00AC39BF"/>
    <w:rsid w:val="00AC440A"/>
    <w:rsid w:val="00AC44C2"/>
    <w:rsid w:val="00AC46AD"/>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3F7A"/>
    <w:rsid w:val="00AD430A"/>
    <w:rsid w:val="00AD440E"/>
    <w:rsid w:val="00AD4539"/>
    <w:rsid w:val="00AD45D3"/>
    <w:rsid w:val="00AD4C85"/>
    <w:rsid w:val="00AD512F"/>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1DBD"/>
    <w:rsid w:val="00AE2002"/>
    <w:rsid w:val="00AE209F"/>
    <w:rsid w:val="00AE27BA"/>
    <w:rsid w:val="00AE2E52"/>
    <w:rsid w:val="00AE313C"/>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2A2"/>
    <w:rsid w:val="00AF28EE"/>
    <w:rsid w:val="00AF2958"/>
    <w:rsid w:val="00AF2E33"/>
    <w:rsid w:val="00AF33DE"/>
    <w:rsid w:val="00AF3E3A"/>
    <w:rsid w:val="00AF3ECB"/>
    <w:rsid w:val="00AF3F8F"/>
    <w:rsid w:val="00AF3FA4"/>
    <w:rsid w:val="00AF4126"/>
    <w:rsid w:val="00AF421A"/>
    <w:rsid w:val="00AF4271"/>
    <w:rsid w:val="00AF42E0"/>
    <w:rsid w:val="00AF4DEA"/>
    <w:rsid w:val="00AF4E72"/>
    <w:rsid w:val="00AF59D2"/>
    <w:rsid w:val="00AF5C1C"/>
    <w:rsid w:val="00AF64C7"/>
    <w:rsid w:val="00AF6BF9"/>
    <w:rsid w:val="00AF7600"/>
    <w:rsid w:val="00AF79B1"/>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2F01"/>
    <w:rsid w:val="00B2304A"/>
    <w:rsid w:val="00B23286"/>
    <w:rsid w:val="00B23792"/>
    <w:rsid w:val="00B23A2B"/>
    <w:rsid w:val="00B23E9F"/>
    <w:rsid w:val="00B2427C"/>
    <w:rsid w:val="00B243B6"/>
    <w:rsid w:val="00B2445E"/>
    <w:rsid w:val="00B24567"/>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0EF"/>
    <w:rsid w:val="00B346EC"/>
    <w:rsid w:val="00B34AFC"/>
    <w:rsid w:val="00B34D52"/>
    <w:rsid w:val="00B355EA"/>
    <w:rsid w:val="00B357EC"/>
    <w:rsid w:val="00B3587E"/>
    <w:rsid w:val="00B359B3"/>
    <w:rsid w:val="00B35C10"/>
    <w:rsid w:val="00B35CD7"/>
    <w:rsid w:val="00B364EB"/>
    <w:rsid w:val="00B36EDE"/>
    <w:rsid w:val="00B36EF1"/>
    <w:rsid w:val="00B36FC2"/>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8D2"/>
    <w:rsid w:val="00B41986"/>
    <w:rsid w:val="00B41E46"/>
    <w:rsid w:val="00B41F98"/>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6FF"/>
    <w:rsid w:val="00B449F2"/>
    <w:rsid w:val="00B44AC3"/>
    <w:rsid w:val="00B44B89"/>
    <w:rsid w:val="00B45423"/>
    <w:rsid w:val="00B455D0"/>
    <w:rsid w:val="00B45B01"/>
    <w:rsid w:val="00B465B7"/>
    <w:rsid w:val="00B467C4"/>
    <w:rsid w:val="00B467E9"/>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44B"/>
    <w:rsid w:val="00B6460C"/>
    <w:rsid w:val="00B64829"/>
    <w:rsid w:val="00B64BEB"/>
    <w:rsid w:val="00B64D68"/>
    <w:rsid w:val="00B65090"/>
    <w:rsid w:val="00B65727"/>
    <w:rsid w:val="00B65B4D"/>
    <w:rsid w:val="00B65BC5"/>
    <w:rsid w:val="00B663C5"/>
    <w:rsid w:val="00B66AD2"/>
    <w:rsid w:val="00B66AD7"/>
    <w:rsid w:val="00B67327"/>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3450"/>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5AC"/>
    <w:rsid w:val="00B83832"/>
    <w:rsid w:val="00B83AB3"/>
    <w:rsid w:val="00B83B70"/>
    <w:rsid w:val="00B845D7"/>
    <w:rsid w:val="00B8463A"/>
    <w:rsid w:val="00B85101"/>
    <w:rsid w:val="00B852B6"/>
    <w:rsid w:val="00B8531A"/>
    <w:rsid w:val="00B854A3"/>
    <w:rsid w:val="00B85721"/>
    <w:rsid w:val="00B865C7"/>
    <w:rsid w:val="00B86C67"/>
    <w:rsid w:val="00B86E6C"/>
    <w:rsid w:val="00B87055"/>
    <w:rsid w:val="00B8718D"/>
    <w:rsid w:val="00B879B1"/>
    <w:rsid w:val="00B87AEC"/>
    <w:rsid w:val="00B9020D"/>
    <w:rsid w:val="00B90448"/>
    <w:rsid w:val="00B90598"/>
    <w:rsid w:val="00B906C8"/>
    <w:rsid w:val="00B90A84"/>
    <w:rsid w:val="00B91133"/>
    <w:rsid w:val="00B911FC"/>
    <w:rsid w:val="00B913B3"/>
    <w:rsid w:val="00B917B1"/>
    <w:rsid w:val="00B91C5A"/>
    <w:rsid w:val="00B91D23"/>
    <w:rsid w:val="00B920B9"/>
    <w:rsid w:val="00B923D5"/>
    <w:rsid w:val="00B9272A"/>
    <w:rsid w:val="00B92A21"/>
    <w:rsid w:val="00B931FC"/>
    <w:rsid w:val="00B9385F"/>
    <w:rsid w:val="00B93A26"/>
    <w:rsid w:val="00B93D8A"/>
    <w:rsid w:val="00B9482A"/>
    <w:rsid w:val="00B94B32"/>
    <w:rsid w:val="00B95474"/>
    <w:rsid w:val="00B958BF"/>
    <w:rsid w:val="00B95AE8"/>
    <w:rsid w:val="00B95B0A"/>
    <w:rsid w:val="00B96745"/>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56B"/>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443"/>
    <w:rsid w:val="00BC083D"/>
    <w:rsid w:val="00BC08AF"/>
    <w:rsid w:val="00BC0C12"/>
    <w:rsid w:val="00BC0D1C"/>
    <w:rsid w:val="00BC0D84"/>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0DFC"/>
    <w:rsid w:val="00BD1034"/>
    <w:rsid w:val="00BD1166"/>
    <w:rsid w:val="00BD13A1"/>
    <w:rsid w:val="00BD152B"/>
    <w:rsid w:val="00BD1A9A"/>
    <w:rsid w:val="00BD1CCC"/>
    <w:rsid w:val="00BD254F"/>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7FC"/>
    <w:rsid w:val="00BD6C4A"/>
    <w:rsid w:val="00BD6DBB"/>
    <w:rsid w:val="00BD724B"/>
    <w:rsid w:val="00BD7620"/>
    <w:rsid w:val="00BD7DE0"/>
    <w:rsid w:val="00BE0159"/>
    <w:rsid w:val="00BE0EFF"/>
    <w:rsid w:val="00BE19B2"/>
    <w:rsid w:val="00BE1BD5"/>
    <w:rsid w:val="00BE24B5"/>
    <w:rsid w:val="00BE2B8A"/>
    <w:rsid w:val="00BE31A3"/>
    <w:rsid w:val="00BE31BA"/>
    <w:rsid w:val="00BE3222"/>
    <w:rsid w:val="00BE344E"/>
    <w:rsid w:val="00BE36C6"/>
    <w:rsid w:val="00BE3792"/>
    <w:rsid w:val="00BE37C8"/>
    <w:rsid w:val="00BE39D0"/>
    <w:rsid w:val="00BE39E9"/>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1B5"/>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DC8"/>
    <w:rsid w:val="00C24EC6"/>
    <w:rsid w:val="00C25A0E"/>
    <w:rsid w:val="00C25B06"/>
    <w:rsid w:val="00C25B72"/>
    <w:rsid w:val="00C2607E"/>
    <w:rsid w:val="00C26103"/>
    <w:rsid w:val="00C261F2"/>
    <w:rsid w:val="00C262A2"/>
    <w:rsid w:val="00C265D4"/>
    <w:rsid w:val="00C27FD9"/>
    <w:rsid w:val="00C30053"/>
    <w:rsid w:val="00C30160"/>
    <w:rsid w:val="00C3029E"/>
    <w:rsid w:val="00C30491"/>
    <w:rsid w:val="00C306E5"/>
    <w:rsid w:val="00C3081E"/>
    <w:rsid w:val="00C31031"/>
    <w:rsid w:val="00C310E0"/>
    <w:rsid w:val="00C314EC"/>
    <w:rsid w:val="00C3160E"/>
    <w:rsid w:val="00C31B84"/>
    <w:rsid w:val="00C31DB6"/>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5BD"/>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4D40"/>
    <w:rsid w:val="00C65527"/>
    <w:rsid w:val="00C656C1"/>
    <w:rsid w:val="00C65AD3"/>
    <w:rsid w:val="00C65BC6"/>
    <w:rsid w:val="00C66A85"/>
    <w:rsid w:val="00C6703B"/>
    <w:rsid w:val="00C67967"/>
    <w:rsid w:val="00C7001A"/>
    <w:rsid w:val="00C700BC"/>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884"/>
    <w:rsid w:val="00C80051"/>
    <w:rsid w:val="00C803B3"/>
    <w:rsid w:val="00C80AC2"/>
    <w:rsid w:val="00C80C02"/>
    <w:rsid w:val="00C80D93"/>
    <w:rsid w:val="00C812CE"/>
    <w:rsid w:val="00C8173B"/>
    <w:rsid w:val="00C8183C"/>
    <w:rsid w:val="00C818B2"/>
    <w:rsid w:val="00C81F49"/>
    <w:rsid w:val="00C81F95"/>
    <w:rsid w:val="00C8231B"/>
    <w:rsid w:val="00C825C8"/>
    <w:rsid w:val="00C82A39"/>
    <w:rsid w:val="00C83691"/>
    <w:rsid w:val="00C83F36"/>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B8"/>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30A"/>
    <w:rsid w:val="00CC6B8E"/>
    <w:rsid w:val="00CC7CB5"/>
    <w:rsid w:val="00CD014C"/>
    <w:rsid w:val="00CD0464"/>
    <w:rsid w:val="00CD06AA"/>
    <w:rsid w:val="00CD07F9"/>
    <w:rsid w:val="00CD0CB0"/>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BDD"/>
    <w:rsid w:val="00CD3CBF"/>
    <w:rsid w:val="00CD4D30"/>
    <w:rsid w:val="00CD5219"/>
    <w:rsid w:val="00CD5243"/>
    <w:rsid w:val="00CD5DC5"/>
    <w:rsid w:val="00CD6099"/>
    <w:rsid w:val="00CD6116"/>
    <w:rsid w:val="00CD66C9"/>
    <w:rsid w:val="00CD69FE"/>
    <w:rsid w:val="00CD6F73"/>
    <w:rsid w:val="00CD77EA"/>
    <w:rsid w:val="00CD7A9C"/>
    <w:rsid w:val="00CE054C"/>
    <w:rsid w:val="00CE0622"/>
    <w:rsid w:val="00CE182B"/>
    <w:rsid w:val="00CE1BD3"/>
    <w:rsid w:val="00CE1FC2"/>
    <w:rsid w:val="00CE238E"/>
    <w:rsid w:val="00CE239F"/>
    <w:rsid w:val="00CE23BB"/>
    <w:rsid w:val="00CE2949"/>
    <w:rsid w:val="00CE2A9F"/>
    <w:rsid w:val="00CE2E20"/>
    <w:rsid w:val="00CE2F05"/>
    <w:rsid w:val="00CE493F"/>
    <w:rsid w:val="00CE4A2F"/>
    <w:rsid w:val="00CE4EA3"/>
    <w:rsid w:val="00CE51CC"/>
    <w:rsid w:val="00CE52CB"/>
    <w:rsid w:val="00CE579D"/>
    <w:rsid w:val="00CE5B4D"/>
    <w:rsid w:val="00CE5EC4"/>
    <w:rsid w:val="00CE5F15"/>
    <w:rsid w:val="00CE65DF"/>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54D"/>
    <w:rsid w:val="00CF3649"/>
    <w:rsid w:val="00CF39B9"/>
    <w:rsid w:val="00CF4123"/>
    <w:rsid w:val="00CF454D"/>
    <w:rsid w:val="00CF45E6"/>
    <w:rsid w:val="00CF4675"/>
    <w:rsid w:val="00CF4862"/>
    <w:rsid w:val="00CF48CF"/>
    <w:rsid w:val="00CF4959"/>
    <w:rsid w:val="00CF4FA4"/>
    <w:rsid w:val="00CF5381"/>
    <w:rsid w:val="00CF5D8A"/>
    <w:rsid w:val="00CF6446"/>
    <w:rsid w:val="00CF6907"/>
    <w:rsid w:val="00CF6AAD"/>
    <w:rsid w:val="00CF6DFD"/>
    <w:rsid w:val="00CF6F2F"/>
    <w:rsid w:val="00CF6FAA"/>
    <w:rsid w:val="00CF6FEE"/>
    <w:rsid w:val="00CF726D"/>
    <w:rsid w:val="00CF7B15"/>
    <w:rsid w:val="00D002F7"/>
    <w:rsid w:val="00D00CEE"/>
    <w:rsid w:val="00D00D13"/>
    <w:rsid w:val="00D015BE"/>
    <w:rsid w:val="00D015C0"/>
    <w:rsid w:val="00D02CC8"/>
    <w:rsid w:val="00D030EF"/>
    <w:rsid w:val="00D03459"/>
    <w:rsid w:val="00D035B3"/>
    <w:rsid w:val="00D041E7"/>
    <w:rsid w:val="00D0453B"/>
    <w:rsid w:val="00D049B7"/>
    <w:rsid w:val="00D050F8"/>
    <w:rsid w:val="00D06105"/>
    <w:rsid w:val="00D063AA"/>
    <w:rsid w:val="00D06476"/>
    <w:rsid w:val="00D0680F"/>
    <w:rsid w:val="00D0695B"/>
    <w:rsid w:val="00D078C4"/>
    <w:rsid w:val="00D07ECC"/>
    <w:rsid w:val="00D07F79"/>
    <w:rsid w:val="00D10536"/>
    <w:rsid w:val="00D10546"/>
    <w:rsid w:val="00D106D7"/>
    <w:rsid w:val="00D10C01"/>
    <w:rsid w:val="00D1134C"/>
    <w:rsid w:val="00D118F3"/>
    <w:rsid w:val="00D120CD"/>
    <w:rsid w:val="00D1211D"/>
    <w:rsid w:val="00D121FF"/>
    <w:rsid w:val="00D12A15"/>
    <w:rsid w:val="00D1343A"/>
    <w:rsid w:val="00D13960"/>
    <w:rsid w:val="00D13E0A"/>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AD8"/>
    <w:rsid w:val="00D20EF2"/>
    <w:rsid w:val="00D20FDD"/>
    <w:rsid w:val="00D2101A"/>
    <w:rsid w:val="00D2106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88E"/>
    <w:rsid w:val="00D27AE8"/>
    <w:rsid w:val="00D27CBD"/>
    <w:rsid w:val="00D311E3"/>
    <w:rsid w:val="00D3123A"/>
    <w:rsid w:val="00D3142B"/>
    <w:rsid w:val="00D314DF"/>
    <w:rsid w:val="00D3277E"/>
    <w:rsid w:val="00D32C78"/>
    <w:rsid w:val="00D32E87"/>
    <w:rsid w:val="00D335A2"/>
    <w:rsid w:val="00D33753"/>
    <w:rsid w:val="00D33FDF"/>
    <w:rsid w:val="00D3436E"/>
    <w:rsid w:val="00D344AF"/>
    <w:rsid w:val="00D346CF"/>
    <w:rsid w:val="00D35144"/>
    <w:rsid w:val="00D35BD4"/>
    <w:rsid w:val="00D36355"/>
    <w:rsid w:val="00D36691"/>
    <w:rsid w:val="00D36CAB"/>
    <w:rsid w:val="00D37349"/>
    <w:rsid w:val="00D37677"/>
    <w:rsid w:val="00D37AC1"/>
    <w:rsid w:val="00D4020B"/>
    <w:rsid w:val="00D40705"/>
    <w:rsid w:val="00D40A38"/>
    <w:rsid w:val="00D40D06"/>
    <w:rsid w:val="00D4166E"/>
    <w:rsid w:val="00D41C1B"/>
    <w:rsid w:val="00D41F21"/>
    <w:rsid w:val="00D4231A"/>
    <w:rsid w:val="00D429B5"/>
    <w:rsid w:val="00D42B67"/>
    <w:rsid w:val="00D43248"/>
    <w:rsid w:val="00D432EF"/>
    <w:rsid w:val="00D43795"/>
    <w:rsid w:val="00D442C2"/>
    <w:rsid w:val="00D45075"/>
    <w:rsid w:val="00D45673"/>
    <w:rsid w:val="00D45859"/>
    <w:rsid w:val="00D45AE9"/>
    <w:rsid w:val="00D45CEF"/>
    <w:rsid w:val="00D4666F"/>
    <w:rsid w:val="00D468F8"/>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29BD"/>
    <w:rsid w:val="00D53396"/>
    <w:rsid w:val="00D53D62"/>
    <w:rsid w:val="00D54123"/>
    <w:rsid w:val="00D5458D"/>
    <w:rsid w:val="00D54BF2"/>
    <w:rsid w:val="00D55B19"/>
    <w:rsid w:val="00D55BBE"/>
    <w:rsid w:val="00D57009"/>
    <w:rsid w:val="00D5704D"/>
    <w:rsid w:val="00D572B4"/>
    <w:rsid w:val="00D573AD"/>
    <w:rsid w:val="00D57914"/>
    <w:rsid w:val="00D57BF4"/>
    <w:rsid w:val="00D57CF3"/>
    <w:rsid w:val="00D601A2"/>
    <w:rsid w:val="00D60377"/>
    <w:rsid w:val="00D605C6"/>
    <w:rsid w:val="00D60814"/>
    <w:rsid w:val="00D60973"/>
    <w:rsid w:val="00D60BCA"/>
    <w:rsid w:val="00D60D2D"/>
    <w:rsid w:val="00D60DE0"/>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030"/>
    <w:rsid w:val="00D723A2"/>
    <w:rsid w:val="00D72510"/>
    <w:rsid w:val="00D727CD"/>
    <w:rsid w:val="00D72ABE"/>
    <w:rsid w:val="00D72EDD"/>
    <w:rsid w:val="00D73295"/>
    <w:rsid w:val="00D7356C"/>
    <w:rsid w:val="00D73F2E"/>
    <w:rsid w:val="00D742A9"/>
    <w:rsid w:val="00D745D2"/>
    <w:rsid w:val="00D74C26"/>
    <w:rsid w:val="00D74ED7"/>
    <w:rsid w:val="00D750C9"/>
    <w:rsid w:val="00D75306"/>
    <w:rsid w:val="00D7558C"/>
    <w:rsid w:val="00D75778"/>
    <w:rsid w:val="00D759B1"/>
    <w:rsid w:val="00D75BC1"/>
    <w:rsid w:val="00D75CB5"/>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5947"/>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65B"/>
    <w:rsid w:val="00DB2E9C"/>
    <w:rsid w:val="00DB3089"/>
    <w:rsid w:val="00DB309F"/>
    <w:rsid w:val="00DB3746"/>
    <w:rsid w:val="00DB3799"/>
    <w:rsid w:val="00DB384E"/>
    <w:rsid w:val="00DB3BB4"/>
    <w:rsid w:val="00DB3F00"/>
    <w:rsid w:val="00DB4156"/>
    <w:rsid w:val="00DB44A9"/>
    <w:rsid w:val="00DB4577"/>
    <w:rsid w:val="00DB4B14"/>
    <w:rsid w:val="00DB5959"/>
    <w:rsid w:val="00DB661B"/>
    <w:rsid w:val="00DB6CEA"/>
    <w:rsid w:val="00DB6D4A"/>
    <w:rsid w:val="00DC0B77"/>
    <w:rsid w:val="00DC0C98"/>
    <w:rsid w:val="00DC0E5B"/>
    <w:rsid w:val="00DC15C7"/>
    <w:rsid w:val="00DC1827"/>
    <w:rsid w:val="00DC1D76"/>
    <w:rsid w:val="00DC213A"/>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2EE"/>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BB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AB2"/>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1CEC"/>
    <w:rsid w:val="00E02476"/>
    <w:rsid w:val="00E0276B"/>
    <w:rsid w:val="00E029A7"/>
    <w:rsid w:val="00E02C1E"/>
    <w:rsid w:val="00E036C9"/>
    <w:rsid w:val="00E0380A"/>
    <w:rsid w:val="00E0391F"/>
    <w:rsid w:val="00E03AF5"/>
    <w:rsid w:val="00E03CAD"/>
    <w:rsid w:val="00E0404F"/>
    <w:rsid w:val="00E047A0"/>
    <w:rsid w:val="00E047DD"/>
    <w:rsid w:val="00E0548F"/>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B2F"/>
    <w:rsid w:val="00E17E95"/>
    <w:rsid w:val="00E2018F"/>
    <w:rsid w:val="00E20430"/>
    <w:rsid w:val="00E20DCD"/>
    <w:rsid w:val="00E21095"/>
    <w:rsid w:val="00E2122A"/>
    <w:rsid w:val="00E21458"/>
    <w:rsid w:val="00E21465"/>
    <w:rsid w:val="00E22702"/>
    <w:rsid w:val="00E22E23"/>
    <w:rsid w:val="00E2351A"/>
    <w:rsid w:val="00E23915"/>
    <w:rsid w:val="00E23B11"/>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27B52"/>
    <w:rsid w:val="00E30B99"/>
    <w:rsid w:val="00E313BC"/>
    <w:rsid w:val="00E31448"/>
    <w:rsid w:val="00E31EEB"/>
    <w:rsid w:val="00E31FA1"/>
    <w:rsid w:val="00E321BC"/>
    <w:rsid w:val="00E32B2E"/>
    <w:rsid w:val="00E32BB0"/>
    <w:rsid w:val="00E32D21"/>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EE"/>
    <w:rsid w:val="00E40CFC"/>
    <w:rsid w:val="00E41444"/>
    <w:rsid w:val="00E417F8"/>
    <w:rsid w:val="00E41B97"/>
    <w:rsid w:val="00E4202B"/>
    <w:rsid w:val="00E421EA"/>
    <w:rsid w:val="00E42AAA"/>
    <w:rsid w:val="00E42E16"/>
    <w:rsid w:val="00E433C1"/>
    <w:rsid w:val="00E43AF6"/>
    <w:rsid w:val="00E43B37"/>
    <w:rsid w:val="00E440BE"/>
    <w:rsid w:val="00E4451F"/>
    <w:rsid w:val="00E44774"/>
    <w:rsid w:val="00E44D6E"/>
    <w:rsid w:val="00E45046"/>
    <w:rsid w:val="00E45643"/>
    <w:rsid w:val="00E4583B"/>
    <w:rsid w:val="00E45D93"/>
    <w:rsid w:val="00E45DC8"/>
    <w:rsid w:val="00E45F2F"/>
    <w:rsid w:val="00E45F81"/>
    <w:rsid w:val="00E46094"/>
    <w:rsid w:val="00E460F5"/>
    <w:rsid w:val="00E4617F"/>
    <w:rsid w:val="00E46195"/>
    <w:rsid w:val="00E463F0"/>
    <w:rsid w:val="00E465BC"/>
    <w:rsid w:val="00E4715E"/>
    <w:rsid w:val="00E50049"/>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7CF"/>
    <w:rsid w:val="00E660C5"/>
    <w:rsid w:val="00E66242"/>
    <w:rsid w:val="00E663A3"/>
    <w:rsid w:val="00E6648F"/>
    <w:rsid w:val="00E67227"/>
    <w:rsid w:val="00E67A53"/>
    <w:rsid w:val="00E67B96"/>
    <w:rsid w:val="00E67DFD"/>
    <w:rsid w:val="00E67FFC"/>
    <w:rsid w:val="00E7080F"/>
    <w:rsid w:val="00E70F10"/>
    <w:rsid w:val="00E713F5"/>
    <w:rsid w:val="00E71684"/>
    <w:rsid w:val="00E71E63"/>
    <w:rsid w:val="00E71F34"/>
    <w:rsid w:val="00E72053"/>
    <w:rsid w:val="00E72249"/>
    <w:rsid w:val="00E7233D"/>
    <w:rsid w:val="00E7247B"/>
    <w:rsid w:val="00E726C0"/>
    <w:rsid w:val="00E72C86"/>
    <w:rsid w:val="00E72E5B"/>
    <w:rsid w:val="00E72F6D"/>
    <w:rsid w:val="00E7314D"/>
    <w:rsid w:val="00E733BF"/>
    <w:rsid w:val="00E75398"/>
    <w:rsid w:val="00E754C3"/>
    <w:rsid w:val="00E75786"/>
    <w:rsid w:val="00E75BA2"/>
    <w:rsid w:val="00E75CEA"/>
    <w:rsid w:val="00E76210"/>
    <w:rsid w:val="00E769D3"/>
    <w:rsid w:val="00E77520"/>
    <w:rsid w:val="00E7778C"/>
    <w:rsid w:val="00E77C7B"/>
    <w:rsid w:val="00E77CFA"/>
    <w:rsid w:val="00E814D2"/>
    <w:rsid w:val="00E81A9B"/>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86F0B"/>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BE8"/>
    <w:rsid w:val="00E97CAB"/>
    <w:rsid w:val="00E97F2A"/>
    <w:rsid w:val="00EA0A61"/>
    <w:rsid w:val="00EA0F56"/>
    <w:rsid w:val="00EA12E7"/>
    <w:rsid w:val="00EA18A1"/>
    <w:rsid w:val="00EA19E3"/>
    <w:rsid w:val="00EA1A42"/>
    <w:rsid w:val="00EA1CF3"/>
    <w:rsid w:val="00EA1D46"/>
    <w:rsid w:val="00EA1DE1"/>
    <w:rsid w:val="00EA22BF"/>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395"/>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2DC"/>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605"/>
    <w:rsid w:val="00EE6796"/>
    <w:rsid w:val="00EE6EEB"/>
    <w:rsid w:val="00EE72D0"/>
    <w:rsid w:val="00EE77B7"/>
    <w:rsid w:val="00EE799F"/>
    <w:rsid w:val="00EF02E0"/>
    <w:rsid w:val="00EF0696"/>
    <w:rsid w:val="00EF0DC7"/>
    <w:rsid w:val="00EF12D6"/>
    <w:rsid w:val="00EF148C"/>
    <w:rsid w:val="00EF1990"/>
    <w:rsid w:val="00EF1B7C"/>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849"/>
    <w:rsid w:val="00EF5AAB"/>
    <w:rsid w:val="00EF5B46"/>
    <w:rsid w:val="00EF6DBF"/>
    <w:rsid w:val="00EF734C"/>
    <w:rsid w:val="00EF7788"/>
    <w:rsid w:val="00EF7970"/>
    <w:rsid w:val="00EF7EBF"/>
    <w:rsid w:val="00F00CA2"/>
    <w:rsid w:val="00F00EBC"/>
    <w:rsid w:val="00F01093"/>
    <w:rsid w:val="00F011CD"/>
    <w:rsid w:val="00F012F1"/>
    <w:rsid w:val="00F0152A"/>
    <w:rsid w:val="00F01604"/>
    <w:rsid w:val="00F01D3E"/>
    <w:rsid w:val="00F01F28"/>
    <w:rsid w:val="00F0279E"/>
    <w:rsid w:val="00F029E8"/>
    <w:rsid w:val="00F02AFA"/>
    <w:rsid w:val="00F02B32"/>
    <w:rsid w:val="00F03317"/>
    <w:rsid w:val="00F03C83"/>
    <w:rsid w:val="00F03F19"/>
    <w:rsid w:val="00F04329"/>
    <w:rsid w:val="00F0436A"/>
    <w:rsid w:val="00F04963"/>
    <w:rsid w:val="00F04B72"/>
    <w:rsid w:val="00F04C1B"/>
    <w:rsid w:val="00F04CDE"/>
    <w:rsid w:val="00F04EF1"/>
    <w:rsid w:val="00F05135"/>
    <w:rsid w:val="00F052C8"/>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3BB2"/>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0DA8"/>
    <w:rsid w:val="00F21C48"/>
    <w:rsid w:val="00F22055"/>
    <w:rsid w:val="00F22E5A"/>
    <w:rsid w:val="00F22F41"/>
    <w:rsid w:val="00F23167"/>
    <w:rsid w:val="00F233BD"/>
    <w:rsid w:val="00F2369C"/>
    <w:rsid w:val="00F23DF6"/>
    <w:rsid w:val="00F247A4"/>
    <w:rsid w:val="00F249E0"/>
    <w:rsid w:val="00F250F3"/>
    <w:rsid w:val="00F25CA1"/>
    <w:rsid w:val="00F25EEC"/>
    <w:rsid w:val="00F2608B"/>
    <w:rsid w:val="00F26286"/>
    <w:rsid w:val="00F26618"/>
    <w:rsid w:val="00F266EB"/>
    <w:rsid w:val="00F267F9"/>
    <w:rsid w:val="00F2691B"/>
    <w:rsid w:val="00F26ADD"/>
    <w:rsid w:val="00F26B25"/>
    <w:rsid w:val="00F26C43"/>
    <w:rsid w:val="00F26F9D"/>
    <w:rsid w:val="00F2784E"/>
    <w:rsid w:val="00F278AA"/>
    <w:rsid w:val="00F27A47"/>
    <w:rsid w:val="00F27B2F"/>
    <w:rsid w:val="00F27D28"/>
    <w:rsid w:val="00F3082D"/>
    <w:rsid w:val="00F316F2"/>
    <w:rsid w:val="00F31E81"/>
    <w:rsid w:val="00F320DF"/>
    <w:rsid w:val="00F3299B"/>
    <w:rsid w:val="00F330D9"/>
    <w:rsid w:val="00F330F9"/>
    <w:rsid w:val="00F33928"/>
    <w:rsid w:val="00F33A09"/>
    <w:rsid w:val="00F33D78"/>
    <w:rsid w:val="00F3429B"/>
    <w:rsid w:val="00F34546"/>
    <w:rsid w:val="00F34867"/>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E16"/>
    <w:rsid w:val="00F40FD5"/>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48D2"/>
    <w:rsid w:val="00F55056"/>
    <w:rsid w:val="00F5540C"/>
    <w:rsid w:val="00F557EB"/>
    <w:rsid w:val="00F561C5"/>
    <w:rsid w:val="00F564BF"/>
    <w:rsid w:val="00F56B9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A0E"/>
    <w:rsid w:val="00F64E1B"/>
    <w:rsid w:val="00F65146"/>
    <w:rsid w:val="00F6547A"/>
    <w:rsid w:val="00F65884"/>
    <w:rsid w:val="00F669E2"/>
    <w:rsid w:val="00F66A78"/>
    <w:rsid w:val="00F66B25"/>
    <w:rsid w:val="00F66E92"/>
    <w:rsid w:val="00F66F0C"/>
    <w:rsid w:val="00F67478"/>
    <w:rsid w:val="00F67B3B"/>
    <w:rsid w:val="00F700F0"/>
    <w:rsid w:val="00F70117"/>
    <w:rsid w:val="00F702D8"/>
    <w:rsid w:val="00F70541"/>
    <w:rsid w:val="00F705F7"/>
    <w:rsid w:val="00F70C0B"/>
    <w:rsid w:val="00F70F1B"/>
    <w:rsid w:val="00F70F5F"/>
    <w:rsid w:val="00F71207"/>
    <w:rsid w:val="00F71306"/>
    <w:rsid w:val="00F7157D"/>
    <w:rsid w:val="00F71920"/>
    <w:rsid w:val="00F72B00"/>
    <w:rsid w:val="00F7302F"/>
    <w:rsid w:val="00F731D9"/>
    <w:rsid w:val="00F7326E"/>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5B1B"/>
    <w:rsid w:val="00F8643B"/>
    <w:rsid w:val="00F86835"/>
    <w:rsid w:val="00F86928"/>
    <w:rsid w:val="00F86B07"/>
    <w:rsid w:val="00F86D2E"/>
    <w:rsid w:val="00F872A4"/>
    <w:rsid w:val="00F877B0"/>
    <w:rsid w:val="00F8782A"/>
    <w:rsid w:val="00F8796A"/>
    <w:rsid w:val="00F87970"/>
    <w:rsid w:val="00F87B6A"/>
    <w:rsid w:val="00F87DEE"/>
    <w:rsid w:val="00F90FAC"/>
    <w:rsid w:val="00F919B7"/>
    <w:rsid w:val="00F91BC8"/>
    <w:rsid w:val="00F91DA6"/>
    <w:rsid w:val="00F9242F"/>
    <w:rsid w:val="00F92823"/>
    <w:rsid w:val="00F928A5"/>
    <w:rsid w:val="00F9294C"/>
    <w:rsid w:val="00F92B86"/>
    <w:rsid w:val="00F92BC3"/>
    <w:rsid w:val="00F92CCA"/>
    <w:rsid w:val="00F92F4B"/>
    <w:rsid w:val="00F9307B"/>
    <w:rsid w:val="00F931F9"/>
    <w:rsid w:val="00F932B4"/>
    <w:rsid w:val="00F93E30"/>
    <w:rsid w:val="00F93EC2"/>
    <w:rsid w:val="00F940F0"/>
    <w:rsid w:val="00F946A2"/>
    <w:rsid w:val="00F94B0A"/>
    <w:rsid w:val="00F94BC2"/>
    <w:rsid w:val="00F94E0E"/>
    <w:rsid w:val="00F9543C"/>
    <w:rsid w:val="00F9556A"/>
    <w:rsid w:val="00F955DB"/>
    <w:rsid w:val="00F958F4"/>
    <w:rsid w:val="00F95BC0"/>
    <w:rsid w:val="00F95DBE"/>
    <w:rsid w:val="00F95ED1"/>
    <w:rsid w:val="00F95F1D"/>
    <w:rsid w:val="00F960E7"/>
    <w:rsid w:val="00F968CB"/>
    <w:rsid w:val="00F96973"/>
    <w:rsid w:val="00F96F18"/>
    <w:rsid w:val="00F9717E"/>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926"/>
    <w:rsid w:val="00FA4A74"/>
    <w:rsid w:val="00FA4A82"/>
    <w:rsid w:val="00FA4BB3"/>
    <w:rsid w:val="00FA4CC5"/>
    <w:rsid w:val="00FA5360"/>
    <w:rsid w:val="00FA55C3"/>
    <w:rsid w:val="00FA58D7"/>
    <w:rsid w:val="00FA63B9"/>
    <w:rsid w:val="00FA6607"/>
    <w:rsid w:val="00FA6894"/>
    <w:rsid w:val="00FA693B"/>
    <w:rsid w:val="00FA6D1E"/>
    <w:rsid w:val="00FA76A0"/>
    <w:rsid w:val="00FA7A0C"/>
    <w:rsid w:val="00FA7A27"/>
    <w:rsid w:val="00FA7EA7"/>
    <w:rsid w:val="00FB01EB"/>
    <w:rsid w:val="00FB08D9"/>
    <w:rsid w:val="00FB08ED"/>
    <w:rsid w:val="00FB09FD"/>
    <w:rsid w:val="00FB1518"/>
    <w:rsid w:val="00FB197C"/>
    <w:rsid w:val="00FB20B0"/>
    <w:rsid w:val="00FB20E8"/>
    <w:rsid w:val="00FB21D2"/>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CD6"/>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B55"/>
    <w:rsid w:val="00FC5C71"/>
    <w:rsid w:val="00FC7877"/>
    <w:rsid w:val="00FD0011"/>
    <w:rsid w:val="00FD0494"/>
    <w:rsid w:val="00FD055F"/>
    <w:rsid w:val="00FD126E"/>
    <w:rsid w:val="00FD1FDE"/>
    <w:rsid w:val="00FD2078"/>
    <w:rsid w:val="00FD24E4"/>
    <w:rsid w:val="00FD2E21"/>
    <w:rsid w:val="00FD2FB5"/>
    <w:rsid w:val="00FD348B"/>
    <w:rsid w:val="00FD38F3"/>
    <w:rsid w:val="00FD40E1"/>
    <w:rsid w:val="00FD46C6"/>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B50"/>
    <w:rsid w:val="00FE2E1C"/>
    <w:rsid w:val="00FE3280"/>
    <w:rsid w:val="00FE376D"/>
    <w:rsid w:val="00FE4002"/>
    <w:rsid w:val="00FE40AC"/>
    <w:rsid w:val="00FE4319"/>
    <w:rsid w:val="00FE46EE"/>
    <w:rsid w:val="00FE4C60"/>
    <w:rsid w:val="00FE5BF4"/>
    <w:rsid w:val="00FE6216"/>
    <w:rsid w:val="00FE63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5EE"/>
    <w:rsid w:val="00FF664D"/>
    <w:rsid w:val="00FF668F"/>
    <w:rsid w:val="00FF68DB"/>
    <w:rsid w:val="00FF6A00"/>
    <w:rsid w:val="00FF6CF4"/>
    <w:rsid w:val="00FF6D61"/>
    <w:rsid w:val="00FF6E38"/>
    <w:rsid w:val="00FF6EF3"/>
    <w:rsid w:val="00FF7048"/>
    <w:rsid w:val="00FF7107"/>
    <w:rsid w:val="00FF7979"/>
    <w:rsid w:val="00FF7C90"/>
    <w:rsid w:val="00FF7E4F"/>
    <w:rsid w:val="0281430F"/>
    <w:rsid w:val="064C3319"/>
    <w:rsid w:val="068F3192"/>
    <w:rsid w:val="18AD327C"/>
    <w:rsid w:val="1A3F07C8"/>
    <w:rsid w:val="2CE73665"/>
    <w:rsid w:val="35CB26E7"/>
    <w:rsid w:val="369E0EF6"/>
    <w:rsid w:val="40770237"/>
    <w:rsid w:val="43EF1CD5"/>
    <w:rsid w:val="53457CE7"/>
    <w:rsid w:val="551A69BB"/>
    <w:rsid w:val="62E07534"/>
    <w:rsid w:val="6C5C2BE2"/>
    <w:rsid w:val="6C624C28"/>
    <w:rsid w:val="6ED63AA4"/>
    <w:rsid w:val="715F6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C8FD"/>
  <w15:docId w15:val="{04B4B2B9-63B9-4FE6-9D44-D3ABFC61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600" w:lineRule="exact"/>
      <w:ind w:firstLine="567"/>
    </w:pPr>
    <w:rPr>
      <w:sz w:val="28"/>
    </w:rPr>
  </w:style>
  <w:style w:type="table" w:styleId="a6">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2Char">
    <w:name w:val="标题 2 Char"/>
    <w:basedOn w:val="a0"/>
    <w:link w:val="2"/>
    <w:qFormat/>
    <w:rPr>
      <w:rFonts w:ascii="Arial" w:eastAsia="黑体" w:hAnsi="Arial" w:cs="Times New Roman"/>
      <w:b/>
      <w:sz w:val="32"/>
      <w:szCs w:val="20"/>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宋体" w:hAnsi="Times New Roman" w:cs="Times New Roman"/>
      <w:sz w:val="28"/>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customStyle="1" w:styleId="f3">
    <w:name w:val="f3"/>
    <w:basedOn w:val="a"/>
    <w:qFormat/>
    <w:pPr>
      <w:widowControl/>
      <w:spacing w:before="100" w:beforeAutospacing="1" w:after="100" w:afterAutospacing="1" w:line="280" w:lineRule="atLeast"/>
      <w:jc w:val="left"/>
    </w:pPr>
    <w:rPr>
      <w:rFonts w:ascii="宋体" w:hAnsi="宋体"/>
      <w:kern w:val="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99"/>
    <w:qFormat/>
    <w:pPr>
      <w:ind w:firstLineChars="200" w:firstLine="420"/>
    </w:pPr>
  </w:style>
  <w:style w:type="paragraph" w:customStyle="1" w:styleId="20">
    <w:name w:val="正文_2"/>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2108</Words>
  <Characters>12020</Characters>
  <Application>Microsoft Office Word</Application>
  <DocSecurity>8</DocSecurity>
  <Lines>100</Lines>
  <Paragraphs>28</Paragraphs>
  <ScaleCrop>false</ScaleCrop>
  <Company>China</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丁玲</cp:lastModifiedBy>
  <cp:revision>31</cp:revision>
  <cp:lastPrinted>2022-04-24T09:16:00Z</cp:lastPrinted>
  <dcterms:created xsi:type="dcterms:W3CDTF">2023-09-06T09:49:00Z</dcterms:created>
  <dcterms:modified xsi:type="dcterms:W3CDTF">2023-09-21T07:41:00Z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B5A038F9A97141CAB2A43E85753E98BD</vt:lpwstr>
  </property>
</Properties>
</file>