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EF" w:rsidRDefault="00EF0DEF" w:rsidP="00EF0DEF"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常州国家高新技术产业开发区（新北区）农业农村局</w:t>
      </w:r>
    </w:p>
    <w:p w:rsidR="00EF0DEF" w:rsidRDefault="00EF0DEF" w:rsidP="00EF0DEF">
      <w:pPr>
        <w:pStyle w:val="1"/>
        <w:rPr>
          <w:sz w:val="36"/>
          <w:szCs w:val="36"/>
        </w:rPr>
      </w:pPr>
      <w:bookmarkStart w:id="0" w:name="_Toc29744261"/>
      <w:bookmarkStart w:id="1" w:name="_Toc48815570"/>
      <w:r>
        <w:rPr>
          <w:rFonts w:hint="eastAsia"/>
          <w:sz w:val="36"/>
          <w:szCs w:val="36"/>
        </w:rPr>
        <w:t>案件中止调查决定书</w:t>
      </w:r>
      <w:bookmarkEnd w:id="0"/>
      <w:bookmarkEnd w:id="1"/>
    </w:p>
    <w:p w:rsidR="00EF0DEF" w:rsidRDefault="00EF0DEF" w:rsidP="00EF0DEF">
      <w:pPr>
        <w:widowControl/>
        <w:jc w:val="center"/>
        <w:textAlignment w:val="baseline"/>
        <w:rPr>
          <w:rFonts w:ascii="&amp;quot" w:hAnsi="&amp;quot" w:cs="宋体"/>
          <w:kern w:val="0"/>
          <w:sz w:val="24"/>
        </w:rPr>
      </w:pPr>
      <w:r w:rsidRPr="00EF0DEF">
        <w:rPr>
          <w:rFonts w:ascii="仿宋_GB2312" w:eastAsia="仿宋_GB2312" w:hAnsi="仿宋" w:hint="eastAsia"/>
          <w:sz w:val="32"/>
          <w:szCs w:val="40"/>
        </w:rPr>
        <w:t>常新农(农药)</w:t>
      </w:r>
      <w:r w:rsidR="006C092A">
        <w:rPr>
          <w:rFonts w:ascii="仿宋_GB2312" w:eastAsia="仿宋_GB2312" w:hAnsi="仿宋" w:hint="eastAsia"/>
          <w:sz w:val="32"/>
          <w:szCs w:val="40"/>
        </w:rPr>
        <w:t>中止</w:t>
      </w:r>
      <w:r w:rsidR="006C092A">
        <w:rPr>
          <w:rFonts w:ascii="宋体" w:hAnsi="宋体" w:hint="eastAsia"/>
          <w:sz w:val="32"/>
          <w:szCs w:val="40"/>
        </w:rPr>
        <w:t>﹝</w:t>
      </w:r>
      <w:r w:rsidR="006C092A">
        <w:rPr>
          <w:rFonts w:ascii="仿宋_GB2312" w:eastAsia="仿宋_GB2312" w:hAnsi="仿宋" w:hint="eastAsia"/>
          <w:sz w:val="32"/>
          <w:szCs w:val="40"/>
        </w:rPr>
        <w:t>2023</w:t>
      </w:r>
      <w:r w:rsidR="006C092A">
        <w:rPr>
          <w:rFonts w:ascii="宋体" w:hAnsi="宋体" w:hint="eastAsia"/>
          <w:sz w:val="32"/>
          <w:szCs w:val="40"/>
        </w:rPr>
        <w:t>﹞</w:t>
      </w:r>
      <w:r w:rsidR="006C092A">
        <w:rPr>
          <w:rFonts w:ascii="仿宋_GB2312" w:eastAsia="仿宋_GB2312" w:hAnsi="仿宋" w:hint="eastAsia"/>
          <w:sz w:val="32"/>
          <w:szCs w:val="40"/>
        </w:rPr>
        <w:t>1</w:t>
      </w:r>
      <w:r w:rsidRPr="00EF0DEF">
        <w:rPr>
          <w:rFonts w:ascii="仿宋_GB2312" w:eastAsia="仿宋_GB2312" w:hAnsi="仿宋" w:hint="eastAsia"/>
          <w:sz w:val="32"/>
          <w:szCs w:val="40"/>
        </w:rPr>
        <w:t>号</w:t>
      </w:r>
    </w:p>
    <w:p w:rsidR="00EF0DEF" w:rsidRDefault="00EF0DEF" w:rsidP="00EF0DEF">
      <w:pPr>
        <w:widowControl/>
        <w:jc w:val="left"/>
        <w:textAlignment w:val="baseline"/>
        <w:rPr>
          <w:rFonts w:ascii="&amp;quot" w:hAnsi="&amp;quot" w:cs="宋体"/>
          <w:kern w:val="0"/>
          <w:sz w:val="24"/>
        </w:rPr>
      </w:pPr>
      <w:r>
        <w:rPr>
          <w:rFonts w:ascii="仿宋_GB2312" w:eastAsia="仿宋_GB2312" w:hAnsi="仿宋" w:hint="eastAsia"/>
          <w:sz w:val="32"/>
          <w:szCs w:val="40"/>
          <w:u w:val="single"/>
        </w:rPr>
        <w:t>常州左岸商贸有限公司</w:t>
      </w:r>
      <w:r>
        <w:rPr>
          <w:rFonts w:ascii="仿宋_GB2312" w:eastAsia="仿宋_GB2312" w:hAnsi="仿宋" w:hint="eastAsia"/>
          <w:sz w:val="32"/>
          <w:szCs w:val="40"/>
        </w:rPr>
        <w:t>：</w:t>
      </w:r>
    </w:p>
    <w:p w:rsidR="00EF0DEF" w:rsidRDefault="00EF0DEF" w:rsidP="00EF0DEF">
      <w:pPr>
        <w:widowControl/>
        <w:spacing w:after="240"/>
        <w:ind w:firstLine="640"/>
        <w:rPr>
          <w:rFonts w:ascii="仿宋_GB2312" w:eastAsia="仿宋_GB2312" w:hAnsi="仿宋"/>
          <w:sz w:val="32"/>
          <w:szCs w:val="40"/>
        </w:rPr>
      </w:pPr>
      <w:r>
        <w:rPr>
          <w:rFonts w:ascii="仿宋_GB2312" w:eastAsia="仿宋_GB2312" w:hAnsi="仿宋" w:hint="eastAsia"/>
          <w:sz w:val="32"/>
          <w:szCs w:val="40"/>
        </w:rPr>
        <w:t>你单位因涉嫌</w:t>
      </w:r>
      <w:r w:rsidRPr="00EF0DEF">
        <w:rPr>
          <w:rFonts w:ascii="仿宋_GB2312" w:eastAsia="仿宋_GB2312" w:hAnsi="仿宋" w:hint="eastAsia"/>
          <w:sz w:val="32"/>
          <w:szCs w:val="40"/>
          <w:u w:val="single"/>
        </w:rPr>
        <w:t>销售标签不符合规定的农药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" w:hint="eastAsia"/>
          <w:sz w:val="32"/>
          <w:szCs w:val="40"/>
        </w:rPr>
        <w:t>本机关于</w:t>
      </w:r>
      <w:r w:rsidRPr="00EF0DEF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2023</w:t>
      </w:r>
      <w:r>
        <w:rPr>
          <w:rFonts w:ascii="仿宋_GB2312" w:eastAsia="仿宋_GB2312" w:hAnsi="仿宋" w:hint="eastAsia"/>
          <w:sz w:val="32"/>
          <w:szCs w:val="40"/>
        </w:rPr>
        <w:t>年</w:t>
      </w:r>
      <w:r w:rsidRPr="00EF0DEF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7</w:t>
      </w:r>
      <w:r>
        <w:rPr>
          <w:rFonts w:ascii="仿宋_GB2312" w:eastAsia="仿宋_GB2312" w:hAnsi="仿宋" w:hint="eastAsia"/>
          <w:sz w:val="32"/>
          <w:szCs w:val="40"/>
        </w:rPr>
        <w:t>月</w:t>
      </w:r>
      <w:r w:rsidRPr="00EF0DEF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27</w:t>
      </w:r>
      <w:r>
        <w:rPr>
          <w:rFonts w:ascii="仿宋_GB2312" w:eastAsia="仿宋_GB2312" w:hAnsi="仿宋" w:hint="eastAsia"/>
          <w:sz w:val="32"/>
          <w:szCs w:val="40"/>
        </w:rPr>
        <w:t>日予以立案调查。因</w:t>
      </w:r>
      <w:r w:rsidRPr="00EF0DEF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你单位下落不明致使案件暂时无法调查</w:t>
      </w:r>
      <w:r w:rsidR="008005C0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，</w:t>
      </w:r>
      <w:r>
        <w:rPr>
          <w:rFonts w:ascii="仿宋_GB2312" w:eastAsia="仿宋_GB2312" w:hAnsi="仿宋" w:hint="eastAsia"/>
          <w:sz w:val="32"/>
          <w:szCs w:val="40"/>
        </w:rPr>
        <w:t>根据《农业行政处罚程序规定》第四十八条的规定，现决定自</w:t>
      </w:r>
      <w:r w:rsidRPr="00EF0DEF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2023</w:t>
      </w:r>
      <w:r>
        <w:rPr>
          <w:rFonts w:ascii="仿宋_GB2312" w:eastAsia="仿宋_GB2312" w:hAnsi="仿宋" w:hint="eastAsia"/>
          <w:sz w:val="32"/>
          <w:szCs w:val="40"/>
        </w:rPr>
        <w:t>年</w:t>
      </w:r>
      <w:r w:rsidRPr="00EF0DEF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10</w:t>
      </w:r>
      <w:r>
        <w:rPr>
          <w:rFonts w:ascii="仿宋_GB2312" w:eastAsia="仿宋_GB2312" w:hAnsi="仿宋" w:hint="eastAsia"/>
          <w:sz w:val="32"/>
          <w:szCs w:val="40"/>
        </w:rPr>
        <w:t>月</w:t>
      </w:r>
      <w:r w:rsidRPr="00EF0DEF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1</w:t>
      </w:r>
      <w:r w:rsidR="007F7ABE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6</w:t>
      </w:r>
      <w:r>
        <w:rPr>
          <w:rFonts w:ascii="仿宋_GB2312" w:eastAsia="仿宋_GB2312" w:hAnsi="仿宋" w:hint="eastAsia"/>
          <w:sz w:val="32"/>
          <w:szCs w:val="40"/>
        </w:rPr>
        <w:t>日起，对你单位中止案件调查。</w:t>
      </w:r>
    </w:p>
    <w:p w:rsidR="00EF0DEF" w:rsidRPr="00EF0DEF" w:rsidRDefault="00EF0DEF" w:rsidP="00EF0DEF">
      <w:pPr>
        <w:widowControl/>
        <w:spacing w:after="240"/>
        <w:ind w:firstLine="640"/>
        <w:jc w:val="left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</w:rPr>
      </w:pPr>
    </w:p>
    <w:p w:rsidR="00EF0DEF" w:rsidRDefault="00EF0DEF" w:rsidP="00EF0DEF">
      <w:pPr>
        <w:widowControl/>
        <w:spacing w:after="240"/>
        <w:ind w:firstLine="640"/>
        <w:jc w:val="left"/>
        <w:rPr>
          <w:rFonts w:ascii="仿宋_GB2312" w:eastAsia="仿宋_GB2312" w:hAnsi="仿宋_GB2312"/>
          <w:b/>
          <w:sz w:val="32"/>
          <w:szCs w:val="40"/>
        </w:rPr>
      </w:pPr>
      <w:r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</w:rPr>
        <w:t>联系人：</w:t>
      </w:r>
      <w:r w:rsidRPr="00EF0DEF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王超</w:t>
      </w:r>
      <w:r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</w:rPr>
        <w:t>;联系电话：</w:t>
      </w:r>
      <w:r w:rsidRPr="00EF0DEF"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0519-85585563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  <w:shd w:val="clear" w:color="auto" w:fill="FFFFFF"/>
        </w:rPr>
        <w:t>。</w:t>
      </w:r>
    </w:p>
    <w:p w:rsidR="00EF0DEF" w:rsidRDefault="00EF0DEF" w:rsidP="00EF0DEF">
      <w:pPr>
        <w:widowControl/>
        <w:shd w:val="clear" w:color="auto" w:fill="FFFFFF"/>
        <w:jc w:val="right"/>
        <w:textAlignment w:val="baseline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</w:rPr>
      </w:pPr>
    </w:p>
    <w:p w:rsidR="006C092A" w:rsidRDefault="00EF0DEF" w:rsidP="007F7ABE">
      <w:pPr>
        <w:spacing w:beforeLines="50"/>
        <w:ind w:right="318"/>
        <w:jc w:val="right"/>
        <w:rPr>
          <w:rFonts w:ascii="仿宋_GB2312" w:eastAsia="仿宋_GB2312" w:hAnsi="仿宋_GB2312" w:cs="宋体-18030"/>
          <w:sz w:val="32"/>
          <w:szCs w:val="32"/>
        </w:rPr>
      </w:pPr>
      <w:r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</w:rPr>
        <w:t xml:space="preserve">                                 </w:t>
      </w:r>
      <w:r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                                  </w:t>
      </w:r>
      <w:r w:rsidR="006C092A">
        <w:rPr>
          <w:rFonts w:ascii="仿宋_GB2312" w:eastAsia="仿宋_GB2312" w:hAnsi="仿宋_GB2312" w:cs="宋体-18030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宋体-18030" w:hint="eastAsia"/>
          <w:sz w:val="32"/>
          <w:szCs w:val="32"/>
        </w:rPr>
        <w:t>常州国家高新技术产业开发区（新北区）</w:t>
      </w:r>
    </w:p>
    <w:p w:rsidR="00EF0DEF" w:rsidRDefault="00EF0DEF" w:rsidP="007F7ABE">
      <w:pPr>
        <w:spacing w:beforeLines="50"/>
        <w:ind w:right="958" w:firstLineChars="1400" w:firstLine="4480"/>
        <w:rPr>
          <w:rFonts w:ascii="仿宋_GB2312" w:eastAsia="仿宋_GB2312" w:hAnsi="仿宋_GB2312" w:cs="宋体-18030"/>
          <w:sz w:val="32"/>
          <w:szCs w:val="32"/>
        </w:rPr>
      </w:pPr>
      <w:r>
        <w:rPr>
          <w:rFonts w:ascii="仿宋_GB2312" w:eastAsia="仿宋_GB2312" w:hAnsi="仿宋_GB2312" w:cs="宋体-18030" w:hint="eastAsia"/>
          <w:sz w:val="32"/>
          <w:szCs w:val="32"/>
        </w:rPr>
        <w:t>农业农村局</w:t>
      </w:r>
    </w:p>
    <w:p w:rsidR="00EF0DEF" w:rsidRDefault="006C092A" w:rsidP="007F7ABE">
      <w:pPr>
        <w:spacing w:beforeLines="50"/>
        <w:ind w:right="318"/>
        <w:jc w:val="center"/>
        <w:rPr>
          <w:rFonts w:ascii="仿宋_GB2312" w:eastAsia="仿宋_GB2312" w:hAnsi="仿宋_GB2312" w:cs="宋体-1803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40"/>
        </w:rPr>
        <w:t xml:space="preserve">                 </w:t>
      </w:r>
      <w:r w:rsidR="00EF0DEF">
        <w:rPr>
          <w:rFonts w:ascii="仿宋_GB2312" w:eastAsia="仿宋_GB2312" w:hAnsi="仿宋" w:hint="eastAsia"/>
          <w:sz w:val="32"/>
          <w:szCs w:val="40"/>
        </w:rPr>
        <w:t>2023年10月1</w:t>
      </w:r>
      <w:r w:rsidR="007F7ABE">
        <w:rPr>
          <w:rFonts w:ascii="仿宋_GB2312" w:eastAsia="仿宋_GB2312" w:hAnsi="仿宋" w:hint="eastAsia"/>
          <w:sz w:val="32"/>
          <w:szCs w:val="40"/>
        </w:rPr>
        <w:t>6</w:t>
      </w:r>
      <w:r w:rsidR="00EF0DEF">
        <w:rPr>
          <w:rFonts w:ascii="仿宋_GB2312" w:eastAsia="仿宋_GB2312" w:hAnsi="仿宋" w:hint="eastAsia"/>
          <w:sz w:val="32"/>
          <w:szCs w:val="40"/>
        </w:rPr>
        <w:t>日</w:t>
      </w:r>
    </w:p>
    <w:p w:rsidR="00FE06A9" w:rsidRDefault="00FE06A9"/>
    <w:sectPr w:rsidR="00FE06A9" w:rsidSect="00BC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A3" w:rsidRDefault="003F3AA3" w:rsidP="00EF0DEF">
      <w:r>
        <w:separator/>
      </w:r>
    </w:p>
  </w:endnote>
  <w:endnote w:type="continuationSeparator" w:id="1">
    <w:p w:rsidR="003F3AA3" w:rsidRDefault="003F3AA3" w:rsidP="00EF0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A3" w:rsidRDefault="003F3AA3" w:rsidP="00EF0DEF">
      <w:r>
        <w:separator/>
      </w:r>
    </w:p>
  </w:footnote>
  <w:footnote w:type="continuationSeparator" w:id="1">
    <w:p w:rsidR="003F3AA3" w:rsidRDefault="003F3AA3" w:rsidP="00EF0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DEF"/>
    <w:rsid w:val="003F3AA3"/>
    <w:rsid w:val="006A65E9"/>
    <w:rsid w:val="006C092A"/>
    <w:rsid w:val="007F7ABE"/>
    <w:rsid w:val="008005C0"/>
    <w:rsid w:val="00BC5842"/>
    <w:rsid w:val="00C939DC"/>
    <w:rsid w:val="00EF0DEF"/>
    <w:rsid w:val="00F24CC7"/>
    <w:rsid w:val="00FE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F0DEF"/>
    <w:pPr>
      <w:widowControl/>
      <w:shd w:val="clear" w:color="auto" w:fill="FFFFFF"/>
      <w:jc w:val="center"/>
      <w:textAlignment w:val="baseline"/>
      <w:outlineLvl w:val="0"/>
    </w:pPr>
    <w:rPr>
      <w:rFonts w:ascii="宋体" w:eastAsia="华文中宋" w:hAnsi="宋体"/>
      <w:b/>
      <w:kern w:val="0"/>
      <w:sz w:val="44"/>
      <w:szCs w:val="44"/>
      <w:shd w:val="clear" w:color="auto" w:fill="FFFFFF"/>
    </w:rPr>
  </w:style>
  <w:style w:type="paragraph" w:styleId="2">
    <w:name w:val="heading 2"/>
    <w:basedOn w:val="1"/>
    <w:next w:val="a"/>
    <w:link w:val="2Char1"/>
    <w:qFormat/>
    <w:rsid w:val="00EF0DE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DEF"/>
    <w:rPr>
      <w:sz w:val="18"/>
      <w:szCs w:val="18"/>
    </w:rPr>
  </w:style>
  <w:style w:type="character" w:customStyle="1" w:styleId="1Char">
    <w:name w:val="标题 1 Char"/>
    <w:basedOn w:val="a0"/>
    <w:link w:val="1"/>
    <w:rsid w:val="00EF0DEF"/>
    <w:rPr>
      <w:rFonts w:ascii="宋体" w:eastAsia="华文中宋" w:hAnsi="宋体" w:cs="Times New Roman"/>
      <w:b/>
      <w:kern w:val="0"/>
      <w:sz w:val="44"/>
      <w:szCs w:val="44"/>
      <w:shd w:val="clear" w:color="auto" w:fill="FFFFFF"/>
    </w:rPr>
  </w:style>
  <w:style w:type="character" w:customStyle="1" w:styleId="2Char">
    <w:name w:val="标题 2 Char"/>
    <w:basedOn w:val="a0"/>
    <w:link w:val="2"/>
    <w:uiPriority w:val="9"/>
    <w:semiHidden/>
    <w:rsid w:val="00EF0D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EF0DEF"/>
    <w:rPr>
      <w:rFonts w:ascii="宋体" w:eastAsia="华文中宋" w:hAnsi="宋体" w:cs="Times New Roman"/>
      <w:b/>
      <w:kern w:val="0"/>
      <w:sz w:val="44"/>
      <w:szCs w:val="4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2023-10-12T07:40:00Z</cp:lastPrinted>
  <dcterms:created xsi:type="dcterms:W3CDTF">2023-10-12T03:16:00Z</dcterms:created>
  <dcterms:modified xsi:type="dcterms:W3CDTF">2023-10-16T03:13:00Z</dcterms:modified>
</cp:coreProperties>
</file>