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9F" w:rsidRDefault="008D689F">
      <w:pPr>
        <w:autoSpaceDE w:val="0"/>
        <w:autoSpaceDN w:val="0"/>
        <w:adjustRightInd w:val="0"/>
        <w:spacing w:line="600" w:lineRule="exact"/>
        <w:rPr>
          <w:rFonts w:ascii="方正小标宋简体" w:eastAsia="方正小标宋简体" w:hAnsi="宋体"/>
          <w:snapToGrid w:val="0"/>
          <w:color w:val="000000"/>
          <w:kern w:val="0"/>
          <w:sz w:val="44"/>
          <w:szCs w:val="44"/>
        </w:rPr>
      </w:pPr>
    </w:p>
    <w:p w:rsidR="008D689F" w:rsidRDefault="004D5533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  <w:t>常州市新北区</w:t>
      </w:r>
      <w:r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  <w:t>2023</w:t>
      </w:r>
      <w:r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  <w:t>年财政预算执行情况</w:t>
      </w:r>
    </w:p>
    <w:p w:rsidR="008D689F" w:rsidRDefault="004D5533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  <w:t>与</w:t>
      </w:r>
      <w:r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  <w:t>2024</w:t>
      </w:r>
      <w:r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  <w:t>年财政预算草案的报告</w:t>
      </w:r>
    </w:p>
    <w:p w:rsidR="008D689F" w:rsidRDefault="004D5533">
      <w:pPr>
        <w:tabs>
          <w:tab w:val="left" w:pos="142"/>
        </w:tabs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kern w:val="0"/>
          <w:sz w:val="32"/>
          <w:szCs w:val="32"/>
        </w:rPr>
        <w:t>——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日在常州市新北区</w:t>
      </w:r>
    </w:p>
    <w:p w:rsidR="008D689F" w:rsidRDefault="004D5533">
      <w:pPr>
        <w:tabs>
          <w:tab w:val="left" w:pos="142"/>
        </w:tabs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第五届人民代表大会第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三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次会议上</w:t>
      </w:r>
    </w:p>
    <w:p w:rsidR="008D689F" w:rsidRDefault="004D5533">
      <w:pPr>
        <w:tabs>
          <w:tab w:val="left" w:pos="142"/>
        </w:tabs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王建军</w:t>
      </w:r>
    </w:p>
    <w:p w:rsidR="008D689F" w:rsidRDefault="004D5533">
      <w:pPr>
        <w:adjustRightIn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各位代表，同志们：</w:t>
      </w:r>
    </w:p>
    <w:p w:rsidR="008D689F" w:rsidRDefault="004D5533"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仿宋" w:hint="eastAsia"/>
          <w:sz w:val="32"/>
          <w:szCs w:val="32"/>
        </w:rPr>
        <w:t>我受区政府委托，向大会书面报告常州市新北区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年财政预算执行情况与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年财政预算草案，请予审议，并请各位政协委员和其他列席会议的同志提出意见和建议。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>
        <w:rPr>
          <w:rFonts w:ascii="黑体" w:eastAsia="黑体" w:hAnsi="黑体" w:hint="eastAsia"/>
          <w:color w:val="000000"/>
          <w:sz w:val="32"/>
          <w:szCs w:val="32"/>
        </w:rPr>
        <w:t>2023</w:t>
      </w:r>
      <w:r>
        <w:rPr>
          <w:rFonts w:ascii="黑体" w:eastAsia="黑体" w:hAnsi="黑体" w:hint="eastAsia"/>
          <w:color w:val="000000"/>
          <w:sz w:val="32"/>
          <w:szCs w:val="32"/>
        </w:rPr>
        <w:t>年财政预算执行情况</w:t>
      </w:r>
    </w:p>
    <w:p w:rsidR="008D689F" w:rsidRDefault="004D5533">
      <w:pPr>
        <w:spacing w:line="600" w:lineRule="exact"/>
        <w:ind w:firstLineChars="227" w:firstLine="72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年，全区财政部门在区委、区政府的正确领导下，在区人大、政协的监督支持下，以习近平新时代中国特色社会主义思想为指导，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坚持稳字当头、稳中求进，收支管理有力有序，经济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发展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稳进提质，民生福祉再上台阶，财政改革亮点纷呈，风险管控常抓不懈，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力推进全区“三大工程”，匠心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打造“六张高新名片”</w:t>
      </w:r>
      <w:r>
        <w:rPr>
          <w:rFonts w:ascii="仿宋_GB2312" w:eastAsia="仿宋_GB2312" w:hAnsi="Times New Roman" w:cs="Times New Roman" w:hint="eastAsia"/>
          <w:sz w:val="32"/>
          <w:szCs w:val="32"/>
        </w:rPr>
        <w:t>提供坚强财政</w:t>
      </w:r>
      <w:r>
        <w:rPr>
          <w:rFonts w:ascii="仿宋_GB2312" w:eastAsia="仿宋_GB2312" w:hAnsi="Times New Roman" w:cs="Times New Roman"/>
          <w:sz w:val="32"/>
          <w:szCs w:val="32"/>
        </w:rPr>
        <w:t>保障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8D689F" w:rsidRDefault="004D5533">
      <w:pPr>
        <w:adjustRightInd w:val="0"/>
        <w:snapToGrid w:val="0"/>
        <w:spacing w:line="600" w:lineRule="exact"/>
        <w:ind w:firstLineChars="100" w:firstLine="321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 w:themeColor="text1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b/>
          <w:color w:val="000000" w:themeColor="text1"/>
          <w:sz w:val="32"/>
          <w:szCs w:val="32"/>
        </w:rPr>
        <w:t>（一）一般公共预算执行情况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highlight w:val="yellow"/>
        </w:rPr>
      </w:pPr>
      <w:r>
        <w:rPr>
          <w:rFonts w:ascii="仿宋_GB2312" w:eastAsia="仿宋_GB2312" w:hAnsi="仿宋" w:hint="eastAsia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年全区一般公共预算收入完成</w:t>
      </w:r>
      <w:r>
        <w:rPr>
          <w:rFonts w:ascii="仿宋_GB2312" w:eastAsia="仿宋_GB2312" w:hAnsi="仿宋" w:hint="eastAsia"/>
          <w:sz w:val="32"/>
          <w:szCs w:val="32"/>
        </w:rPr>
        <w:t>144</w:t>
      </w:r>
      <w:r>
        <w:rPr>
          <w:rFonts w:ascii="仿宋_GB2312" w:eastAsia="仿宋_GB2312" w:hAnsi="仿宋" w:hint="eastAsia"/>
          <w:sz w:val="32"/>
          <w:szCs w:val="32"/>
        </w:rPr>
        <w:t>.38</w:t>
      </w:r>
      <w:r>
        <w:rPr>
          <w:rFonts w:ascii="仿宋_GB2312" w:eastAsia="仿宋_GB2312" w:hAnsi="仿宋" w:hint="eastAsia"/>
          <w:sz w:val="32"/>
          <w:szCs w:val="32"/>
        </w:rPr>
        <w:t>亿元，同比增长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其中税收收入完成</w:t>
      </w:r>
      <w:r>
        <w:rPr>
          <w:rFonts w:ascii="仿宋_GB2312" w:eastAsia="仿宋_GB2312" w:hAnsi="仿宋" w:hint="eastAsia"/>
          <w:sz w:val="32"/>
          <w:szCs w:val="32"/>
        </w:rPr>
        <w:t>132.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元，同比增长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18.7</w:t>
      </w:r>
      <w:bookmarkStart w:id="0" w:name="_GoBack"/>
      <w:bookmarkEnd w:id="0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全区一般公共预算支出完成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110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亿元，同比下降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4.63%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，减支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5.34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亿元，其中区本级一般公共预算支出完成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60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亿元，同比下降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5.99%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，减支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3.82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</w:t>
      </w:r>
    </w:p>
    <w:p w:rsidR="008D689F" w:rsidRDefault="004D5533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 w:themeColor="text1"/>
          <w:sz w:val="32"/>
          <w:szCs w:val="32"/>
        </w:rPr>
        <w:t>（二）政府性基金预算执行情况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年全区政府性基金预算收入完成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147.5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亿元，同比下降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12.36%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，减收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20.81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highlight w:val="yellow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全区政府性基金预算支出完成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159.5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亿元，同比增长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3.15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，增支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4.9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亿元。其中区本级政府性基金预算支出完成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99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亿元，同比增长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2.3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，增支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2.23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</w:t>
      </w:r>
    </w:p>
    <w:p w:rsidR="008D689F" w:rsidRDefault="004D5533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 w:themeColor="text1"/>
          <w:sz w:val="32"/>
          <w:szCs w:val="32"/>
        </w:rPr>
        <w:t>（三）国有资本经营预算执行情况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年全区国有资本经营预算收入完成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9.37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亿元，国有资本经营预算支出完成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7.0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亿元。其中区本级国有资本经营预算收入完成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9.37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亿元，国有资本经营预算支出完成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7.0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以上预算执行情况为预计数，目前财政决算正在编制中，待财政决算正式编制完成后，再报请区人大常委会审查批准。</w:t>
      </w:r>
    </w:p>
    <w:p w:rsidR="008D689F" w:rsidRDefault="004D5533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 w:themeColor="text1"/>
          <w:sz w:val="32"/>
          <w:szCs w:val="32"/>
        </w:rPr>
        <w:t>（四）</w:t>
      </w:r>
      <w:r>
        <w:rPr>
          <w:rFonts w:ascii="楷体_GB2312" w:eastAsia="楷体_GB2312" w:hAnsi="楷体_GB2312" w:cs="楷体_GB2312" w:hint="eastAsia"/>
          <w:b/>
          <w:color w:val="000000" w:themeColor="text1"/>
          <w:sz w:val="32"/>
          <w:szCs w:val="32"/>
        </w:rPr>
        <w:t>2023</w:t>
      </w:r>
      <w:r>
        <w:rPr>
          <w:rFonts w:ascii="楷体_GB2312" w:eastAsia="楷体_GB2312" w:hAnsi="楷体_GB2312" w:cs="楷体_GB2312" w:hint="eastAsia"/>
          <w:b/>
          <w:color w:val="000000" w:themeColor="text1"/>
          <w:sz w:val="32"/>
          <w:szCs w:val="32"/>
        </w:rPr>
        <w:t>年财政主要工作情况</w:t>
      </w:r>
    </w:p>
    <w:p w:rsidR="008D689F" w:rsidRDefault="004D5533">
      <w:pPr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夯实基础，着力打好开源节流“组合拳”</w:t>
      </w:r>
    </w:p>
    <w:p w:rsidR="008D689F" w:rsidRDefault="004D5533">
      <w:pPr>
        <w:spacing w:line="560" w:lineRule="exact"/>
        <w:ind w:firstLineChars="200" w:firstLine="643"/>
        <w:jc w:val="left"/>
      </w:pPr>
      <w:r>
        <w:rPr>
          <w:rFonts w:ascii="仿宋_GB2312" w:eastAsia="仿宋_GB2312" w:hAnsi="仿宋" w:cs="Tahoma" w:hint="eastAsia"/>
          <w:b/>
          <w:bCs/>
          <w:color w:val="000000" w:themeColor="text1"/>
          <w:sz w:val="32"/>
          <w:szCs w:val="32"/>
        </w:rPr>
        <w:t>一是加强收入组织。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围绕年度收入目标，积极做好财政收入的预测、征收、缴库和分析工作，合理把握收入组织的力度和进度，确保应收尽收。</w:t>
      </w:r>
      <w:r>
        <w:rPr>
          <w:rFonts w:ascii="仿宋_GB2312" w:eastAsia="仿宋_GB2312" w:hAnsi="仿宋" w:cs="Tahoma" w:hint="eastAsia"/>
          <w:b/>
          <w:bCs/>
          <w:color w:val="000000" w:themeColor="text1"/>
          <w:sz w:val="32"/>
          <w:szCs w:val="32"/>
        </w:rPr>
        <w:t>二是积极向上争取。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深入分析研究上级政策资金扶持方向，加大向上争取资源资金、政策支持力度。全年累计向上争取资金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22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亿元，主要涉及减税降费、节能环保、农业农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lastRenderedPageBreak/>
        <w:t>村、社会保障、卫生健康、住房保障、教育支出等方面。累计争取政府债券资金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35.56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亿元，其中一般债券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0.3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亿元，专项债券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35.26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亿元。</w:t>
      </w:r>
      <w:r>
        <w:rPr>
          <w:rFonts w:ascii="仿宋_GB2312" w:eastAsia="仿宋_GB2312" w:hAnsi="仿宋" w:cs="Tahoma" w:hint="eastAsia"/>
          <w:b/>
          <w:bCs/>
          <w:color w:val="000000" w:themeColor="text1"/>
          <w:sz w:val="32"/>
          <w:szCs w:val="32"/>
        </w:rPr>
        <w:t>三是优化支出结构。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健全政府过“紧日子”长效机制，制定《关于进一步贯彻落实政府过紧日子要求加强财政支出管理的通知》，明确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15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条工作措施，加强培训费、会议费、出国经费、电子政务项目管理，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规范公务员津贴补贴发放，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加大资金统筹力度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，通过压减一般性支出、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盘活存量资金等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措施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收回资金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7100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万元。</w:t>
      </w:r>
    </w:p>
    <w:p w:rsidR="008D689F" w:rsidRDefault="004D5533">
      <w:pPr>
        <w:spacing w:line="600" w:lineRule="exact"/>
        <w:ind w:firstLineChars="200" w:firstLine="640"/>
        <w:jc w:val="left"/>
        <w:rPr>
          <w:rFonts w:ascii="楷体_GB2312" w:eastAsia="楷体_GB2312" w:hAnsiTheme="minorEastAsia" w:cs="楷体_GB2312"/>
          <w:sz w:val="32"/>
          <w:szCs w:val="32"/>
        </w:rPr>
      </w:pPr>
      <w:r>
        <w:rPr>
          <w:rFonts w:ascii="楷体_GB2312" w:eastAsia="楷体_GB2312" w:hAnsiTheme="minorEastAsia" w:cs="楷体_GB2312" w:hint="eastAsia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sz w:val="32"/>
          <w:szCs w:val="32"/>
        </w:rPr>
        <w:t>精准施策，系统推进经济发展“大提档”</w:t>
      </w:r>
    </w:p>
    <w:p w:rsidR="008D689F" w:rsidRDefault="004D5533">
      <w:pPr>
        <w:spacing w:line="560" w:lineRule="exact"/>
        <w:ind w:firstLineChars="200" w:firstLine="643"/>
        <w:rPr>
          <w:rFonts w:ascii="仿宋_GB2312" w:eastAsia="仿宋_GB2312" w:hAnsi="仿宋" w:cs="Tahoma"/>
          <w:color w:val="000000" w:themeColor="text1"/>
          <w:sz w:val="32"/>
          <w:szCs w:val="32"/>
        </w:rPr>
      </w:pPr>
      <w:r>
        <w:rPr>
          <w:rFonts w:ascii="仿宋_GB2312" w:eastAsia="仿宋_GB2312" w:hAnsi="仿宋" w:cs="Tahoma" w:hint="eastAsia"/>
          <w:b/>
          <w:bCs/>
          <w:color w:val="000000" w:themeColor="text1"/>
          <w:sz w:val="32"/>
          <w:szCs w:val="32"/>
        </w:rPr>
        <w:t>一是上级政策高效落实。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全面贯彻落实国家、省、市关于减税降费和稳经济一揽子政策举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措，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兑现各类退税</w:t>
      </w:r>
      <w:r>
        <w:rPr>
          <w:rFonts w:ascii="仿宋_GB2312" w:eastAsia="仿宋_GB2312" w:hAnsi="Times New Roman" w:cs="Times New Roman" w:hint="eastAsia"/>
          <w:sz w:val="32"/>
          <w:szCs w:val="32"/>
        </w:rPr>
        <w:t>90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亿元，其中增值税留抵退税完成</w:t>
      </w:r>
      <w:r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亿元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cs="Tahoma" w:hint="eastAsia"/>
          <w:b/>
          <w:bCs/>
          <w:color w:val="000000" w:themeColor="text1"/>
          <w:sz w:val="32"/>
          <w:szCs w:val="32"/>
        </w:rPr>
        <w:t>二是产业发展全力推进。</w:t>
      </w:r>
      <w:r>
        <w:rPr>
          <w:rFonts w:ascii="仿宋_GB2312" w:eastAsia="仿宋_GB2312" w:hint="eastAsia"/>
          <w:sz w:val="32"/>
          <w:szCs w:val="32"/>
        </w:rPr>
        <w:t>围绕“</w:t>
      </w:r>
      <w:r>
        <w:rPr>
          <w:rFonts w:ascii="仿宋_GB2312" w:eastAsia="仿宋_GB2312" w:hint="eastAsia"/>
          <w:sz w:val="32"/>
          <w:szCs w:val="32"/>
        </w:rPr>
        <w:t>1115</w:t>
      </w:r>
      <w:r>
        <w:rPr>
          <w:rFonts w:ascii="仿宋_GB2312" w:eastAsia="仿宋_GB2312" w:hint="eastAsia"/>
          <w:sz w:val="32"/>
          <w:szCs w:val="32"/>
        </w:rPr>
        <w:t>”大企业、专精特新“小巨人</w:t>
      </w:r>
      <w:r>
        <w:rPr>
          <w:rFonts w:ascii="仿宋_GB2312" w:eastAsia="仿宋_GB2312" w:hint="eastAsia"/>
          <w:sz w:val="32"/>
          <w:szCs w:val="32"/>
        </w:rPr>
        <w:t>”企业培育目标，着力支持“两特三新一智能”主导产业和“十大人才工程”项目实施，优化财政支持科技创新、经济转型升级、人才创新创业等政策体系，与主管部门联合起草《关于推进现代服务业高质量发展若干政策》《常州国家高新区（新北区）建设江苏省制造业高质量发展示范区</w:t>
      </w: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行动计划》《关于进一步推进标准化、质量品牌及知识产权高质量发展的实施办法》等，全年累计拨付科技、人才、工业、现代服务业等各级各类专项扶</w:t>
      </w:r>
      <w:r>
        <w:rPr>
          <w:rFonts w:ascii="仿宋_GB2312" w:eastAsia="仿宋_GB2312" w:hint="eastAsia"/>
          <w:sz w:val="32"/>
          <w:szCs w:val="32"/>
        </w:rPr>
        <w:t>持资金</w:t>
      </w:r>
      <w:r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亿元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" w:cs="Tahoma" w:hint="eastAsia"/>
          <w:b/>
          <w:bCs/>
          <w:color w:val="000000" w:themeColor="text1"/>
          <w:sz w:val="32"/>
          <w:szCs w:val="32"/>
        </w:rPr>
        <w:t>三是重点项目有力</w:t>
      </w:r>
      <w:r>
        <w:rPr>
          <w:rFonts w:ascii="仿宋_GB2312" w:eastAsia="仿宋_GB2312" w:hAnsi="仿宋" w:cs="Tahoma" w:hint="eastAsia"/>
          <w:b/>
          <w:bCs/>
          <w:color w:val="000000" w:themeColor="text1"/>
          <w:sz w:val="32"/>
          <w:szCs w:val="32"/>
        </w:rPr>
        <w:t>支撑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。多渠道筹措资金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25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亿元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，着力支持“四个一万亩”产业空间拓展。研究制定《常州市新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t>北区集体经营性建设用地入市土地</w:t>
      </w:r>
      <w:r>
        <w:rPr>
          <w:rFonts w:ascii="仿宋_GB2312" w:eastAsia="仿宋_GB2312" w:hAnsi="仿宋" w:cs="Tahoma" w:hint="eastAsia"/>
          <w:color w:val="000000" w:themeColor="text1"/>
          <w:sz w:val="32"/>
          <w:szCs w:val="32"/>
        </w:rPr>
        <w:lastRenderedPageBreak/>
        <w:t>增值收益调节金征收和使用管理办法（试行）》，明确</w:t>
      </w:r>
      <w:r>
        <w:rPr>
          <w:rFonts w:ascii="仿宋_GB2312" w:eastAsia="仿宋_GB2312" w:hAnsi="仿宋_GB2312" w:cs="仿宋_GB2312" w:hint="eastAsia"/>
          <w:sz w:val="32"/>
          <w:szCs w:val="32"/>
        </w:rPr>
        <w:t>调节金收缴及后续管理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，规范集体经营性建设用地入市行为。</w:t>
      </w:r>
    </w:p>
    <w:p w:rsidR="008D689F" w:rsidRDefault="004D5533">
      <w:pPr>
        <w:spacing w:line="600" w:lineRule="exact"/>
        <w:ind w:firstLineChars="200" w:firstLine="640"/>
        <w:jc w:val="left"/>
        <w:rPr>
          <w:rFonts w:ascii="楷体_GB2312" w:eastAsia="楷体_GB2312" w:hAnsiTheme="minorEastAsia" w:cs="楷体_GB2312"/>
          <w:sz w:val="32"/>
          <w:szCs w:val="32"/>
        </w:rPr>
      </w:pPr>
      <w:r>
        <w:rPr>
          <w:rFonts w:ascii="楷体_GB2312" w:eastAsia="楷体_GB2312" w:hAnsiTheme="minorEastAsia" w:cs="楷体_GB2312" w:hint="eastAsia"/>
          <w:sz w:val="32"/>
          <w:szCs w:val="32"/>
        </w:rPr>
        <w:t>3.</w:t>
      </w:r>
      <w:r>
        <w:rPr>
          <w:rFonts w:ascii="楷体_GB2312" w:eastAsia="楷体_GB2312" w:hAnsi="楷体_GB2312" w:cs="楷体_GB2312" w:hint="eastAsia"/>
          <w:color w:val="212121"/>
          <w:sz w:val="32"/>
          <w:szCs w:val="32"/>
          <w:shd w:val="clear" w:color="auto" w:fill="FFFFFF"/>
        </w:rPr>
        <w:t>共建共享，努力打造</w:t>
      </w:r>
      <w:r>
        <w:rPr>
          <w:rFonts w:ascii="楷体_GB2312" w:eastAsia="楷体_GB2312" w:hAnsi="楷体_GB2312" w:cs="楷体_GB2312" w:hint="eastAsia"/>
          <w:sz w:val="32"/>
          <w:szCs w:val="32"/>
        </w:rPr>
        <w:t>惠民服务“增长极”</w:t>
      </w:r>
    </w:p>
    <w:p w:rsidR="008D689F" w:rsidRDefault="004D553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民生保障提标扩面。</w:t>
      </w:r>
      <w:r>
        <w:rPr>
          <w:rFonts w:ascii="仿宋_GB2312" w:eastAsia="仿宋_GB2312" w:hint="eastAsia"/>
          <w:sz w:val="32"/>
          <w:szCs w:val="32"/>
        </w:rPr>
        <w:t>全年民生支出占比持续保持在</w:t>
      </w:r>
      <w:r>
        <w:rPr>
          <w:rFonts w:ascii="仿宋_GB2312" w:eastAsia="仿宋_GB2312" w:hint="eastAsia"/>
          <w:sz w:val="32"/>
          <w:szCs w:val="32"/>
        </w:rPr>
        <w:t>80%</w:t>
      </w: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。支持办好重点民生实事，加快补齐住房、教育、医疗、基础设施等方面的短板弱项。稳步提升被征地农民养老年龄段人员保养金标准、城乡居民基本养老保险基础养老金标准、城乡低保标准。做好困难群众生活救济工作，全年向低保对象等几类特困群众发放各类补助</w:t>
      </w:r>
      <w:r>
        <w:rPr>
          <w:rFonts w:ascii="仿宋_GB2312" w:eastAsia="仿宋_GB2312" w:hint="eastAsia"/>
          <w:sz w:val="32"/>
          <w:szCs w:val="32"/>
        </w:rPr>
        <w:t>7348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社会事业稳步推进。</w:t>
      </w:r>
      <w:r>
        <w:rPr>
          <w:rFonts w:ascii="仿宋_GB2312" w:eastAsia="仿宋_GB2312" w:hint="eastAsia"/>
          <w:sz w:val="32"/>
          <w:szCs w:val="32"/>
        </w:rPr>
        <w:t>着力保障</w:t>
      </w:r>
      <w:r>
        <w:rPr>
          <w:rFonts w:ascii="仿宋_GB2312" w:eastAsia="仿宋_GB2312" w:hint="eastAsia"/>
          <w:sz w:val="32"/>
          <w:szCs w:val="32"/>
        </w:rPr>
        <w:t>三井第二实验小学、</w:t>
      </w:r>
      <w:r>
        <w:rPr>
          <w:rFonts w:ascii="仿宋_GB2312" w:eastAsia="仿宋_GB2312" w:hint="eastAsia"/>
          <w:sz w:val="32"/>
          <w:szCs w:val="32"/>
        </w:rPr>
        <w:t>泰</w:t>
      </w:r>
      <w:r>
        <w:rPr>
          <w:rFonts w:ascii="仿宋_GB2312" w:eastAsia="仿宋_GB2312" w:hint="eastAsia"/>
          <w:sz w:val="32"/>
          <w:szCs w:val="32"/>
        </w:rPr>
        <w:t>山实验小学等重点项目建设，推动教育布局优化。做好“乙类乙管”后新冠患者救治经费保障工作，研究制定《关于提高基层医疗卫生机构经常性运行定额补助标准方案》，提高了运行补助定额标准。</w:t>
      </w:r>
      <w:r>
        <w:rPr>
          <w:rFonts w:ascii="仿宋_GB2312" w:eastAsia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乡村振兴抓紧抓实。</w:t>
      </w:r>
      <w:r>
        <w:rPr>
          <w:rFonts w:ascii="仿宋_GB2312" w:eastAsia="仿宋_GB2312" w:hint="eastAsia"/>
          <w:sz w:val="32"/>
          <w:szCs w:val="32"/>
        </w:rPr>
        <w:t>全年下达稻谷补贴、种粮农民一次性补贴等资金</w:t>
      </w:r>
      <w:r>
        <w:rPr>
          <w:rFonts w:ascii="仿宋_GB2312" w:eastAsia="仿宋_GB2312" w:hint="eastAsia"/>
          <w:sz w:val="32"/>
          <w:szCs w:val="32"/>
        </w:rPr>
        <w:t>44</w:t>
      </w:r>
      <w:r>
        <w:rPr>
          <w:rFonts w:ascii="仿宋_GB2312" w:eastAsia="仿宋_GB2312" w:hint="eastAsia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万元，切实保障粮食安全。完善农业信贷担保体系，配套设立区级农担风险补偿金，用足用好授信担保额度，</w:t>
      </w:r>
      <w:r>
        <w:rPr>
          <w:rFonts w:ascii="仿宋_GB2312" w:eastAsia="仿宋_GB2312" w:hint="eastAsia"/>
          <w:sz w:val="32"/>
          <w:szCs w:val="32"/>
        </w:rPr>
        <w:t>截止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年底</w:t>
      </w:r>
      <w:r>
        <w:rPr>
          <w:rFonts w:ascii="仿宋_GB2312" w:eastAsia="仿宋_GB2312" w:hint="eastAsia"/>
          <w:sz w:val="32"/>
          <w:szCs w:val="32"/>
        </w:rPr>
        <w:t>累计为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户新型农业经营主体提供担保</w:t>
      </w: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亿元。</w:t>
      </w:r>
      <w:r>
        <w:rPr>
          <w:rFonts w:ascii="仿宋_GB2312" w:eastAsia="仿宋_GB2312" w:hint="eastAsia"/>
          <w:sz w:val="32"/>
          <w:szCs w:val="32"/>
        </w:rPr>
        <w:t>健全</w:t>
      </w:r>
      <w:r>
        <w:rPr>
          <w:rFonts w:ascii="仿宋_GB2312" w:eastAsia="仿宋_GB2312" w:hint="eastAsia"/>
          <w:sz w:val="32"/>
          <w:szCs w:val="32"/>
        </w:rPr>
        <w:t>农业保险产品体系，推动新北区首单高标准农田保险成功签约。</w:t>
      </w:r>
    </w:p>
    <w:p w:rsidR="008D689F" w:rsidRDefault="004D5533">
      <w:pPr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4.</w:t>
      </w:r>
      <w:r>
        <w:rPr>
          <w:rFonts w:ascii="楷体_GB2312" w:eastAsia="楷体_GB2312" w:hAnsi="楷体_GB2312" w:cs="楷体_GB2312" w:hint="eastAsia"/>
          <w:sz w:val="32"/>
          <w:szCs w:val="32"/>
        </w:rPr>
        <w:t>综合施策，</w:t>
      </w:r>
      <w:r>
        <w:rPr>
          <w:rFonts w:ascii="楷体_GB2312" w:eastAsia="楷体_GB2312" w:hAnsi="楷体_GB2312" w:cs="楷体_GB2312" w:hint="eastAsia"/>
          <w:color w:val="212121"/>
          <w:sz w:val="32"/>
          <w:szCs w:val="32"/>
          <w:shd w:val="clear" w:color="auto" w:fill="FFFFFF"/>
        </w:rPr>
        <w:t>积极探索</w:t>
      </w:r>
      <w:r>
        <w:rPr>
          <w:rFonts w:ascii="楷体_GB2312" w:eastAsia="楷体_GB2312" w:hAnsi="楷体_GB2312" w:cs="楷体_GB2312" w:hint="eastAsia"/>
          <w:color w:val="212121"/>
          <w:sz w:val="32"/>
          <w:szCs w:val="32"/>
          <w:shd w:val="clear" w:color="auto" w:fill="FFFFFF"/>
        </w:rPr>
        <w:t>财政</w:t>
      </w:r>
      <w:r>
        <w:rPr>
          <w:rFonts w:ascii="楷体_GB2312" w:eastAsia="楷体_GB2312" w:hAnsi="楷体_GB2312" w:cs="楷体_GB2312" w:hint="eastAsia"/>
          <w:color w:val="212121"/>
          <w:sz w:val="32"/>
          <w:szCs w:val="32"/>
          <w:shd w:val="clear" w:color="auto" w:fill="FFFFFF"/>
        </w:rPr>
        <w:t>改革“</w:t>
      </w:r>
      <w:r>
        <w:rPr>
          <w:rFonts w:ascii="楷体_GB2312" w:eastAsia="楷体_GB2312" w:hAnsi="楷体_GB2312" w:cs="楷体_GB2312" w:hint="eastAsia"/>
          <w:color w:val="212121"/>
          <w:sz w:val="32"/>
          <w:szCs w:val="32"/>
          <w:shd w:val="clear" w:color="auto" w:fill="FFFFFF"/>
        </w:rPr>
        <w:t>新</w:t>
      </w:r>
      <w:r>
        <w:rPr>
          <w:rFonts w:ascii="楷体_GB2312" w:eastAsia="楷体_GB2312" w:hAnsi="楷体_GB2312" w:cs="楷体_GB2312" w:hint="eastAsia"/>
          <w:color w:val="212121"/>
          <w:sz w:val="32"/>
          <w:szCs w:val="32"/>
          <w:shd w:val="clear" w:color="auto" w:fill="FFFFFF"/>
        </w:rPr>
        <w:t>路径”</w:t>
      </w:r>
    </w:p>
    <w:p w:rsidR="008D689F" w:rsidRDefault="004D5533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预算管理提质增效。</w:t>
      </w:r>
      <w:r>
        <w:rPr>
          <w:rFonts w:ascii="仿宋_GB2312" w:eastAsia="仿宋_GB2312" w:hint="eastAsia"/>
          <w:sz w:val="32"/>
          <w:szCs w:val="32"/>
        </w:rPr>
        <w:t>稳步推进预算管理一体化系统建设，乡镇预算执行板块全面上线运行，区本级行政事业单位会计核算全部纳入一体化系统，积极推动一体化采购模板、工资模块上线。</w:t>
      </w:r>
      <w:r>
        <w:rPr>
          <w:rFonts w:ascii="仿宋_GB2312" w:eastAsia="仿宋_GB2312" w:hint="eastAsia"/>
          <w:sz w:val="32"/>
          <w:szCs w:val="32"/>
        </w:rPr>
        <w:lastRenderedPageBreak/>
        <w:t>对孟河镇、三井街道和龙虎塘街道开展政府财政运行综合绩效评价，选取现代服务业发展专项资金等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开展财政重点绩效评价，立足以评促管，不断推进预算和绩效管理深度融合。</w:t>
      </w:r>
      <w:r>
        <w:rPr>
          <w:rFonts w:ascii="仿宋_GB2312" w:eastAsia="仿宋_GB2312" w:hint="eastAsia"/>
          <w:b/>
          <w:bCs/>
          <w:sz w:val="32"/>
          <w:szCs w:val="32"/>
        </w:rPr>
        <w:t>二是管理机制不断优化。</w:t>
      </w:r>
      <w:r>
        <w:rPr>
          <w:rFonts w:ascii="仿宋_GB2312" w:eastAsia="仿宋_GB2312" w:hint="eastAsia"/>
          <w:sz w:val="32"/>
          <w:szCs w:val="32"/>
        </w:rPr>
        <w:t>规范政府采购管理，制定《关于进一步加强政府采购管理工作的通知》。推进政府采购“全流程电子化”改革，在试点的基础上全面</w:t>
      </w:r>
      <w:r>
        <w:rPr>
          <w:rFonts w:ascii="仿宋_GB2312" w:eastAsia="仿宋_GB2312" w:hint="eastAsia"/>
          <w:sz w:val="32"/>
          <w:szCs w:val="32"/>
        </w:rPr>
        <w:t>推行。推进基层财政管理标准化国家级试点，制定创建实施方案，编写</w:t>
      </w:r>
      <w:r>
        <w:rPr>
          <w:rFonts w:ascii="仿宋_GB2312" w:eastAsia="仿宋_GB2312" w:hint="eastAsia"/>
          <w:sz w:val="32"/>
          <w:szCs w:val="32"/>
        </w:rPr>
        <w:t>部门预决算管理、绩效管理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个模块标准草案，按期完成中期建设任务，顺利通过中期评估。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三是国企改革走深走实。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推动常高新集团和高铁新城公司融合发展，支持龙控集团城市大管家业务拓展，出台区国资委审批事项清单（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版），推动</w:t>
      </w:r>
      <w:r>
        <w:rPr>
          <w:rFonts w:ascii="仿宋_GB2312" w:eastAsia="仿宋_GB2312" w:hAnsi="宋体" w:hint="eastAsia"/>
          <w:sz w:val="32"/>
          <w:szCs w:val="32"/>
        </w:rPr>
        <w:t>国有企业信用等级提升，</w:t>
      </w:r>
      <w:r>
        <w:rPr>
          <w:rFonts w:ascii="仿宋_GB2312" w:eastAsia="仿宋_GB2312" w:hint="eastAsia"/>
          <w:sz w:val="32"/>
          <w:szCs w:val="32"/>
        </w:rPr>
        <w:t>龙城国控集团、</w:t>
      </w:r>
      <w:r>
        <w:rPr>
          <w:rFonts w:ascii="仿宋_GB2312" w:eastAsia="仿宋_GB2312" w:hAnsi="宋体" w:hint="eastAsia"/>
          <w:sz w:val="32"/>
          <w:szCs w:val="32"/>
        </w:rPr>
        <w:t>滨江国控集</w:t>
      </w:r>
      <w:r>
        <w:rPr>
          <w:rFonts w:ascii="仿宋_GB2312" w:eastAsia="仿宋_GB2312" w:hint="eastAsia"/>
          <w:sz w:val="32"/>
          <w:szCs w:val="32"/>
        </w:rPr>
        <w:t>团、常金控集团获评</w:t>
      </w:r>
      <w:r>
        <w:rPr>
          <w:rFonts w:ascii="仿宋_GB2312" w:eastAsia="仿宋_GB2312" w:hint="eastAsia"/>
          <w:sz w:val="32"/>
          <w:szCs w:val="32"/>
        </w:rPr>
        <w:t>AA+</w:t>
      </w:r>
      <w:r>
        <w:rPr>
          <w:rFonts w:ascii="仿宋_GB2312" w:eastAsia="仿宋_GB2312" w:hint="eastAsia"/>
          <w:sz w:val="32"/>
          <w:szCs w:val="32"/>
        </w:rPr>
        <w:t>主体信用等级。</w:t>
      </w:r>
    </w:p>
    <w:p w:rsidR="008D689F" w:rsidRDefault="004D5533">
      <w:pPr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5.</w:t>
      </w:r>
      <w:r>
        <w:rPr>
          <w:rFonts w:ascii="楷体_GB2312" w:eastAsia="楷体_GB2312" w:hAnsi="楷体_GB2312" w:cs="楷体_GB2312" w:hint="eastAsia"/>
          <w:sz w:val="32"/>
          <w:szCs w:val="32"/>
        </w:rPr>
        <w:t>强化防范，坚决守好</w:t>
      </w:r>
      <w:r>
        <w:rPr>
          <w:rFonts w:ascii="楷体_GB2312" w:eastAsia="楷体_GB2312" w:hAnsi="楷体_GB2312" w:cs="楷体_GB2312" w:hint="eastAsia"/>
          <w:color w:val="212121"/>
          <w:sz w:val="32"/>
          <w:szCs w:val="32"/>
          <w:shd w:val="clear" w:color="auto" w:fill="FFFFFF"/>
        </w:rPr>
        <w:t>安全运行“基本线”</w:t>
      </w:r>
    </w:p>
    <w:p w:rsidR="008D689F" w:rsidRDefault="004D5533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一是加强债务管控。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压实隐性债务化解责任，优化化债方案，强化监测预警，多渠道筹措资金，确保完成年度化债任务。严控融资平台经营性债务，全区融资平台公司经营性债务增幅控制在合理区间，做好融资平台公司压降工作。加强融资成本管控，全区债务平均融资成本</w:t>
      </w:r>
      <w:r>
        <w:rPr>
          <w:rFonts w:ascii="仿宋_GB2312" w:eastAsia="仿宋_GB2312" w:hAnsi="仿宋" w:hint="eastAsia"/>
          <w:sz w:val="32"/>
          <w:szCs w:val="32"/>
        </w:rPr>
        <w:t>较</w:t>
      </w: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月末降低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个</w:t>
      </w:r>
      <w:r>
        <w:rPr>
          <w:rFonts w:ascii="仿宋_GB2312" w:eastAsia="仿宋_GB2312" w:hAnsi="仿宋" w:hint="eastAsia"/>
          <w:sz w:val="32"/>
          <w:szCs w:val="32"/>
        </w:rPr>
        <w:t>BP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二是抓好资金平衡。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面梳理经营性土地、安置房等资产，科学编制城乡建设资金平衡方案，从严从紧把好政府投资项目决策和审批关，开展政府投资项目评审。足额编制“三保”预算，坚持“三保”支出在财政支出中的优先顺序，做好基层财政运行监测，坚决防范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“三保”风险。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三是规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范资金监管。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贯彻落实上级财会监督专项行动部署要求，压实工作责任，细化工作措施，及时开展自查自纠，完成相关工作任务。紧盯关键时间节点、关键重点领域、关键资金项目，开展火眼实验室专项</w:t>
      </w:r>
      <w:r>
        <w:rPr>
          <w:rFonts w:ascii="仿宋_GB2312" w:eastAsia="仿宋_GB2312" w:hAnsi="Times New Roman" w:cs="Times New Roman" w:hint="eastAsia"/>
          <w:sz w:val="32"/>
          <w:szCs w:val="32"/>
        </w:rPr>
        <w:t>检查、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PPP</w:t>
      </w:r>
      <w:r>
        <w:rPr>
          <w:rFonts w:ascii="仿宋_GB2312" w:eastAsia="仿宋_GB2312" w:hAnsi="Times New Roman" w:cs="Times New Roman" w:hint="eastAsia"/>
          <w:sz w:val="32"/>
          <w:szCs w:val="32"/>
        </w:rPr>
        <w:t>项目检查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等财政监督项目</w:t>
      </w:r>
      <w:r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>
        <w:rPr>
          <w:rFonts w:ascii="仿宋_GB2312" w:eastAsia="仿宋_GB2312" w:hAnsi="Times New Roman" w:cs="Times New Roman" w:hint="eastAsia"/>
          <w:sz w:val="32"/>
          <w:szCs w:val="32"/>
        </w:rPr>
        <w:t>项，防范资金管理风险。</w:t>
      </w:r>
    </w:p>
    <w:p w:rsidR="008D689F" w:rsidRDefault="004D553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各位代表，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年取得的成绩来之不易，历程充满艰辛。这是习近平新时代中国特色社会主义思想科学指引的结果，是区委、区政府坚强领导、科学决策的结果，是区人大和区政协有效监督、倾力支持的结果。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在总结成绩的同时，我们也应清醒地认识到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当前财政工作还存在一些不足：一是受政策因素和房土市场萎靡等影响，财政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收入增长基础尚不牢固，可用财力捉襟见肘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与此同时，教育、社保、科技发展等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刚性支出增长势头不减，财政平衡难度日益加大。二是随着财政国资各项改革向纵深推进，涉及利益博弈、职能转型、资源整合等深层次复杂问题，改革的系统性、整体性、协同性要求更高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推进障碍更加凸显。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是当前举债</w:t>
      </w:r>
      <w:r>
        <w:rPr>
          <w:rFonts w:ascii="仿宋_GB2312" w:eastAsia="仿宋_GB2312" w:hAnsi="华文仿宋" w:cs="Times New Roman" w:hint="eastAsia"/>
          <w:sz w:val="32"/>
          <w:szCs w:val="32"/>
        </w:rPr>
        <w:t>空间、化债手段收窄，经营性债务管控要求提高，</w:t>
      </w:r>
      <w:r>
        <w:rPr>
          <w:rFonts w:ascii="仿宋_GB2312" w:eastAsia="仿宋_GB2312" w:hint="eastAsia"/>
          <w:sz w:val="32"/>
          <w:szCs w:val="32"/>
        </w:rPr>
        <w:t>还本付息压力逐年增加，</w:t>
      </w:r>
      <w:r>
        <w:rPr>
          <w:rFonts w:ascii="仿宋_GB2312" w:eastAsia="仿宋_GB2312" w:hAnsi="华文仿宋" w:cs="Times New Roman" w:hint="eastAsia"/>
          <w:sz w:val="32"/>
          <w:szCs w:val="32"/>
        </w:rPr>
        <w:t>政府债务风险防控</w:t>
      </w:r>
      <w:r>
        <w:rPr>
          <w:rFonts w:ascii="仿宋_GB2312" w:eastAsia="仿宋_GB2312" w:hAnsi="华文仿宋" w:cs="Times New Roman" w:hint="eastAsia"/>
          <w:sz w:val="32"/>
          <w:szCs w:val="32"/>
        </w:rPr>
        <w:t>工作</w:t>
      </w:r>
      <w:r>
        <w:rPr>
          <w:rFonts w:ascii="仿宋_GB2312" w:eastAsia="仿宋_GB2312" w:hAnsi="华文仿宋" w:cs="Times New Roman" w:hint="eastAsia"/>
          <w:sz w:val="32"/>
          <w:szCs w:val="32"/>
        </w:rPr>
        <w:t>任重道远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对于这些问题，我们将高度重视，通过深化改革与加强管理，努力加以解决。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r>
        <w:rPr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hint="eastAsia"/>
          <w:color w:val="000000"/>
          <w:sz w:val="32"/>
          <w:szCs w:val="32"/>
        </w:rPr>
        <w:t>24</w:t>
      </w:r>
      <w:r>
        <w:rPr>
          <w:rFonts w:ascii="黑体" w:eastAsia="黑体" w:hAnsi="黑体" w:hint="eastAsia"/>
          <w:color w:val="000000"/>
          <w:sz w:val="32"/>
          <w:szCs w:val="32"/>
        </w:rPr>
        <w:t>年财政预算草案</w:t>
      </w:r>
    </w:p>
    <w:p w:rsidR="008D689F" w:rsidRDefault="004D5533">
      <w:pPr>
        <w:autoSpaceDE w:val="0"/>
        <w:autoSpaceDN w:val="0"/>
        <w:adjustRightInd w:val="0"/>
        <w:spacing w:line="600" w:lineRule="exact"/>
        <w:ind w:firstLine="643"/>
        <w:rPr>
          <w:rFonts w:ascii="楷体_GB2312" w:eastAsia="楷体_GB2312" w:hAnsi="楷体_GB2312" w:cs="楷体_GB2312"/>
          <w:b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（一）指导思想</w:t>
      </w:r>
    </w:p>
    <w:p w:rsidR="008D689F" w:rsidRDefault="004D5533">
      <w:pPr>
        <w:autoSpaceDE w:val="0"/>
        <w:autoSpaceDN w:val="0"/>
        <w:adjustRightInd w:val="0"/>
        <w:spacing w:line="580" w:lineRule="exact"/>
        <w:ind w:firstLine="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以习近平新时代中国特色社会主义思想为指导，深入贯彻落实党的二十大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、二十届二中全会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精神和习近平总书记对江苏工作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>重要讲话重要指示精神，按照区委、区政府部署要求，持续优化财政支出结构，增强重大战略任务财力保障，严格落实过紧日子要求，将艰苦奋斗、厉行节约作为预算支出安排的基本方针；加强部门收入预算管理，强化预算资源统筹，集中财力办大事；深化预算绩效管理，扎实推进预算管理一体化系统应用，推动预算管理规范透明、约束有力、绩效优先。</w:t>
      </w:r>
    </w:p>
    <w:p w:rsidR="008D689F" w:rsidRDefault="004D5533">
      <w:pPr>
        <w:autoSpaceDE w:val="0"/>
        <w:autoSpaceDN w:val="0"/>
        <w:adjustRightInd w:val="0"/>
        <w:spacing w:line="600" w:lineRule="exact"/>
        <w:ind w:firstLine="643"/>
        <w:rPr>
          <w:rFonts w:ascii="楷体_GB2312" w:eastAsia="楷体_GB2312" w:hAnsi="楷体_GB2312" w:cs="楷体_GB2312"/>
          <w:b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（二）基本原则</w:t>
      </w:r>
    </w:p>
    <w:p w:rsidR="008D689F" w:rsidRDefault="004D5533">
      <w:pPr>
        <w:autoSpaceDE w:val="0"/>
        <w:autoSpaceDN w:val="0"/>
        <w:adjustRightInd w:val="0"/>
        <w:spacing w:line="580" w:lineRule="exact"/>
        <w:ind w:firstLine="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坚持统筹兼顾优管理。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统筹好区级资金和上级资金，财政资金和单位资金，当年资金和跨年度资金，积极盘活存量，用好增量，不断增强财政保障和平衡能力。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坚持优化结构保重点。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按照集中财力办大事的原则，优先保障国家、省、市和区委区政府确定的重大政策、重要改革和重点项目实施。严格落实党政机关带头过紧日子要求，严控非急需、非刚性、非重点支出。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坚持严格管理强约束。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严格落实预算管理各项要求，强化部门和单位主体责任，完善预算决策机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制和程序。严格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预算编制管理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严格执行人大批准的预算，强化预算执行监控，严禁无预算、超预算安排支出。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坚持深化改革提绩效。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将绩效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理念深度融入预算管理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持续完善绩效评价指标体系建设。全面应用预算管理一体化系统，执行预算全过程管理制度，提高预算管理规范化、科学化、标准化水平和预算透明度。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坚持平稳运行防风险。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加强“三保”支出预算的编制和审核，坚决兜牢、兜实“三保”底线，健全风险识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>别和监测预警体系。坚决防范化解地方政府债务风险，确保财政稳健运行。</w:t>
      </w:r>
    </w:p>
    <w:p w:rsidR="008D689F" w:rsidRDefault="004D5533">
      <w:pPr>
        <w:adjustRightInd w:val="0"/>
        <w:snapToGrid w:val="0"/>
        <w:spacing w:line="600" w:lineRule="exact"/>
        <w:ind w:firstLine="645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（三）一般公共预算草案</w:t>
      </w:r>
    </w:p>
    <w:p w:rsidR="008D689F" w:rsidRDefault="004D5533">
      <w:pPr>
        <w:adjustRightInd w:val="0"/>
        <w:snapToGrid w:val="0"/>
        <w:spacing w:line="600" w:lineRule="exact"/>
        <w:ind w:firstLineChars="196" w:firstLine="63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一般公共预算收入预算草案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2024</w:t>
      </w:r>
      <w:r>
        <w:rPr>
          <w:rFonts w:ascii="仿宋_GB2312" w:eastAsia="仿宋_GB2312" w:hAnsi="仿宋" w:cs="Tahoma" w:hint="eastAsia"/>
          <w:sz w:val="32"/>
          <w:szCs w:val="32"/>
        </w:rPr>
        <w:t>年全区一般公共预算收入预算在上年实绩基础上增长</w:t>
      </w:r>
      <w:r>
        <w:rPr>
          <w:rFonts w:ascii="仿宋_GB2312" w:eastAsia="仿宋_GB2312" w:hAnsi="仿宋" w:cs="Tahoma" w:hint="eastAsia"/>
          <w:sz w:val="32"/>
          <w:szCs w:val="32"/>
        </w:rPr>
        <w:t>6%</w:t>
      </w:r>
      <w:r>
        <w:rPr>
          <w:rFonts w:ascii="仿宋_GB2312" w:eastAsia="仿宋_GB2312" w:hAnsi="仿宋" w:cs="Tahoma" w:hint="eastAsia"/>
          <w:sz w:val="32"/>
          <w:szCs w:val="32"/>
        </w:rPr>
        <w:t>左右。</w:t>
      </w:r>
    </w:p>
    <w:p w:rsidR="008D689F" w:rsidRDefault="004D5533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一般公共预算支出预算草案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2024</w:t>
      </w:r>
      <w:r>
        <w:rPr>
          <w:rFonts w:ascii="仿宋_GB2312" w:eastAsia="仿宋_GB2312" w:hAnsi="仿宋" w:cs="Tahoma" w:hint="eastAsia"/>
          <w:sz w:val="32"/>
          <w:szCs w:val="32"/>
        </w:rPr>
        <w:t>年全区一般公共预算支出预算为</w:t>
      </w:r>
      <w:r>
        <w:rPr>
          <w:rFonts w:ascii="仿宋_GB2312" w:eastAsia="仿宋_GB2312" w:hAnsi="仿宋" w:cs="Tahoma" w:hint="eastAsia"/>
          <w:sz w:val="32"/>
          <w:szCs w:val="32"/>
        </w:rPr>
        <w:t>91.6</w:t>
      </w:r>
      <w:r>
        <w:rPr>
          <w:rFonts w:ascii="仿宋_GB2312" w:eastAsia="仿宋_GB2312" w:hAnsi="仿宋" w:cs="Tahoma" w:hint="eastAsia"/>
          <w:sz w:val="32"/>
          <w:szCs w:val="32"/>
        </w:rPr>
        <w:t>9</w:t>
      </w:r>
      <w:r>
        <w:rPr>
          <w:rFonts w:ascii="仿宋_GB2312" w:eastAsia="仿宋_GB2312" w:hAnsi="仿宋" w:cs="Tahoma" w:hint="eastAsia"/>
          <w:sz w:val="32"/>
          <w:szCs w:val="32"/>
        </w:rPr>
        <w:t>亿元，同口径增长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8.</w:t>
      </w:r>
      <w:r>
        <w:rPr>
          <w:rFonts w:ascii="仿宋_GB2312" w:eastAsia="仿宋_GB2312" w:hAnsi="仿宋" w:cs="Tahoma" w:hint="eastAsia"/>
          <w:sz w:val="32"/>
          <w:szCs w:val="32"/>
        </w:rPr>
        <w:t>1</w:t>
      </w:r>
      <w:r>
        <w:rPr>
          <w:rFonts w:ascii="仿宋_GB2312" w:eastAsia="仿宋_GB2312" w:hAnsi="仿宋" w:cs="Tahoma" w:hint="eastAsia"/>
          <w:sz w:val="32"/>
          <w:szCs w:val="32"/>
        </w:rPr>
        <w:t>%</w:t>
      </w:r>
      <w:r>
        <w:rPr>
          <w:rFonts w:ascii="仿宋_GB2312" w:eastAsia="仿宋_GB2312" w:hAnsi="仿宋" w:cs="Tahoma" w:hint="eastAsia"/>
          <w:sz w:val="32"/>
          <w:szCs w:val="32"/>
        </w:rPr>
        <w:t>。其中区本级一般公共预算支出预算</w:t>
      </w:r>
      <w:r>
        <w:rPr>
          <w:rFonts w:ascii="仿宋_GB2312" w:eastAsia="仿宋_GB2312" w:hAnsi="仿宋" w:cs="Tahoma" w:hint="eastAsia"/>
          <w:sz w:val="32"/>
          <w:szCs w:val="32"/>
        </w:rPr>
        <w:t>55.4</w:t>
      </w:r>
      <w:r>
        <w:rPr>
          <w:rFonts w:ascii="仿宋_GB2312" w:eastAsia="仿宋_GB2312" w:hAnsi="仿宋" w:cs="Tahoma" w:hint="eastAsia"/>
          <w:sz w:val="32"/>
          <w:szCs w:val="32"/>
        </w:rPr>
        <w:t>亿元，同口径增长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7.76%</w:t>
      </w:r>
      <w:r>
        <w:rPr>
          <w:rFonts w:ascii="仿宋_GB2312" w:eastAsia="仿宋_GB2312" w:hAnsi="仿宋" w:cs="Tahoma" w:hint="eastAsia"/>
          <w:sz w:val="32"/>
          <w:szCs w:val="32"/>
        </w:rPr>
        <w:t>。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主要重点专项支出安排情况如下：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1</w:t>
      </w:r>
      <w:r>
        <w:rPr>
          <w:rFonts w:ascii="仿宋_GB2312" w:eastAsia="仿宋_GB2312" w:hAnsi="仿宋" w:cs="Tahoma" w:hint="eastAsia"/>
          <w:sz w:val="32"/>
          <w:szCs w:val="32"/>
        </w:rPr>
        <w:t>）安排教育方面支出</w:t>
      </w:r>
      <w:r>
        <w:rPr>
          <w:rFonts w:ascii="仿宋_GB2312" w:eastAsia="仿宋_GB2312" w:hAnsi="仿宋" w:cs="Tahoma" w:hint="eastAsia"/>
          <w:sz w:val="32"/>
          <w:szCs w:val="32"/>
        </w:rPr>
        <w:t>98407</w:t>
      </w:r>
      <w:r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13.64%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2</w:t>
      </w:r>
      <w:r>
        <w:rPr>
          <w:rFonts w:ascii="仿宋_GB2312" w:eastAsia="仿宋_GB2312" w:hAnsi="仿宋" w:cs="Tahoma" w:hint="eastAsia"/>
          <w:sz w:val="32"/>
          <w:szCs w:val="32"/>
        </w:rPr>
        <w:t>）</w:t>
      </w:r>
      <w:r>
        <w:rPr>
          <w:rFonts w:ascii="仿宋_GB2312" w:eastAsia="仿宋_GB2312" w:hAnsi="仿宋" w:cs="Tahoma" w:hint="eastAsia"/>
          <w:sz w:val="32"/>
          <w:szCs w:val="32"/>
        </w:rPr>
        <w:t xml:space="preserve"> </w:t>
      </w:r>
      <w:r>
        <w:rPr>
          <w:rFonts w:ascii="仿宋_GB2312" w:eastAsia="仿宋_GB2312" w:hAnsi="仿宋" w:cs="Tahoma" w:hint="eastAsia"/>
          <w:sz w:val="32"/>
          <w:szCs w:val="32"/>
        </w:rPr>
        <w:t>安排医疗卫生方面支出</w:t>
      </w:r>
      <w:r>
        <w:rPr>
          <w:rFonts w:ascii="仿宋_GB2312" w:eastAsia="仿宋_GB2312" w:hAnsi="仿宋" w:cs="Tahoma" w:hint="eastAsia"/>
          <w:sz w:val="32"/>
          <w:szCs w:val="32"/>
        </w:rPr>
        <w:t>26655</w:t>
      </w:r>
      <w:r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11.94%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3</w:t>
      </w:r>
      <w:r>
        <w:rPr>
          <w:rFonts w:ascii="仿宋_GB2312" w:eastAsia="仿宋_GB2312" w:hAnsi="仿宋" w:cs="Tahoma" w:hint="eastAsia"/>
          <w:sz w:val="32"/>
          <w:szCs w:val="32"/>
        </w:rPr>
        <w:t>）安排社会保障和就业方面支出</w:t>
      </w:r>
      <w:r>
        <w:rPr>
          <w:rFonts w:ascii="仿宋_GB2312" w:eastAsia="仿宋_GB2312" w:hAnsi="仿宋" w:cs="Tahoma" w:hint="eastAsia"/>
          <w:sz w:val="32"/>
          <w:szCs w:val="32"/>
        </w:rPr>
        <w:t>31866</w:t>
      </w:r>
      <w:r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5.63%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4</w:t>
      </w:r>
      <w:r>
        <w:rPr>
          <w:rFonts w:ascii="仿宋_GB2312" w:eastAsia="仿宋_GB2312" w:hAnsi="仿宋" w:cs="Tahoma" w:hint="eastAsia"/>
          <w:sz w:val="32"/>
          <w:szCs w:val="32"/>
        </w:rPr>
        <w:t>）</w:t>
      </w:r>
      <w:r>
        <w:rPr>
          <w:rFonts w:ascii="仿宋_GB2312" w:eastAsia="仿宋_GB2312" w:hAnsi="仿宋" w:cs="Tahoma" w:hint="eastAsia"/>
          <w:sz w:val="32"/>
          <w:szCs w:val="32"/>
        </w:rPr>
        <w:t xml:space="preserve"> </w:t>
      </w:r>
      <w:r>
        <w:rPr>
          <w:rFonts w:ascii="仿宋_GB2312" w:eastAsia="仿宋_GB2312" w:hAnsi="仿宋" w:cs="Tahoma" w:hint="eastAsia"/>
          <w:sz w:val="32"/>
          <w:szCs w:val="32"/>
        </w:rPr>
        <w:t>安排公共安全方面支出</w:t>
      </w:r>
      <w:r>
        <w:rPr>
          <w:rFonts w:ascii="仿宋_GB2312" w:eastAsia="仿宋_GB2312" w:hAnsi="仿宋" w:cs="Tahoma" w:hint="eastAsia"/>
          <w:sz w:val="32"/>
          <w:szCs w:val="32"/>
        </w:rPr>
        <w:t>13622</w:t>
      </w:r>
      <w:r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9.43%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5</w:t>
      </w:r>
      <w:r>
        <w:rPr>
          <w:rFonts w:ascii="仿宋_GB2312" w:eastAsia="仿宋_GB2312" w:hAnsi="仿宋" w:cs="Tahoma" w:hint="eastAsia"/>
          <w:sz w:val="32"/>
          <w:szCs w:val="32"/>
        </w:rPr>
        <w:t>）安排科技创新、转型升级、智改数转、人才引进等促进经济高质量发展方面支出</w:t>
      </w:r>
      <w:r>
        <w:rPr>
          <w:rFonts w:ascii="仿宋_GB2312" w:eastAsia="仿宋_GB2312" w:hAnsi="仿宋" w:cs="Tahoma" w:hint="eastAsia"/>
          <w:sz w:val="32"/>
          <w:szCs w:val="32"/>
        </w:rPr>
        <w:t>116785</w:t>
      </w:r>
      <w:r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17.2</w:t>
      </w:r>
      <w:r>
        <w:rPr>
          <w:rFonts w:ascii="仿宋_GB2312" w:eastAsia="仿宋_GB2312" w:hAnsi="仿宋" w:cs="Tahoma" w:hint="eastAsia"/>
          <w:sz w:val="32"/>
          <w:szCs w:val="32"/>
        </w:rPr>
        <w:t>1%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6</w:t>
      </w:r>
      <w:r>
        <w:rPr>
          <w:rFonts w:ascii="仿宋_GB2312" w:eastAsia="仿宋_GB2312" w:hAnsi="仿宋" w:cs="Tahoma" w:hint="eastAsia"/>
          <w:sz w:val="32"/>
          <w:szCs w:val="32"/>
        </w:rPr>
        <w:t>）安排城市长效管理方面支出</w:t>
      </w:r>
      <w:r>
        <w:rPr>
          <w:rFonts w:ascii="仿宋_GB2312" w:eastAsia="仿宋_GB2312" w:hAnsi="仿宋" w:cs="Tahoma" w:hint="eastAsia"/>
          <w:sz w:val="32"/>
          <w:szCs w:val="32"/>
        </w:rPr>
        <w:t>51696</w:t>
      </w:r>
      <w:r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4.59%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7</w:t>
      </w:r>
      <w:r>
        <w:rPr>
          <w:rFonts w:ascii="仿宋_GB2312" w:eastAsia="仿宋_GB2312" w:hAnsi="仿宋" w:cs="Tahoma" w:hint="eastAsia"/>
          <w:sz w:val="32"/>
          <w:szCs w:val="32"/>
        </w:rPr>
        <w:t>）安排环境保护等生态建设方面支出</w:t>
      </w:r>
      <w:r>
        <w:rPr>
          <w:rFonts w:ascii="仿宋_GB2312" w:eastAsia="仿宋_GB2312" w:hAnsi="仿宋" w:cs="Tahoma" w:hint="eastAsia"/>
          <w:sz w:val="32"/>
          <w:szCs w:val="32"/>
        </w:rPr>
        <w:t>4862</w:t>
      </w:r>
      <w:r>
        <w:rPr>
          <w:rFonts w:ascii="仿宋_GB2312" w:eastAsia="仿宋_GB2312" w:hAnsi="仿宋" w:cs="Tahoma" w:hint="eastAsia"/>
          <w:sz w:val="32"/>
          <w:szCs w:val="32"/>
        </w:rPr>
        <w:t>万元，与上年</w:t>
      </w:r>
      <w:r>
        <w:rPr>
          <w:rFonts w:ascii="仿宋_GB2312" w:eastAsia="仿宋_GB2312" w:hAnsi="仿宋" w:cs="Tahoma" w:hint="eastAsia"/>
          <w:sz w:val="32"/>
          <w:szCs w:val="32"/>
        </w:rPr>
        <w:lastRenderedPageBreak/>
        <w:t>基本持平；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8</w:t>
      </w:r>
      <w:r>
        <w:rPr>
          <w:rFonts w:ascii="仿宋_GB2312" w:eastAsia="仿宋_GB2312" w:hAnsi="仿宋" w:cs="Tahoma" w:hint="eastAsia"/>
          <w:sz w:val="32"/>
          <w:szCs w:val="32"/>
        </w:rPr>
        <w:t>）</w:t>
      </w:r>
      <w:r>
        <w:rPr>
          <w:rFonts w:ascii="仿宋_GB2312" w:eastAsia="仿宋_GB2312" w:hAnsi="仿宋" w:cs="Tahoma" w:hint="eastAsia"/>
          <w:sz w:val="32"/>
          <w:szCs w:val="32"/>
        </w:rPr>
        <w:t xml:space="preserve"> </w:t>
      </w:r>
      <w:r>
        <w:rPr>
          <w:rFonts w:ascii="仿宋_GB2312" w:eastAsia="仿宋_GB2312" w:hAnsi="仿宋" w:cs="Tahoma" w:hint="eastAsia"/>
          <w:sz w:val="32"/>
          <w:szCs w:val="32"/>
        </w:rPr>
        <w:t>安排乡村振兴方面支出</w:t>
      </w:r>
      <w:r>
        <w:rPr>
          <w:rFonts w:ascii="仿宋_GB2312" w:eastAsia="仿宋_GB2312" w:hAnsi="仿宋" w:cs="Tahoma" w:hint="eastAsia"/>
          <w:sz w:val="32"/>
          <w:szCs w:val="32"/>
        </w:rPr>
        <w:t>20540</w:t>
      </w:r>
      <w:r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2.78%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9</w:t>
      </w:r>
      <w:r>
        <w:rPr>
          <w:rFonts w:ascii="仿宋_GB2312" w:eastAsia="仿宋_GB2312" w:hAnsi="仿宋" w:cs="Tahoma" w:hint="eastAsia"/>
          <w:sz w:val="32"/>
          <w:szCs w:val="32"/>
        </w:rPr>
        <w:t>）</w:t>
      </w:r>
      <w:r>
        <w:rPr>
          <w:rFonts w:ascii="仿宋_GB2312" w:eastAsia="仿宋_GB2312" w:hAnsi="仿宋" w:cs="Tahoma" w:hint="eastAsia"/>
          <w:sz w:val="32"/>
          <w:szCs w:val="32"/>
        </w:rPr>
        <w:t xml:space="preserve"> </w:t>
      </w:r>
      <w:r>
        <w:rPr>
          <w:rFonts w:ascii="仿宋_GB2312" w:eastAsia="仿宋_GB2312" w:hAnsi="仿宋" w:cs="Tahoma" w:hint="eastAsia"/>
          <w:sz w:val="32"/>
          <w:szCs w:val="32"/>
        </w:rPr>
        <w:t>安排为民办实事方面支出</w:t>
      </w:r>
      <w:r>
        <w:rPr>
          <w:rFonts w:ascii="仿宋_GB2312" w:eastAsia="仿宋_GB2312" w:hAnsi="仿宋" w:cs="Tahoma" w:hint="eastAsia"/>
          <w:sz w:val="32"/>
          <w:szCs w:val="32"/>
        </w:rPr>
        <w:t>4000</w:t>
      </w:r>
      <w:r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5.26%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10</w:t>
      </w:r>
      <w:r>
        <w:rPr>
          <w:rFonts w:ascii="仿宋_GB2312" w:eastAsia="仿宋_GB2312" w:hAnsi="仿宋" w:cs="Tahoma" w:hint="eastAsia"/>
          <w:sz w:val="32"/>
          <w:szCs w:val="32"/>
        </w:rPr>
        <w:t>）</w:t>
      </w:r>
      <w:r>
        <w:rPr>
          <w:rFonts w:ascii="仿宋_GB2312" w:eastAsia="仿宋_GB2312" w:hAnsi="仿宋" w:cs="Tahoma" w:hint="eastAsia"/>
          <w:sz w:val="32"/>
          <w:szCs w:val="32"/>
        </w:rPr>
        <w:t xml:space="preserve"> </w:t>
      </w:r>
      <w:r>
        <w:rPr>
          <w:rFonts w:ascii="仿宋_GB2312" w:eastAsia="仿宋_GB2312" w:hAnsi="仿宋" w:cs="Tahoma" w:hint="eastAsia"/>
          <w:sz w:val="32"/>
          <w:szCs w:val="32"/>
        </w:rPr>
        <w:t>安排对外援助方面支出</w:t>
      </w:r>
      <w:r>
        <w:rPr>
          <w:rFonts w:ascii="仿宋_GB2312" w:eastAsia="仿宋_GB2312" w:hAnsi="仿宋" w:cs="Tahoma" w:hint="eastAsia"/>
          <w:sz w:val="32"/>
          <w:szCs w:val="32"/>
        </w:rPr>
        <w:t>5115</w:t>
      </w:r>
      <w:r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6.67%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11</w:t>
      </w:r>
      <w:r>
        <w:rPr>
          <w:rFonts w:ascii="仿宋_GB2312" w:eastAsia="仿宋_GB2312" w:hAnsi="仿宋" w:cs="Tahoma" w:hint="eastAsia"/>
          <w:sz w:val="32"/>
          <w:szCs w:val="32"/>
        </w:rPr>
        <w:t>）安排政府性债务还本付息支出</w:t>
      </w:r>
      <w:r>
        <w:rPr>
          <w:rFonts w:ascii="仿宋_GB2312" w:eastAsia="仿宋_GB2312" w:hAnsi="仿宋" w:cs="Tahoma" w:hint="eastAsia"/>
          <w:sz w:val="32"/>
          <w:szCs w:val="32"/>
        </w:rPr>
        <w:t>59890</w:t>
      </w:r>
      <w:r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3.37%</w:t>
      </w:r>
      <w:r>
        <w:rPr>
          <w:rFonts w:ascii="仿宋_GB2312" w:eastAsia="仿宋_GB2312" w:hAnsi="仿宋" w:cs="Tahoma" w:hint="eastAsia"/>
          <w:sz w:val="32"/>
          <w:szCs w:val="32"/>
        </w:rPr>
        <w:t>，其中安排</w:t>
      </w:r>
      <w:r>
        <w:rPr>
          <w:rFonts w:ascii="仿宋_GB2312" w:eastAsia="仿宋_GB2312" w:hAnsi="仿宋" w:cs="Tahoma" w:hint="eastAsia"/>
          <w:sz w:val="32"/>
          <w:szCs w:val="32"/>
        </w:rPr>
        <w:t>5</w:t>
      </w:r>
      <w:r>
        <w:rPr>
          <w:rFonts w:ascii="仿宋_GB2312" w:eastAsia="仿宋_GB2312" w:hAnsi="仿宋" w:cs="Tahoma" w:hint="eastAsia"/>
          <w:sz w:val="32"/>
          <w:szCs w:val="32"/>
        </w:rPr>
        <w:t>亿元用于化解政府隐性债务。</w:t>
      </w:r>
    </w:p>
    <w:p w:rsidR="008D689F" w:rsidRDefault="004D5533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（四）政府性基金预算草案</w:t>
      </w:r>
    </w:p>
    <w:p w:rsidR="008D689F" w:rsidRDefault="004D5533">
      <w:pPr>
        <w:widowControl/>
        <w:adjustRightInd w:val="0"/>
        <w:snapToGrid w:val="0"/>
        <w:spacing w:line="600" w:lineRule="exact"/>
        <w:ind w:firstLine="630"/>
        <w:jc w:val="left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2024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年全区政府性基金预算收入预算为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122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亿元（其中土地出让金收入为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120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亿元）；全区</w:t>
      </w:r>
      <w:r>
        <w:rPr>
          <w:rFonts w:ascii="仿宋_GB2312" w:eastAsia="仿宋_GB2312" w:hAnsi="仿宋" w:hint="eastAsia"/>
          <w:sz w:val="32"/>
          <w:szCs w:val="32"/>
        </w:rPr>
        <w:t>政府性基金支出预算为</w:t>
      </w:r>
      <w:r>
        <w:rPr>
          <w:rFonts w:ascii="仿宋_GB2312" w:eastAsia="仿宋_GB2312" w:hAnsi="仿宋" w:hint="eastAsia"/>
          <w:sz w:val="32"/>
          <w:szCs w:val="32"/>
        </w:rPr>
        <w:t>122</w:t>
      </w:r>
      <w:r>
        <w:rPr>
          <w:rFonts w:ascii="仿宋_GB2312" w:eastAsia="仿宋_GB2312" w:hAnsi="仿宋" w:hint="eastAsia"/>
          <w:sz w:val="32"/>
          <w:szCs w:val="32"/>
        </w:rPr>
        <w:t>亿元。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其中区本级</w:t>
      </w:r>
      <w:r>
        <w:rPr>
          <w:rFonts w:ascii="仿宋_GB2312" w:eastAsia="仿宋_GB2312" w:hAnsi="仿宋" w:hint="eastAsia"/>
          <w:sz w:val="32"/>
          <w:szCs w:val="32"/>
        </w:rPr>
        <w:t>政府性基金支出预算为</w:t>
      </w:r>
      <w:r>
        <w:rPr>
          <w:rFonts w:ascii="仿宋_GB2312" w:eastAsia="仿宋_GB2312" w:hAnsi="仿宋" w:hint="eastAsia"/>
          <w:sz w:val="32"/>
          <w:szCs w:val="32"/>
        </w:rPr>
        <w:t>102</w:t>
      </w:r>
      <w:r>
        <w:rPr>
          <w:rFonts w:ascii="仿宋_GB2312" w:eastAsia="仿宋_GB2312" w:hAnsi="仿宋" w:hint="eastAsia"/>
          <w:sz w:val="32"/>
          <w:szCs w:val="32"/>
        </w:rPr>
        <w:t>亿元。</w:t>
      </w:r>
    </w:p>
    <w:p w:rsidR="008D689F" w:rsidRDefault="004D5533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（五）国有资本经营预算草案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2024</w:t>
      </w:r>
      <w:r>
        <w:rPr>
          <w:rFonts w:ascii="仿宋_GB2312" w:eastAsia="仿宋_GB2312" w:hAnsi="仿宋" w:cs="Tahoma" w:hint="eastAsia"/>
          <w:sz w:val="32"/>
          <w:szCs w:val="32"/>
        </w:rPr>
        <w:t>年区级国有资本经营收入预算为</w:t>
      </w:r>
      <w:r>
        <w:rPr>
          <w:rFonts w:ascii="仿宋_GB2312" w:eastAsia="仿宋_GB2312" w:hAnsi="仿宋" w:cs="Tahoma" w:hint="eastAsia"/>
          <w:sz w:val="32"/>
          <w:szCs w:val="32"/>
        </w:rPr>
        <w:t>2500</w:t>
      </w:r>
      <w:r>
        <w:rPr>
          <w:rFonts w:ascii="仿宋_GB2312" w:eastAsia="仿宋_GB2312" w:hAnsi="仿宋" w:cs="Tahoma" w:hint="eastAsia"/>
          <w:sz w:val="32"/>
          <w:szCs w:val="32"/>
        </w:rPr>
        <w:t>万元，按规定</w:t>
      </w:r>
      <w:r>
        <w:rPr>
          <w:rFonts w:ascii="仿宋_GB2312" w:eastAsia="仿宋_GB2312" w:hAnsi="仿宋" w:cs="Tahoma" w:hint="eastAsia"/>
          <w:sz w:val="32"/>
          <w:szCs w:val="32"/>
        </w:rPr>
        <w:t>40%</w:t>
      </w:r>
      <w:r>
        <w:rPr>
          <w:rFonts w:ascii="仿宋_GB2312" w:eastAsia="仿宋_GB2312" w:hAnsi="仿宋" w:cs="Tahoma" w:hint="eastAsia"/>
          <w:sz w:val="32"/>
          <w:szCs w:val="32"/>
        </w:rPr>
        <w:t>部分即</w:t>
      </w:r>
      <w:r>
        <w:rPr>
          <w:rFonts w:ascii="仿宋_GB2312" w:eastAsia="仿宋_GB2312" w:hAnsi="仿宋" w:cs="Tahoma" w:hint="eastAsia"/>
          <w:sz w:val="32"/>
          <w:szCs w:val="32"/>
        </w:rPr>
        <w:t>1000</w:t>
      </w:r>
      <w:r>
        <w:rPr>
          <w:rFonts w:ascii="仿宋_GB2312" w:eastAsia="仿宋_GB2312" w:hAnsi="仿宋" w:cs="Tahoma" w:hint="eastAsia"/>
          <w:sz w:val="32"/>
          <w:szCs w:val="32"/>
        </w:rPr>
        <w:t>万元调出至一般公共预算统筹使用，其余用于区属国有企业改革性支出、政策性补贴等。</w:t>
      </w:r>
    </w:p>
    <w:p w:rsidR="008D689F" w:rsidRDefault="004D553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三</w:t>
      </w:r>
      <w:r>
        <w:rPr>
          <w:rFonts w:ascii="黑体" w:eastAsia="黑体" w:hAnsi="黑体" w:hint="eastAsia"/>
          <w:bCs/>
          <w:sz w:val="32"/>
          <w:szCs w:val="32"/>
        </w:rPr>
        <w:t>、完成</w:t>
      </w:r>
      <w:r>
        <w:rPr>
          <w:rFonts w:ascii="黑体" w:eastAsia="黑体" w:hAnsi="黑体" w:hint="eastAsia"/>
          <w:bCs/>
          <w:sz w:val="32"/>
          <w:szCs w:val="32"/>
        </w:rPr>
        <w:t>2024</w:t>
      </w:r>
      <w:r>
        <w:rPr>
          <w:rFonts w:ascii="黑体" w:eastAsia="黑体" w:hAnsi="黑体" w:hint="eastAsia"/>
          <w:bCs/>
          <w:sz w:val="32"/>
          <w:szCs w:val="32"/>
        </w:rPr>
        <w:t>年财政预算的主要措施</w:t>
      </w:r>
    </w:p>
    <w:p w:rsidR="008D689F" w:rsidRDefault="004D5533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212121"/>
          <w:sz w:val="32"/>
          <w:szCs w:val="32"/>
          <w:shd w:val="clear" w:color="auto" w:fill="FFFFFF"/>
        </w:rPr>
        <w:t>（一）围绕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量增质升</w:t>
      </w:r>
      <w:r>
        <w:rPr>
          <w:rFonts w:ascii="楷体_GB2312" w:eastAsia="楷体_GB2312" w:hAnsi="楷体_GB2312" w:cs="楷体_GB2312" w:hint="eastAsia"/>
          <w:b/>
          <w:bCs/>
          <w:color w:val="212121"/>
          <w:sz w:val="32"/>
          <w:szCs w:val="32"/>
          <w:shd w:val="clear" w:color="auto" w:fill="FFFFFF"/>
        </w:rPr>
        <w:t>，不断壮大财政综合实力</w:t>
      </w:r>
    </w:p>
    <w:p w:rsidR="008D689F" w:rsidRDefault="004D5533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一是向外引资培育税源。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坚持“固税源、拓财源”，围绕“两特三新一智能”重点产业，瞄准产业链关键环节，支持引进一批高利税、高技术、高成长企业，打造新的经济增长点，不断提高税源质量。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二是向内挖潜组织收入。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坚决贯彻落实各项减税降费政策和惠企政策，促进实体经济发展稳中有进。加强财政与税务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等部门协调联动，强化收入运行调度，做好重点行业、重点税源监测分析，科学组织土地出让收入，促</w:t>
      </w:r>
      <w:r>
        <w:rPr>
          <w:rFonts w:ascii="仿宋_GB2312" w:eastAsia="仿宋_GB2312" w:hAnsi="Times New Roman" w:cs="Times New Roman" w:hint="eastAsia"/>
          <w:sz w:val="32"/>
          <w:szCs w:val="32"/>
        </w:rPr>
        <w:t>进财政收入稳定增长。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三是向上争取增加财力。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充分发挥主观能动性，加强财政部门与</w:t>
      </w:r>
      <w:r>
        <w:rPr>
          <w:rFonts w:ascii="仿宋_GB2312" w:eastAsia="仿宋_GB2312" w:hAnsi="Times New Roman" w:cs="Times New Roman" w:hint="eastAsia"/>
          <w:sz w:val="32"/>
          <w:szCs w:val="32"/>
        </w:rPr>
        <w:t>区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经发</w:t>
      </w:r>
      <w:r>
        <w:rPr>
          <w:rFonts w:ascii="仿宋_GB2312" w:eastAsia="仿宋_GB2312" w:hAnsi="Times New Roman" w:cs="Times New Roman" w:hint="eastAsia"/>
          <w:sz w:val="32"/>
          <w:szCs w:val="32"/>
        </w:rPr>
        <w:t>局等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主管部门沟通对接，及时捕捉、掌握上级政策方向和资金投向，做好项目储备，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争取上级更多政策资源资金支持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四是优化结构加强统筹。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决落实政府过紧日子要求，严格控制一般性支出，持续压减非刚性支出，清理长期固化和非急需的项目支出，优先保障基层“三保”、债务还本付息等刚性支出，重点保障区委、区政府各项重大工程、重点项目资金需求。</w:t>
      </w:r>
    </w:p>
    <w:p w:rsidR="008D689F" w:rsidRDefault="004D5533">
      <w:pPr>
        <w:widowControl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（二）聚力提档升级，全力助推经济高质量发展</w:t>
      </w:r>
    </w:p>
    <w:p w:rsidR="008D689F" w:rsidRDefault="004D5533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一是倾力支持重点产业。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聚焦生命健康产业、碳纤维及复合材料产业、新能源汽车产业、智慧能源产业和创意产业，会同有关部门研究制定新一轮重点产业发展政策，提升产业核心竞争力，全力打造高水平产业创新集群。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二是持续加大科技投入。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聚</w:t>
      </w:r>
      <w:r>
        <w:rPr>
          <w:rFonts w:ascii="仿宋_GB2312" w:eastAsia="仿宋_GB2312" w:hAnsi="Times New Roman" w:cs="Times New Roman" w:hint="eastAsia"/>
          <w:sz w:val="32"/>
          <w:szCs w:val="32"/>
        </w:rPr>
        <w:t>焦支持创新载体提档升级，攻关破解一批创新链关键“卡脖子”技术。支持各领域创新成果项目转化，推动产业链、创新链双向融合。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三是不断完善保障机制。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聚焦重大基础设施项目建设，强化部门协同，做好项目前期准备，统筹用好地方政府专项债券、政策性开放性金融工具等，全力保障重大建设项目实施，力争形成更多实物工作量。</w:t>
      </w:r>
    </w:p>
    <w:p w:rsidR="008D689F" w:rsidRDefault="004D5533">
      <w:pPr>
        <w:widowControl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（三）突出公共导向，</w:t>
      </w:r>
      <w:r>
        <w:rPr>
          <w:rFonts w:ascii="楷体_GB2312" w:eastAsia="楷体_GB2312" w:hAnsi="楷体_GB2312" w:cs="楷体_GB2312" w:hint="eastAsia"/>
          <w:b/>
          <w:bCs/>
          <w:color w:val="212121"/>
          <w:sz w:val="32"/>
          <w:szCs w:val="32"/>
          <w:shd w:val="clear" w:color="auto" w:fill="FFFFFF"/>
        </w:rPr>
        <w:t>着力保障民生事业改善</w:t>
      </w:r>
    </w:p>
    <w:p w:rsidR="008D689F" w:rsidRDefault="004D5533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一是全情投入保障基本民生。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全面落实就业补助、稳岗返还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等政策，支持重点群体就业创业，稳住就业基本盘。健全多层次社会保障体系，稳步提高城乡居民基础养老金和医疗保险财政补助标准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，做好困难群众基本生活保障。资金政策同向发力，着力保障教育、卫生、养老、住房保障等民生事业发展。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二是全力支持乡村振兴发展。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健全财政支农投入稳定增长机制，持续构建完善乡村振兴战略政策体系，着力保障乡村治理现代化、高标准农田建设、农村人居环境整治提升、池塘生态化改造等重点工作开展。落实各项农业补贴政策，完善农业保险高质量发展政策，夯实粮食安全根基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三是全速推进绿色转型发展。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加大财政投入力度，支持深入打好污染防治攻坚战，支持长江大保护。持续推动化工产业转型升级发展，支持“危污乱散低”综合治理，足额保障安全生产经费，提升区域安全发展水平。</w:t>
      </w:r>
    </w:p>
    <w:p w:rsidR="008D689F" w:rsidRDefault="004D5533">
      <w:pPr>
        <w:widowControl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注重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提质增效，持续深化财政管理改革</w:t>
      </w:r>
    </w:p>
    <w:p w:rsidR="008D689F" w:rsidRDefault="004D5533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color w:val="000000"/>
          <w:kern w:val="0"/>
          <w:sz w:val="32"/>
        </w:rPr>
        <w:t>一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是建立健全管理制度。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深化“零基预算”理念，持续推进支出标准体系建设，加强专项资金清单化管理，聚焦重大政策、重点项目，完善绩效评价指标体系建设，强化绩效管理约束，推动绩效评价结果与预算安排、政策调整相挂钩。</w:t>
      </w:r>
      <w:r>
        <w:rPr>
          <w:rFonts w:ascii="仿宋_GB2312" w:eastAsia="仿宋_GB2312" w:hint="eastAsia"/>
          <w:sz w:val="32"/>
          <w:szCs w:val="32"/>
        </w:rPr>
        <w:t>进一步优化基层财政管理标准体系及标准内容，</w:t>
      </w:r>
      <w:r>
        <w:rPr>
          <w:rFonts w:ascii="仿宋_GB2312" w:eastAsia="仿宋_GB2312" w:hint="eastAsia"/>
          <w:sz w:val="32"/>
          <w:szCs w:val="32"/>
        </w:rPr>
        <w:t>抓</w:t>
      </w:r>
      <w:r>
        <w:rPr>
          <w:rFonts w:ascii="仿宋_GB2312" w:eastAsia="仿宋_GB2312" w:hint="eastAsia"/>
          <w:sz w:val="32"/>
          <w:szCs w:val="32"/>
        </w:rPr>
        <w:t>好标准运用推广和评价，力争通过国家级试点验收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二是加强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“数字财政”建设。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继续推进预算管理一体化改革，持续优化现有模块的管理，并根据上级要求上线新模块业务；深化电子票据改革，有序扩围电子票据种类。加快推进惠民惠农财政补贴资金“一卡通”系统建设，实现“一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张清单管制度”“一个平台管发放”。全面应用“苏采云”系统实施政府采购活动，发挥政府采购政策功能。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强化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国有资产管理。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完善国有资产管理制度，加强资产配置、使用、处置全生命周期管理，继续开展闲置资产盘活工作。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四是推进国资国企改革。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系统谋划新一轮国有企业改革方案，统筹推进国有企业布局优化，完成国有企业压降目标；加速国有</w:t>
      </w:r>
      <w:r>
        <w:rPr>
          <w:rFonts w:ascii="仿宋_GB2312" w:eastAsia="仿宋_GB2312" w:hAnsi="Times New Roman" w:cs="Times New Roman" w:hint="eastAsia"/>
          <w:sz w:val="32"/>
          <w:szCs w:val="32"/>
        </w:rPr>
        <w:t>企业转型发展，推动恐龙园</w:t>
      </w:r>
      <w:r>
        <w:rPr>
          <w:rFonts w:ascii="仿宋_GB2312" w:eastAsia="仿宋_GB2312" w:hAnsi="Times New Roman" w:cs="Times New Roman" w:hint="eastAsia"/>
          <w:sz w:val="32"/>
          <w:szCs w:val="32"/>
        </w:rPr>
        <w:t>IPO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、城市大管家业务拓展、国企数字化转型等工作，打造核心竞争力；进一步完善工资总额管理、考核管理等监管制度，提升国资监管效能。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8D689F" w:rsidRDefault="004D5533">
      <w:pPr>
        <w:widowControl/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（五）筑牢底线思维，有力防范化解运行风险</w:t>
      </w:r>
    </w:p>
    <w:p w:rsidR="008D689F" w:rsidRDefault="004D5533">
      <w:pPr>
        <w:spacing w:line="560" w:lineRule="exact"/>
        <w:ind w:firstLineChars="200" w:firstLine="643"/>
        <w:rPr>
          <w:rFonts w:ascii="仿宋_GB2312" w:eastAsia="仿宋_GB2312" w:hAnsi="黑体"/>
          <w:color w:val="000000"/>
          <w:kern w:val="0"/>
          <w:sz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一是稳妥化解存量隐性债务。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严格对照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年化债任务，细化偿债方式，落实偿债资金来源，规范化债程序，实时监控债务化解进度，确保债务化解真实合规有效。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二是强化管控经营性债务。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年末</w:t>
      </w:r>
      <w:r>
        <w:rPr>
          <w:rFonts w:ascii="仿宋_GB2312" w:eastAsia="仿宋_GB2312" w:hAnsi="Times New Roman" w:cs="Times New Roman" w:hint="eastAsia"/>
          <w:sz w:val="32"/>
          <w:szCs w:val="32"/>
        </w:rPr>
        <w:t>融资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平台公司经营性债务规模同口径增幅控制在合理区间。提前谋划融资平台公司数量压降工作，积极稳妥、依法合规推进</w:t>
      </w:r>
      <w:r>
        <w:rPr>
          <w:rFonts w:ascii="仿宋_GB2312" w:eastAsia="仿宋_GB2312" w:hAnsi="Times New Roman" w:cs="Times New Roman" w:hint="eastAsia"/>
          <w:sz w:val="32"/>
          <w:szCs w:val="32"/>
        </w:rPr>
        <w:t>融资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平台公司整合撤并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与市场化转型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三是有序压降融资成本。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积极调整优化融资结构，抢抓金融政策窗口期，合理储备融资产品资源，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做到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存贷比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结构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合理、长短期有序配置，严格融资成本上限管控。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四是加强管理政府债券。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持续压实主管部门和项目单位责任，加强统筹协调，加快项目建设进度与债券资金支出进度。依托专项债券穿透式监测系统，对专项债券资金使用情况进行全过程监控。</w:t>
      </w:r>
    </w:p>
    <w:p w:rsidR="008D689F" w:rsidRDefault="004D5533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kern w:val="0"/>
          <w:sz w:val="32"/>
        </w:rPr>
        <w:lastRenderedPageBreak/>
        <w:t>各位代表，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我们将在区委、区政府的坚强领导下，在区人大、区政协的监督指导下，认真落实本次大会决议，真抓实干，砥砺向前，扎实做好财政各项工作，为推进全区“三大工程”，打造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“六张高新名片”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加快建设新能源之都核心区，奋力书写好中国式现代化高新答卷贡献财政力量！</w:t>
      </w:r>
    </w:p>
    <w:p w:rsidR="00303AEB" w:rsidRDefault="00303AEB" w:rsidP="00303AEB">
      <w:pPr>
        <w:pStyle w:val="20"/>
        <w:ind w:firstLine="600"/>
        <w:rPr>
          <w:rFonts w:hint="eastAsia"/>
        </w:rPr>
      </w:pPr>
    </w:p>
    <w:p w:rsidR="00303AEB" w:rsidRPr="00303AEB" w:rsidRDefault="00303AEB" w:rsidP="00303AEB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303AEB">
        <w:rPr>
          <w:rFonts w:ascii="仿宋_GB2312" w:eastAsia="仿宋_GB2312" w:hAnsi="Times New Roman" w:cs="Times New Roman" w:hint="eastAsia"/>
          <w:sz w:val="32"/>
          <w:szCs w:val="32"/>
        </w:rPr>
        <w:t>（此件公开发布）</w:t>
      </w:r>
    </w:p>
    <w:sectPr w:rsidR="00303AEB" w:rsidRPr="00303AEB" w:rsidSect="008D689F">
      <w:footerReference w:type="default" r:id="rId8"/>
      <w:pgSz w:w="11907" w:h="16840"/>
      <w:pgMar w:top="1928" w:right="1418" w:bottom="2155" w:left="1418" w:header="851" w:footer="1701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533" w:rsidRDefault="004D5533" w:rsidP="008D689F">
      <w:r>
        <w:separator/>
      </w:r>
    </w:p>
  </w:endnote>
  <w:endnote w:type="continuationSeparator" w:id="1">
    <w:p w:rsidR="004D5533" w:rsidRDefault="004D5533" w:rsidP="008D6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7542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D689F" w:rsidRDefault="008D689F">
        <w:pPr>
          <w:pStyle w:val="a5"/>
          <w:jc w:val="center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4D553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03AEB" w:rsidRPr="00303AE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03AE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533" w:rsidRDefault="004D5533" w:rsidP="008D689F">
      <w:r>
        <w:separator/>
      </w:r>
    </w:p>
  </w:footnote>
  <w:footnote w:type="continuationSeparator" w:id="1">
    <w:p w:rsidR="004D5533" w:rsidRDefault="004D5533" w:rsidP="008D6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34E6"/>
    <w:multiLevelType w:val="multilevel"/>
    <w:tmpl w:val="47B234E6"/>
    <w:lvl w:ilvl="0">
      <w:start w:val="1"/>
      <w:numFmt w:val="chineseCountingThousand"/>
      <w:pStyle w:val="1"/>
      <w:lvlText w:val="第%1部分"/>
      <w:lvlJc w:val="center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chineseCountingThousand"/>
      <w:pStyle w:val="2"/>
      <w:lvlText w:val="%2、"/>
      <w:lvlJc w:val="left"/>
      <w:pPr>
        <w:ind w:left="1135" w:firstLine="0"/>
      </w:pPr>
      <w:rPr>
        <w:rFonts w:ascii="黑体" w:eastAsia="黑体" w:hAnsi="黑体" w:hint="eastAsia"/>
        <w:b w:val="0"/>
        <w:i w:val="0"/>
        <w:sz w:val="32"/>
      </w:rPr>
    </w:lvl>
    <w:lvl w:ilvl="2">
      <w:start w:val="1"/>
      <w:numFmt w:val="chineseCountingThousand"/>
      <w:lvlText w:val="（%3）"/>
      <w:lvlJc w:val="left"/>
      <w:pPr>
        <w:ind w:left="0" w:firstLine="0"/>
      </w:pPr>
      <w:rPr>
        <w:rFonts w:eastAsia="仿宋_GB2312" w:hint="eastAsia"/>
        <w:b/>
        <w:i w:val="0"/>
        <w:sz w:val="3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I3MzA2YzgwY2U5MmU1N2VhOTRjMWZkNzAxNDgyYzYifQ=="/>
  </w:docVars>
  <w:rsids>
    <w:rsidRoot w:val="006F39C0"/>
    <w:rsid w:val="00001048"/>
    <w:rsid w:val="00001246"/>
    <w:rsid w:val="000015B2"/>
    <w:rsid w:val="00002246"/>
    <w:rsid w:val="000025C0"/>
    <w:rsid w:val="0000265A"/>
    <w:rsid w:val="000027A8"/>
    <w:rsid w:val="00002865"/>
    <w:rsid w:val="00003692"/>
    <w:rsid w:val="00004BCF"/>
    <w:rsid w:val="0000577F"/>
    <w:rsid w:val="00010A54"/>
    <w:rsid w:val="0001157A"/>
    <w:rsid w:val="00011E8D"/>
    <w:rsid w:val="00012536"/>
    <w:rsid w:val="00015838"/>
    <w:rsid w:val="000166AA"/>
    <w:rsid w:val="00017440"/>
    <w:rsid w:val="000206F1"/>
    <w:rsid w:val="00022AA5"/>
    <w:rsid w:val="000246A4"/>
    <w:rsid w:val="00024FF7"/>
    <w:rsid w:val="00025A59"/>
    <w:rsid w:val="00025E59"/>
    <w:rsid w:val="000303F9"/>
    <w:rsid w:val="000317F3"/>
    <w:rsid w:val="000327D3"/>
    <w:rsid w:val="000334E7"/>
    <w:rsid w:val="00033A24"/>
    <w:rsid w:val="0003621E"/>
    <w:rsid w:val="00036E88"/>
    <w:rsid w:val="0004214B"/>
    <w:rsid w:val="00042A09"/>
    <w:rsid w:val="00043263"/>
    <w:rsid w:val="00044B34"/>
    <w:rsid w:val="0004588E"/>
    <w:rsid w:val="00045CD5"/>
    <w:rsid w:val="00045E21"/>
    <w:rsid w:val="0005452D"/>
    <w:rsid w:val="00054E7E"/>
    <w:rsid w:val="00054F12"/>
    <w:rsid w:val="00055399"/>
    <w:rsid w:val="00056874"/>
    <w:rsid w:val="00060C9E"/>
    <w:rsid w:val="00062148"/>
    <w:rsid w:val="00062281"/>
    <w:rsid w:val="00062CEC"/>
    <w:rsid w:val="00063A64"/>
    <w:rsid w:val="00064983"/>
    <w:rsid w:val="000656D6"/>
    <w:rsid w:val="0006635E"/>
    <w:rsid w:val="000673DF"/>
    <w:rsid w:val="0006753D"/>
    <w:rsid w:val="00067DB0"/>
    <w:rsid w:val="000705AA"/>
    <w:rsid w:val="00070DD8"/>
    <w:rsid w:val="00072BEB"/>
    <w:rsid w:val="00073A18"/>
    <w:rsid w:val="00081552"/>
    <w:rsid w:val="00081829"/>
    <w:rsid w:val="00085202"/>
    <w:rsid w:val="00085373"/>
    <w:rsid w:val="00087B76"/>
    <w:rsid w:val="0009209C"/>
    <w:rsid w:val="00093904"/>
    <w:rsid w:val="00093DAA"/>
    <w:rsid w:val="000950ED"/>
    <w:rsid w:val="0009574B"/>
    <w:rsid w:val="00095AA0"/>
    <w:rsid w:val="0009648F"/>
    <w:rsid w:val="00096BB3"/>
    <w:rsid w:val="0009789C"/>
    <w:rsid w:val="00097F21"/>
    <w:rsid w:val="000A066B"/>
    <w:rsid w:val="000A0E26"/>
    <w:rsid w:val="000A1491"/>
    <w:rsid w:val="000A38BC"/>
    <w:rsid w:val="000A38E4"/>
    <w:rsid w:val="000B2AE0"/>
    <w:rsid w:val="000B3F6A"/>
    <w:rsid w:val="000B4F3B"/>
    <w:rsid w:val="000B6716"/>
    <w:rsid w:val="000B6946"/>
    <w:rsid w:val="000C0D34"/>
    <w:rsid w:val="000C1517"/>
    <w:rsid w:val="000C284D"/>
    <w:rsid w:val="000C52EE"/>
    <w:rsid w:val="000C5A7F"/>
    <w:rsid w:val="000D0E6E"/>
    <w:rsid w:val="000D14CD"/>
    <w:rsid w:val="000D6DAB"/>
    <w:rsid w:val="000D6E82"/>
    <w:rsid w:val="000D6FBD"/>
    <w:rsid w:val="000D7E60"/>
    <w:rsid w:val="000E052E"/>
    <w:rsid w:val="000E1B83"/>
    <w:rsid w:val="000E2BED"/>
    <w:rsid w:val="000E39BE"/>
    <w:rsid w:val="000E481C"/>
    <w:rsid w:val="000E5C39"/>
    <w:rsid w:val="000E5EC5"/>
    <w:rsid w:val="000F198F"/>
    <w:rsid w:val="000F2098"/>
    <w:rsid w:val="000F280C"/>
    <w:rsid w:val="000F2863"/>
    <w:rsid w:val="000F62E3"/>
    <w:rsid w:val="000F737B"/>
    <w:rsid w:val="001004A5"/>
    <w:rsid w:val="00100EEA"/>
    <w:rsid w:val="00101AAB"/>
    <w:rsid w:val="0010207F"/>
    <w:rsid w:val="001022EF"/>
    <w:rsid w:val="001027B0"/>
    <w:rsid w:val="001032EC"/>
    <w:rsid w:val="00103CB7"/>
    <w:rsid w:val="00105FAA"/>
    <w:rsid w:val="001061AA"/>
    <w:rsid w:val="00106CB1"/>
    <w:rsid w:val="00106D1B"/>
    <w:rsid w:val="00110A8E"/>
    <w:rsid w:val="00111E38"/>
    <w:rsid w:val="00112B75"/>
    <w:rsid w:val="0011490E"/>
    <w:rsid w:val="00115512"/>
    <w:rsid w:val="001155CB"/>
    <w:rsid w:val="001158FC"/>
    <w:rsid w:val="00116464"/>
    <w:rsid w:val="00121176"/>
    <w:rsid w:val="00121341"/>
    <w:rsid w:val="00121654"/>
    <w:rsid w:val="001232E3"/>
    <w:rsid w:val="00125355"/>
    <w:rsid w:val="00126A05"/>
    <w:rsid w:val="00130613"/>
    <w:rsid w:val="001315E1"/>
    <w:rsid w:val="0013346C"/>
    <w:rsid w:val="001339CB"/>
    <w:rsid w:val="00133E9B"/>
    <w:rsid w:val="001356A6"/>
    <w:rsid w:val="00135A29"/>
    <w:rsid w:val="001369F9"/>
    <w:rsid w:val="00136C03"/>
    <w:rsid w:val="00137DC3"/>
    <w:rsid w:val="0014028D"/>
    <w:rsid w:val="00140A4B"/>
    <w:rsid w:val="00140C54"/>
    <w:rsid w:val="00140E9B"/>
    <w:rsid w:val="0014179C"/>
    <w:rsid w:val="001421D9"/>
    <w:rsid w:val="0014348C"/>
    <w:rsid w:val="001436AF"/>
    <w:rsid w:val="001455CB"/>
    <w:rsid w:val="0014601A"/>
    <w:rsid w:val="00146862"/>
    <w:rsid w:val="00146DC7"/>
    <w:rsid w:val="00152AA5"/>
    <w:rsid w:val="001548EB"/>
    <w:rsid w:val="00156B67"/>
    <w:rsid w:val="00157423"/>
    <w:rsid w:val="001618EC"/>
    <w:rsid w:val="00162129"/>
    <w:rsid w:val="00162545"/>
    <w:rsid w:val="00163A41"/>
    <w:rsid w:val="00164485"/>
    <w:rsid w:val="00164E9A"/>
    <w:rsid w:val="00165DD2"/>
    <w:rsid w:val="00166CB4"/>
    <w:rsid w:val="00166E53"/>
    <w:rsid w:val="00166F97"/>
    <w:rsid w:val="00166F9F"/>
    <w:rsid w:val="00170A18"/>
    <w:rsid w:val="00170CB9"/>
    <w:rsid w:val="00170F18"/>
    <w:rsid w:val="0017475D"/>
    <w:rsid w:val="001748FA"/>
    <w:rsid w:val="00175755"/>
    <w:rsid w:val="0017602D"/>
    <w:rsid w:val="00176FDE"/>
    <w:rsid w:val="00177052"/>
    <w:rsid w:val="0017764F"/>
    <w:rsid w:val="00180DB2"/>
    <w:rsid w:val="0018140D"/>
    <w:rsid w:val="0018154F"/>
    <w:rsid w:val="00181AA0"/>
    <w:rsid w:val="001841F4"/>
    <w:rsid w:val="00185E24"/>
    <w:rsid w:val="0018683F"/>
    <w:rsid w:val="00187AE6"/>
    <w:rsid w:val="00187C21"/>
    <w:rsid w:val="00187D6D"/>
    <w:rsid w:val="00191582"/>
    <w:rsid w:val="0019207C"/>
    <w:rsid w:val="00192787"/>
    <w:rsid w:val="0019345C"/>
    <w:rsid w:val="0019543E"/>
    <w:rsid w:val="0019683E"/>
    <w:rsid w:val="001978B8"/>
    <w:rsid w:val="0019790C"/>
    <w:rsid w:val="001A1695"/>
    <w:rsid w:val="001A60E6"/>
    <w:rsid w:val="001A641A"/>
    <w:rsid w:val="001A6530"/>
    <w:rsid w:val="001A6599"/>
    <w:rsid w:val="001A6902"/>
    <w:rsid w:val="001A7D70"/>
    <w:rsid w:val="001A7F78"/>
    <w:rsid w:val="001B0DCE"/>
    <w:rsid w:val="001B1DC1"/>
    <w:rsid w:val="001B3B48"/>
    <w:rsid w:val="001B481A"/>
    <w:rsid w:val="001B598B"/>
    <w:rsid w:val="001B7B2C"/>
    <w:rsid w:val="001B7BF5"/>
    <w:rsid w:val="001C0568"/>
    <w:rsid w:val="001C4F08"/>
    <w:rsid w:val="001C7E07"/>
    <w:rsid w:val="001C7EB9"/>
    <w:rsid w:val="001D3945"/>
    <w:rsid w:val="001D3C55"/>
    <w:rsid w:val="001D4F28"/>
    <w:rsid w:val="001D5DB2"/>
    <w:rsid w:val="001D5FD9"/>
    <w:rsid w:val="001D65B7"/>
    <w:rsid w:val="001D6EA4"/>
    <w:rsid w:val="001D7526"/>
    <w:rsid w:val="001E0FE2"/>
    <w:rsid w:val="001E18DB"/>
    <w:rsid w:val="001E33C7"/>
    <w:rsid w:val="001E3474"/>
    <w:rsid w:val="001E38FD"/>
    <w:rsid w:val="001E7D6F"/>
    <w:rsid w:val="001F0FA3"/>
    <w:rsid w:val="001F1A9D"/>
    <w:rsid w:val="001F4475"/>
    <w:rsid w:val="001F45A6"/>
    <w:rsid w:val="001F55A2"/>
    <w:rsid w:val="001F55FD"/>
    <w:rsid w:val="001F592D"/>
    <w:rsid w:val="001F689A"/>
    <w:rsid w:val="001F6BC6"/>
    <w:rsid w:val="001F6CD6"/>
    <w:rsid w:val="001F71F0"/>
    <w:rsid w:val="001F7F8E"/>
    <w:rsid w:val="002003E5"/>
    <w:rsid w:val="0020192E"/>
    <w:rsid w:val="00201C0E"/>
    <w:rsid w:val="0020236E"/>
    <w:rsid w:val="002029F7"/>
    <w:rsid w:val="00202AB6"/>
    <w:rsid w:val="00202BAA"/>
    <w:rsid w:val="00202C98"/>
    <w:rsid w:val="002034BC"/>
    <w:rsid w:val="00203868"/>
    <w:rsid w:val="00204ECF"/>
    <w:rsid w:val="0020599F"/>
    <w:rsid w:val="002059C5"/>
    <w:rsid w:val="00206935"/>
    <w:rsid w:val="00207D72"/>
    <w:rsid w:val="00207E88"/>
    <w:rsid w:val="00210376"/>
    <w:rsid w:val="0021123C"/>
    <w:rsid w:val="00214618"/>
    <w:rsid w:val="00215BE8"/>
    <w:rsid w:val="00215D70"/>
    <w:rsid w:val="0021601F"/>
    <w:rsid w:val="0021698E"/>
    <w:rsid w:val="00216D72"/>
    <w:rsid w:val="002176BB"/>
    <w:rsid w:val="00220DFC"/>
    <w:rsid w:val="0022224A"/>
    <w:rsid w:val="00224DF0"/>
    <w:rsid w:val="00225ABF"/>
    <w:rsid w:val="00226CFD"/>
    <w:rsid w:val="00227311"/>
    <w:rsid w:val="002274B7"/>
    <w:rsid w:val="00231545"/>
    <w:rsid w:val="0023243B"/>
    <w:rsid w:val="00233774"/>
    <w:rsid w:val="00234EE8"/>
    <w:rsid w:val="0023515C"/>
    <w:rsid w:val="00235D8C"/>
    <w:rsid w:val="0024076C"/>
    <w:rsid w:val="00241C2F"/>
    <w:rsid w:val="00241D6F"/>
    <w:rsid w:val="00241F59"/>
    <w:rsid w:val="00242584"/>
    <w:rsid w:val="002429C6"/>
    <w:rsid w:val="002449B1"/>
    <w:rsid w:val="00246F97"/>
    <w:rsid w:val="002472AB"/>
    <w:rsid w:val="00250A51"/>
    <w:rsid w:val="002522C2"/>
    <w:rsid w:val="00252BA1"/>
    <w:rsid w:val="00252E2E"/>
    <w:rsid w:val="00253B12"/>
    <w:rsid w:val="002542AD"/>
    <w:rsid w:val="002548C4"/>
    <w:rsid w:val="002550D2"/>
    <w:rsid w:val="0025517F"/>
    <w:rsid w:val="0025553E"/>
    <w:rsid w:val="00255610"/>
    <w:rsid w:val="002569EC"/>
    <w:rsid w:val="0025715A"/>
    <w:rsid w:val="0025748D"/>
    <w:rsid w:val="00257ACA"/>
    <w:rsid w:val="002601BF"/>
    <w:rsid w:val="002618A1"/>
    <w:rsid w:val="00261D46"/>
    <w:rsid w:val="00262AF0"/>
    <w:rsid w:val="002700AE"/>
    <w:rsid w:val="00270360"/>
    <w:rsid w:val="00271438"/>
    <w:rsid w:val="00272C27"/>
    <w:rsid w:val="00273666"/>
    <w:rsid w:val="00273A8F"/>
    <w:rsid w:val="00274D24"/>
    <w:rsid w:val="00280E1D"/>
    <w:rsid w:val="00280E44"/>
    <w:rsid w:val="0028125C"/>
    <w:rsid w:val="002822D3"/>
    <w:rsid w:val="002828F2"/>
    <w:rsid w:val="0028390F"/>
    <w:rsid w:val="00283EA4"/>
    <w:rsid w:val="0028585E"/>
    <w:rsid w:val="002864B3"/>
    <w:rsid w:val="0029112C"/>
    <w:rsid w:val="00291EFD"/>
    <w:rsid w:val="00293B9E"/>
    <w:rsid w:val="00294184"/>
    <w:rsid w:val="00294D7A"/>
    <w:rsid w:val="002952D1"/>
    <w:rsid w:val="00295836"/>
    <w:rsid w:val="002958B0"/>
    <w:rsid w:val="0029615D"/>
    <w:rsid w:val="00297374"/>
    <w:rsid w:val="002A0162"/>
    <w:rsid w:val="002A14EA"/>
    <w:rsid w:val="002A43C4"/>
    <w:rsid w:val="002A4469"/>
    <w:rsid w:val="002A55CA"/>
    <w:rsid w:val="002A5892"/>
    <w:rsid w:val="002A6763"/>
    <w:rsid w:val="002A6897"/>
    <w:rsid w:val="002A6C58"/>
    <w:rsid w:val="002B2CC0"/>
    <w:rsid w:val="002B3158"/>
    <w:rsid w:val="002B4176"/>
    <w:rsid w:val="002B569E"/>
    <w:rsid w:val="002B6F1F"/>
    <w:rsid w:val="002B7C90"/>
    <w:rsid w:val="002C05B0"/>
    <w:rsid w:val="002C09D9"/>
    <w:rsid w:val="002C12F3"/>
    <w:rsid w:val="002C1539"/>
    <w:rsid w:val="002C1F8A"/>
    <w:rsid w:val="002C2251"/>
    <w:rsid w:val="002C376A"/>
    <w:rsid w:val="002C4C16"/>
    <w:rsid w:val="002C50EA"/>
    <w:rsid w:val="002C541E"/>
    <w:rsid w:val="002C7C01"/>
    <w:rsid w:val="002D1208"/>
    <w:rsid w:val="002D20FF"/>
    <w:rsid w:val="002D2387"/>
    <w:rsid w:val="002D279A"/>
    <w:rsid w:val="002D27D8"/>
    <w:rsid w:val="002D3CE4"/>
    <w:rsid w:val="002D4A98"/>
    <w:rsid w:val="002D4CE4"/>
    <w:rsid w:val="002D4E1F"/>
    <w:rsid w:val="002D5552"/>
    <w:rsid w:val="002D598A"/>
    <w:rsid w:val="002D5A51"/>
    <w:rsid w:val="002D6747"/>
    <w:rsid w:val="002D6B4C"/>
    <w:rsid w:val="002E189B"/>
    <w:rsid w:val="002E3AA3"/>
    <w:rsid w:val="002E49EF"/>
    <w:rsid w:val="002E5604"/>
    <w:rsid w:val="002E79BA"/>
    <w:rsid w:val="002E7AA3"/>
    <w:rsid w:val="002E7B79"/>
    <w:rsid w:val="002F09CE"/>
    <w:rsid w:val="002F2808"/>
    <w:rsid w:val="002F2962"/>
    <w:rsid w:val="002F51BC"/>
    <w:rsid w:val="002F52DF"/>
    <w:rsid w:val="002F6A83"/>
    <w:rsid w:val="002F7232"/>
    <w:rsid w:val="0030089F"/>
    <w:rsid w:val="0030145C"/>
    <w:rsid w:val="00301907"/>
    <w:rsid w:val="003033BD"/>
    <w:rsid w:val="00303AEB"/>
    <w:rsid w:val="00305C32"/>
    <w:rsid w:val="00306257"/>
    <w:rsid w:val="00312C1F"/>
    <w:rsid w:val="00312F77"/>
    <w:rsid w:val="00313AA0"/>
    <w:rsid w:val="00313AB7"/>
    <w:rsid w:val="00314382"/>
    <w:rsid w:val="00314DC4"/>
    <w:rsid w:val="00316957"/>
    <w:rsid w:val="003172BE"/>
    <w:rsid w:val="00317701"/>
    <w:rsid w:val="0032006C"/>
    <w:rsid w:val="0032045B"/>
    <w:rsid w:val="0032079B"/>
    <w:rsid w:val="00323987"/>
    <w:rsid w:val="00325DC2"/>
    <w:rsid w:val="003264F0"/>
    <w:rsid w:val="00327479"/>
    <w:rsid w:val="003303A2"/>
    <w:rsid w:val="003304BD"/>
    <w:rsid w:val="0033051A"/>
    <w:rsid w:val="00332682"/>
    <w:rsid w:val="0033321C"/>
    <w:rsid w:val="00334A00"/>
    <w:rsid w:val="00334BB7"/>
    <w:rsid w:val="00334EAF"/>
    <w:rsid w:val="00335222"/>
    <w:rsid w:val="00335F8E"/>
    <w:rsid w:val="00336EFF"/>
    <w:rsid w:val="00337119"/>
    <w:rsid w:val="00337350"/>
    <w:rsid w:val="00340090"/>
    <w:rsid w:val="003401D6"/>
    <w:rsid w:val="003418E8"/>
    <w:rsid w:val="003428F9"/>
    <w:rsid w:val="00343993"/>
    <w:rsid w:val="0034456B"/>
    <w:rsid w:val="00345BE7"/>
    <w:rsid w:val="003461D2"/>
    <w:rsid w:val="00346965"/>
    <w:rsid w:val="00350000"/>
    <w:rsid w:val="003501EA"/>
    <w:rsid w:val="0035189A"/>
    <w:rsid w:val="00354151"/>
    <w:rsid w:val="003554D3"/>
    <w:rsid w:val="003556FE"/>
    <w:rsid w:val="00356D46"/>
    <w:rsid w:val="00357B1B"/>
    <w:rsid w:val="00357D9F"/>
    <w:rsid w:val="00360EBB"/>
    <w:rsid w:val="00363212"/>
    <w:rsid w:val="003635E9"/>
    <w:rsid w:val="00363FAA"/>
    <w:rsid w:val="00364757"/>
    <w:rsid w:val="00364FDC"/>
    <w:rsid w:val="0036523F"/>
    <w:rsid w:val="00365A67"/>
    <w:rsid w:val="00365B39"/>
    <w:rsid w:val="003679E3"/>
    <w:rsid w:val="00370425"/>
    <w:rsid w:val="003709C4"/>
    <w:rsid w:val="00371558"/>
    <w:rsid w:val="0037345E"/>
    <w:rsid w:val="0037349B"/>
    <w:rsid w:val="003736AE"/>
    <w:rsid w:val="003775C1"/>
    <w:rsid w:val="003815B4"/>
    <w:rsid w:val="00382CB3"/>
    <w:rsid w:val="003833C3"/>
    <w:rsid w:val="00383653"/>
    <w:rsid w:val="003844CE"/>
    <w:rsid w:val="00384C55"/>
    <w:rsid w:val="00391349"/>
    <w:rsid w:val="00392A3A"/>
    <w:rsid w:val="00392B94"/>
    <w:rsid w:val="00393340"/>
    <w:rsid w:val="00393558"/>
    <w:rsid w:val="00394C0D"/>
    <w:rsid w:val="003970FD"/>
    <w:rsid w:val="003974CD"/>
    <w:rsid w:val="0039799F"/>
    <w:rsid w:val="003A0F96"/>
    <w:rsid w:val="003A2C31"/>
    <w:rsid w:val="003A67A0"/>
    <w:rsid w:val="003A6CD9"/>
    <w:rsid w:val="003A6F7F"/>
    <w:rsid w:val="003B29C6"/>
    <w:rsid w:val="003B2E29"/>
    <w:rsid w:val="003B3D33"/>
    <w:rsid w:val="003B4E78"/>
    <w:rsid w:val="003B5357"/>
    <w:rsid w:val="003B6DED"/>
    <w:rsid w:val="003C0F5F"/>
    <w:rsid w:val="003C12F1"/>
    <w:rsid w:val="003C1660"/>
    <w:rsid w:val="003C1E2D"/>
    <w:rsid w:val="003C1FA8"/>
    <w:rsid w:val="003C2DF6"/>
    <w:rsid w:val="003C311D"/>
    <w:rsid w:val="003C3317"/>
    <w:rsid w:val="003C4390"/>
    <w:rsid w:val="003C45F2"/>
    <w:rsid w:val="003C60F5"/>
    <w:rsid w:val="003C6EEE"/>
    <w:rsid w:val="003C7D0D"/>
    <w:rsid w:val="003D0A4A"/>
    <w:rsid w:val="003D0D1C"/>
    <w:rsid w:val="003D147A"/>
    <w:rsid w:val="003D292A"/>
    <w:rsid w:val="003D3525"/>
    <w:rsid w:val="003D361E"/>
    <w:rsid w:val="003D3EAE"/>
    <w:rsid w:val="003D68F1"/>
    <w:rsid w:val="003D6ACB"/>
    <w:rsid w:val="003E0CB8"/>
    <w:rsid w:val="003E468C"/>
    <w:rsid w:val="003E4E07"/>
    <w:rsid w:val="003E55DF"/>
    <w:rsid w:val="003E6EA6"/>
    <w:rsid w:val="003E7C3B"/>
    <w:rsid w:val="003E7E39"/>
    <w:rsid w:val="003E7F0A"/>
    <w:rsid w:val="003F0309"/>
    <w:rsid w:val="003F09A7"/>
    <w:rsid w:val="003F0D1B"/>
    <w:rsid w:val="003F2104"/>
    <w:rsid w:val="003F2791"/>
    <w:rsid w:val="003F30A7"/>
    <w:rsid w:val="003F6773"/>
    <w:rsid w:val="003F6840"/>
    <w:rsid w:val="003F7C15"/>
    <w:rsid w:val="004016D8"/>
    <w:rsid w:val="00401831"/>
    <w:rsid w:val="00401D99"/>
    <w:rsid w:val="0040217D"/>
    <w:rsid w:val="00402B3A"/>
    <w:rsid w:val="00404029"/>
    <w:rsid w:val="00404C19"/>
    <w:rsid w:val="00404D2A"/>
    <w:rsid w:val="00404E76"/>
    <w:rsid w:val="00405672"/>
    <w:rsid w:val="0040586B"/>
    <w:rsid w:val="00405BE3"/>
    <w:rsid w:val="004060AF"/>
    <w:rsid w:val="00406924"/>
    <w:rsid w:val="00407504"/>
    <w:rsid w:val="00412CC2"/>
    <w:rsid w:val="00414226"/>
    <w:rsid w:val="00414F22"/>
    <w:rsid w:val="00416270"/>
    <w:rsid w:val="004162A4"/>
    <w:rsid w:val="004170D0"/>
    <w:rsid w:val="0041741B"/>
    <w:rsid w:val="00421C74"/>
    <w:rsid w:val="004223E6"/>
    <w:rsid w:val="00423301"/>
    <w:rsid w:val="00423B56"/>
    <w:rsid w:val="004244F4"/>
    <w:rsid w:val="00424BF9"/>
    <w:rsid w:val="004253C9"/>
    <w:rsid w:val="00425E21"/>
    <w:rsid w:val="004261C7"/>
    <w:rsid w:val="004276AF"/>
    <w:rsid w:val="00427D7D"/>
    <w:rsid w:val="0043272D"/>
    <w:rsid w:val="004338E5"/>
    <w:rsid w:val="00436C9B"/>
    <w:rsid w:val="00436E5B"/>
    <w:rsid w:val="00437890"/>
    <w:rsid w:val="00440377"/>
    <w:rsid w:val="00441348"/>
    <w:rsid w:val="0044145D"/>
    <w:rsid w:val="004431FC"/>
    <w:rsid w:val="0044385E"/>
    <w:rsid w:val="00443E9B"/>
    <w:rsid w:val="00445A1C"/>
    <w:rsid w:val="00445CD7"/>
    <w:rsid w:val="00447F10"/>
    <w:rsid w:val="00450738"/>
    <w:rsid w:val="00450A4B"/>
    <w:rsid w:val="00450C4D"/>
    <w:rsid w:val="00451CB0"/>
    <w:rsid w:val="00453461"/>
    <w:rsid w:val="00453F95"/>
    <w:rsid w:val="00455A58"/>
    <w:rsid w:val="00456675"/>
    <w:rsid w:val="00457767"/>
    <w:rsid w:val="0046002B"/>
    <w:rsid w:val="00460E90"/>
    <w:rsid w:val="00461B20"/>
    <w:rsid w:val="00461CEC"/>
    <w:rsid w:val="0046536E"/>
    <w:rsid w:val="004668C9"/>
    <w:rsid w:val="00467201"/>
    <w:rsid w:val="004729DE"/>
    <w:rsid w:val="00474044"/>
    <w:rsid w:val="004758D0"/>
    <w:rsid w:val="00476688"/>
    <w:rsid w:val="00480046"/>
    <w:rsid w:val="00480469"/>
    <w:rsid w:val="00483762"/>
    <w:rsid w:val="004838A2"/>
    <w:rsid w:val="004857CE"/>
    <w:rsid w:val="00485DF6"/>
    <w:rsid w:val="00486535"/>
    <w:rsid w:val="00486599"/>
    <w:rsid w:val="00487950"/>
    <w:rsid w:val="00490BF2"/>
    <w:rsid w:val="00491BF4"/>
    <w:rsid w:val="00492BB3"/>
    <w:rsid w:val="004A01CB"/>
    <w:rsid w:val="004A1F9A"/>
    <w:rsid w:val="004A26B2"/>
    <w:rsid w:val="004A2B24"/>
    <w:rsid w:val="004A2C69"/>
    <w:rsid w:val="004A30E4"/>
    <w:rsid w:val="004A49A6"/>
    <w:rsid w:val="004A5391"/>
    <w:rsid w:val="004A6A56"/>
    <w:rsid w:val="004B0C69"/>
    <w:rsid w:val="004B1360"/>
    <w:rsid w:val="004B154C"/>
    <w:rsid w:val="004B1820"/>
    <w:rsid w:val="004B1C43"/>
    <w:rsid w:val="004B4914"/>
    <w:rsid w:val="004B6081"/>
    <w:rsid w:val="004B7414"/>
    <w:rsid w:val="004B75AA"/>
    <w:rsid w:val="004B7F09"/>
    <w:rsid w:val="004C0002"/>
    <w:rsid w:val="004C0123"/>
    <w:rsid w:val="004C0695"/>
    <w:rsid w:val="004C0EB7"/>
    <w:rsid w:val="004C0F74"/>
    <w:rsid w:val="004C2F3A"/>
    <w:rsid w:val="004C3A17"/>
    <w:rsid w:val="004C41E3"/>
    <w:rsid w:val="004C45B7"/>
    <w:rsid w:val="004C465E"/>
    <w:rsid w:val="004C4E51"/>
    <w:rsid w:val="004C55F4"/>
    <w:rsid w:val="004C6C0B"/>
    <w:rsid w:val="004C6E6A"/>
    <w:rsid w:val="004D0001"/>
    <w:rsid w:val="004D03B8"/>
    <w:rsid w:val="004D3D69"/>
    <w:rsid w:val="004D4C5E"/>
    <w:rsid w:val="004D5533"/>
    <w:rsid w:val="004D57F9"/>
    <w:rsid w:val="004D6561"/>
    <w:rsid w:val="004E0FB1"/>
    <w:rsid w:val="004E1028"/>
    <w:rsid w:val="004E14EB"/>
    <w:rsid w:val="004E31F4"/>
    <w:rsid w:val="004E3B45"/>
    <w:rsid w:val="004E445A"/>
    <w:rsid w:val="004E5C9A"/>
    <w:rsid w:val="004E5CE2"/>
    <w:rsid w:val="004E6395"/>
    <w:rsid w:val="004E737C"/>
    <w:rsid w:val="004F1A5B"/>
    <w:rsid w:val="004F270D"/>
    <w:rsid w:val="004F412F"/>
    <w:rsid w:val="004F422A"/>
    <w:rsid w:val="004F44D6"/>
    <w:rsid w:val="004F50FD"/>
    <w:rsid w:val="004F53EF"/>
    <w:rsid w:val="004F5710"/>
    <w:rsid w:val="004F5748"/>
    <w:rsid w:val="004F7DC1"/>
    <w:rsid w:val="00500393"/>
    <w:rsid w:val="00501955"/>
    <w:rsid w:val="0050310C"/>
    <w:rsid w:val="0050313C"/>
    <w:rsid w:val="0050400B"/>
    <w:rsid w:val="00506399"/>
    <w:rsid w:val="005068E2"/>
    <w:rsid w:val="00507BA7"/>
    <w:rsid w:val="0051375B"/>
    <w:rsid w:val="005140F9"/>
    <w:rsid w:val="00514C24"/>
    <w:rsid w:val="005155B1"/>
    <w:rsid w:val="00516093"/>
    <w:rsid w:val="0052098F"/>
    <w:rsid w:val="00521947"/>
    <w:rsid w:val="00522D12"/>
    <w:rsid w:val="00523B87"/>
    <w:rsid w:val="005240C4"/>
    <w:rsid w:val="005250C1"/>
    <w:rsid w:val="00525B4C"/>
    <w:rsid w:val="00526785"/>
    <w:rsid w:val="00531204"/>
    <w:rsid w:val="0053146C"/>
    <w:rsid w:val="00531742"/>
    <w:rsid w:val="00532863"/>
    <w:rsid w:val="00532A24"/>
    <w:rsid w:val="00533078"/>
    <w:rsid w:val="005335D7"/>
    <w:rsid w:val="00535E4A"/>
    <w:rsid w:val="00536333"/>
    <w:rsid w:val="0053644C"/>
    <w:rsid w:val="005367C4"/>
    <w:rsid w:val="00537F40"/>
    <w:rsid w:val="005409AF"/>
    <w:rsid w:val="0054128D"/>
    <w:rsid w:val="005417F2"/>
    <w:rsid w:val="00542283"/>
    <w:rsid w:val="00542B88"/>
    <w:rsid w:val="00545634"/>
    <w:rsid w:val="00545D3E"/>
    <w:rsid w:val="005462D9"/>
    <w:rsid w:val="00547098"/>
    <w:rsid w:val="00551BD2"/>
    <w:rsid w:val="0055208E"/>
    <w:rsid w:val="00552F71"/>
    <w:rsid w:val="005550D9"/>
    <w:rsid w:val="00556021"/>
    <w:rsid w:val="00557FEE"/>
    <w:rsid w:val="005603B4"/>
    <w:rsid w:val="00560B40"/>
    <w:rsid w:val="00562C9B"/>
    <w:rsid w:val="005631EB"/>
    <w:rsid w:val="00563865"/>
    <w:rsid w:val="00564292"/>
    <w:rsid w:val="005651AC"/>
    <w:rsid w:val="00566675"/>
    <w:rsid w:val="005671A4"/>
    <w:rsid w:val="0056726F"/>
    <w:rsid w:val="005674C9"/>
    <w:rsid w:val="00571DCE"/>
    <w:rsid w:val="0057287C"/>
    <w:rsid w:val="0057294D"/>
    <w:rsid w:val="00572AAB"/>
    <w:rsid w:val="005747B1"/>
    <w:rsid w:val="005772BA"/>
    <w:rsid w:val="0058000B"/>
    <w:rsid w:val="005805B7"/>
    <w:rsid w:val="005814F0"/>
    <w:rsid w:val="00582F1D"/>
    <w:rsid w:val="00584BE2"/>
    <w:rsid w:val="00584DB2"/>
    <w:rsid w:val="0058594C"/>
    <w:rsid w:val="00586956"/>
    <w:rsid w:val="0058753A"/>
    <w:rsid w:val="00590E99"/>
    <w:rsid w:val="00592FB6"/>
    <w:rsid w:val="00594B99"/>
    <w:rsid w:val="00594D61"/>
    <w:rsid w:val="0059701C"/>
    <w:rsid w:val="00597FAE"/>
    <w:rsid w:val="005A15CE"/>
    <w:rsid w:val="005A25CF"/>
    <w:rsid w:val="005A33D0"/>
    <w:rsid w:val="005A3C67"/>
    <w:rsid w:val="005A70E2"/>
    <w:rsid w:val="005B0102"/>
    <w:rsid w:val="005B06A6"/>
    <w:rsid w:val="005B24F6"/>
    <w:rsid w:val="005B2648"/>
    <w:rsid w:val="005B3321"/>
    <w:rsid w:val="005B4855"/>
    <w:rsid w:val="005B5DA4"/>
    <w:rsid w:val="005B65E1"/>
    <w:rsid w:val="005B6C5B"/>
    <w:rsid w:val="005C0A76"/>
    <w:rsid w:val="005C1FB0"/>
    <w:rsid w:val="005C218D"/>
    <w:rsid w:val="005C306F"/>
    <w:rsid w:val="005C34D0"/>
    <w:rsid w:val="005C3ACC"/>
    <w:rsid w:val="005C42F8"/>
    <w:rsid w:val="005C4512"/>
    <w:rsid w:val="005C4AB8"/>
    <w:rsid w:val="005C52AC"/>
    <w:rsid w:val="005C5966"/>
    <w:rsid w:val="005C5DC5"/>
    <w:rsid w:val="005D243C"/>
    <w:rsid w:val="005D26A3"/>
    <w:rsid w:val="005D4F46"/>
    <w:rsid w:val="005D50B5"/>
    <w:rsid w:val="005D5C49"/>
    <w:rsid w:val="005D5D4D"/>
    <w:rsid w:val="005D5D55"/>
    <w:rsid w:val="005D7B2C"/>
    <w:rsid w:val="005D7F08"/>
    <w:rsid w:val="005E073F"/>
    <w:rsid w:val="005E25EB"/>
    <w:rsid w:val="005E7D28"/>
    <w:rsid w:val="005F16A1"/>
    <w:rsid w:val="005F38F1"/>
    <w:rsid w:val="005F38F8"/>
    <w:rsid w:val="005F3C05"/>
    <w:rsid w:val="005F4F87"/>
    <w:rsid w:val="005F7EAD"/>
    <w:rsid w:val="006006A7"/>
    <w:rsid w:val="006015C6"/>
    <w:rsid w:val="006017BB"/>
    <w:rsid w:val="00601FA6"/>
    <w:rsid w:val="006045ED"/>
    <w:rsid w:val="0060577C"/>
    <w:rsid w:val="00605FA8"/>
    <w:rsid w:val="00607387"/>
    <w:rsid w:val="006075FB"/>
    <w:rsid w:val="006079B8"/>
    <w:rsid w:val="006109E0"/>
    <w:rsid w:val="00611CEB"/>
    <w:rsid w:val="00612442"/>
    <w:rsid w:val="006128F9"/>
    <w:rsid w:val="006145D6"/>
    <w:rsid w:val="00614C8B"/>
    <w:rsid w:val="00615BAB"/>
    <w:rsid w:val="006201D0"/>
    <w:rsid w:val="00621523"/>
    <w:rsid w:val="00621E1A"/>
    <w:rsid w:val="00622506"/>
    <w:rsid w:val="0062369F"/>
    <w:rsid w:val="00623B6D"/>
    <w:rsid w:val="00623F09"/>
    <w:rsid w:val="006261C2"/>
    <w:rsid w:val="00626540"/>
    <w:rsid w:val="006310AE"/>
    <w:rsid w:val="006328EF"/>
    <w:rsid w:val="00633025"/>
    <w:rsid w:val="00633ADA"/>
    <w:rsid w:val="00634E85"/>
    <w:rsid w:val="006354BB"/>
    <w:rsid w:val="00637325"/>
    <w:rsid w:val="00641E14"/>
    <w:rsid w:val="0064219A"/>
    <w:rsid w:val="00643CF9"/>
    <w:rsid w:val="006452DC"/>
    <w:rsid w:val="006456C3"/>
    <w:rsid w:val="0064664D"/>
    <w:rsid w:val="00650C86"/>
    <w:rsid w:val="00650CFD"/>
    <w:rsid w:val="00650EE2"/>
    <w:rsid w:val="00654052"/>
    <w:rsid w:val="00654401"/>
    <w:rsid w:val="00655FDF"/>
    <w:rsid w:val="006564A8"/>
    <w:rsid w:val="00660D88"/>
    <w:rsid w:val="00660F59"/>
    <w:rsid w:val="006612D2"/>
    <w:rsid w:val="00661ACF"/>
    <w:rsid w:val="00662D25"/>
    <w:rsid w:val="00663761"/>
    <w:rsid w:val="006651EB"/>
    <w:rsid w:val="00667F96"/>
    <w:rsid w:val="006707F6"/>
    <w:rsid w:val="00672168"/>
    <w:rsid w:val="00672578"/>
    <w:rsid w:val="006727F7"/>
    <w:rsid w:val="00673665"/>
    <w:rsid w:val="0067413E"/>
    <w:rsid w:val="00675287"/>
    <w:rsid w:val="0067681E"/>
    <w:rsid w:val="006804D5"/>
    <w:rsid w:val="00680E05"/>
    <w:rsid w:val="00681340"/>
    <w:rsid w:val="006814E1"/>
    <w:rsid w:val="00681BC0"/>
    <w:rsid w:val="00682600"/>
    <w:rsid w:val="006829F3"/>
    <w:rsid w:val="00682C7B"/>
    <w:rsid w:val="00683BE6"/>
    <w:rsid w:val="00684511"/>
    <w:rsid w:val="006856FD"/>
    <w:rsid w:val="00686430"/>
    <w:rsid w:val="00686B7E"/>
    <w:rsid w:val="00690762"/>
    <w:rsid w:val="006925D0"/>
    <w:rsid w:val="00692FE8"/>
    <w:rsid w:val="00694E23"/>
    <w:rsid w:val="00696BAA"/>
    <w:rsid w:val="006973DF"/>
    <w:rsid w:val="00697F88"/>
    <w:rsid w:val="006A075C"/>
    <w:rsid w:val="006A1812"/>
    <w:rsid w:val="006A4CCE"/>
    <w:rsid w:val="006A51FF"/>
    <w:rsid w:val="006A686A"/>
    <w:rsid w:val="006A6CD8"/>
    <w:rsid w:val="006A6DBE"/>
    <w:rsid w:val="006A6E7F"/>
    <w:rsid w:val="006A7AA4"/>
    <w:rsid w:val="006B04DD"/>
    <w:rsid w:val="006B052A"/>
    <w:rsid w:val="006B45C0"/>
    <w:rsid w:val="006B4AD4"/>
    <w:rsid w:val="006B61B5"/>
    <w:rsid w:val="006B6372"/>
    <w:rsid w:val="006B757D"/>
    <w:rsid w:val="006B768D"/>
    <w:rsid w:val="006C0710"/>
    <w:rsid w:val="006C156D"/>
    <w:rsid w:val="006C16BF"/>
    <w:rsid w:val="006C21D4"/>
    <w:rsid w:val="006C2223"/>
    <w:rsid w:val="006C2CA6"/>
    <w:rsid w:val="006C51AD"/>
    <w:rsid w:val="006C5CD6"/>
    <w:rsid w:val="006C65AC"/>
    <w:rsid w:val="006C6DA1"/>
    <w:rsid w:val="006C6E6E"/>
    <w:rsid w:val="006C7FD9"/>
    <w:rsid w:val="006D0047"/>
    <w:rsid w:val="006D1DAE"/>
    <w:rsid w:val="006D2511"/>
    <w:rsid w:val="006D2B8E"/>
    <w:rsid w:val="006D50A9"/>
    <w:rsid w:val="006D5CAA"/>
    <w:rsid w:val="006D63D0"/>
    <w:rsid w:val="006E33A0"/>
    <w:rsid w:val="006E44E3"/>
    <w:rsid w:val="006E52F3"/>
    <w:rsid w:val="006E5CA4"/>
    <w:rsid w:val="006E7841"/>
    <w:rsid w:val="006E78FE"/>
    <w:rsid w:val="006F04A4"/>
    <w:rsid w:val="006F05E0"/>
    <w:rsid w:val="006F0C8C"/>
    <w:rsid w:val="006F2079"/>
    <w:rsid w:val="006F2B6C"/>
    <w:rsid w:val="006F39C0"/>
    <w:rsid w:val="006F5476"/>
    <w:rsid w:val="006F5616"/>
    <w:rsid w:val="006F580A"/>
    <w:rsid w:val="006F6217"/>
    <w:rsid w:val="006F6520"/>
    <w:rsid w:val="006F6692"/>
    <w:rsid w:val="006F7F6D"/>
    <w:rsid w:val="0070001F"/>
    <w:rsid w:val="00700767"/>
    <w:rsid w:val="00701420"/>
    <w:rsid w:val="0070262B"/>
    <w:rsid w:val="00702FB3"/>
    <w:rsid w:val="0070425E"/>
    <w:rsid w:val="007053FB"/>
    <w:rsid w:val="0070567B"/>
    <w:rsid w:val="00705899"/>
    <w:rsid w:val="007072A9"/>
    <w:rsid w:val="007072F1"/>
    <w:rsid w:val="0071072E"/>
    <w:rsid w:val="007107F4"/>
    <w:rsid w:val="00710B50"/>
    <w:rsid w:val="007115C1"/>
    <w:rsid w:val="00711734"/>
    <w:rsid w:val="00711904"/>
    <w:rsid w:val="00711B81"/>
    <w:rsid w:val="00713A83"/>
    <w:rsid w:val="0071624E"/>
    <w:rsid w:val="00717319"/>
    <w:rsid w:val="00717E83"/>
    <w:rsid w:val="00720CB2"/>
    <w:rsid w:val="00720F6B"/>
    <w:rsid w:val="00721740"/>
    <w:rsid w:val="00721C14"/>
    <w:rsid w:val="00721CC9"/>
    <w:rsid w:val="00723AD9"/>
    <w:rsid w:val="007250F2"/>
    <w:rsid w:val="00725214"/>
    <w:rsid w:val="00725910"/>
    <w:rsid w:val="00725DBE"/>
    <w:rsid w:val="007276C6"/>
    <w:rsid w:val="00730275"/>
    <w:rsid w:val="00730FC2"/>
    <w:rsid w:val="00732DBB"/>
    <w:rsid w:val="00732F54"/>
    <w:rsid w:val="007336CB"/>
    <w:rsid w:val="00734348"/>
    <w:rsid w:val="007346CD"/>
    <w:rsid w:val="00736356"/>
    <w:rsid w:val="00736806"/>
    <w:rsid w:val="00740078"/>
    <w:rsid w:val="007418B4"/>
    <w:rsid w:val="00742E1E"/>
    <w:rsid w:val="007432FE"/>
    <w:rsid w:val="00743418"/>
    <w:rsid w:val="00744216"/>
    <w:rsid w:val="00746062"/>
    <w:rsid w:val="0074667F"/>
    <w:rsid w:val="0074789E"/>
    <w:rsid w:val="007501E8"/>
    <w:rsid w:val="00751257"/>
    <w:rsid w:val="007526B6"/>
    <w:rsid w:val="00753E77"/>
    <w:rsid w:val="00754F44"/>
    <w:rsid w:val="00755883"/>
    <w:rsid w:val="00755D65"/>
    <w:rsid w:val="00757B4F"/>
    <w:rsid w:val="00764257"/>
    <w:rsid w:val="0076495A"/>
    <w:rsid w:val="00765A17"/>
    <w:rsid w:val="0077396D"/>
    <w:rsid w:val="00775404"/>
    <w:rsid w:val="007763F5"/>
    <w:rsid w:val="007767CD"/>
    <w:rsid w:val="007804D8"/>
    <w:rsid w:val="00780CA4"/>
    <w:rsid w:val="00780F34"/>
    <w:rsid w:val="007810F0"/>
    <w:rsid w:val="007816E7"/>
    <w:rsid w:val="00782F67"/>
    <w:rsid w:val="00783055"/>
    <w:rsid w:val="007914D8"/>
    <w:rsid w:val="007914DC"/>
    <w:rsid w:val="00791DED"/>
    <w:rsid w:val="007938B5"/>
    <w:rsid w:val="0079669E"/>
    <w:rsid w:val="00796AAD"/>
    <w:rsid w:val="00796E0E"/>
    <w:rsid w:val="007974A1"/>
    <w:rsid w:val="007978A2"/>
    <w:rsid w:val="007A0078"/>
    <w:rsid w:val="007A0AA7"/>
    <w:rsid w:val="007A0B9C"/>
    <w:rsid w:val="007A0DAA"/>
    <w:rsid w:val="007A1BA2"/>
    <w:rsid w:val="007A1D24"/>
    <w:rsid w:val="007A4045"/>
    <w:rsid w:val="007A4C51"/>
    <w:rsid w:val="007A4EA7"/>
    <w:rsid w:val="007A54D0"/>
    <w:rsid w:val="007A65F8"/>
    <w:rsid w:val="007A7D82"/>
    <w:rsid w:val="007B0C1C"/>
    <w:rsid w:val="007B3183"/>
    <w:rsid w:val="007B44C4"/>
    <w:rsid w:val="007B47DE"/>
    <w:rsid w:val="007B5A08"/>
    <w:rsid w:val="007B5B03"/>
    <w:rsid w:val="007B6CAE"/>
    <w:rsid w:val="007B78E3"/>
    <w:rsid w:val="007B7D79"/>
    <w:rsid w:val="007C003E"/>
    <w:rsid w:val="007C04FD"/>
    <w:rsid w:val="007C0E5F"/>
    <w:rsid w:val="007C1750"/>
    <w:rsid w:val="007C2050"/>
    <w:rsid w:val="007C4C9E"/>
    <w:rsid w:val="007C65AB"/>
    <w:rsid w:val="007C7CCE"/>
    <w:rsid w:val="007D0436"/>
    <w:rsid w:val="007D1DBF"/>
    <w:rsid w:val="007D3234"/>
    <w:rsid w:val="007D3615"/>
    <w:rsid w:val="007D3E1C"/>
    <w:rsid w:val="007D48F7"/>
    <w:rsid w:val="007D4912"/>
    <w:rsid w:val="007D58D6"/>
    <w:rsid w:val="007D5F08"/>
    <w:rsid w:val="007D7E4F"/>
    <w:rsid w:val="007D7FB3"/>
    <w:rsid w:val="007E0078"/>
    <w:rsid w:val="007E014B"/>
    <w:rsid w:val="007E1280"/>
    <w:rsid w:val="007E265B"/>
    <w:rsid w:val="007E278C"/>
    <w:rsid w:val="007E341A"/>
    <w:rsid w:val="007E44A7"/>
    <w:rsid w:val="007E46A2"/>
    <w:rsid w:val="007F2C78"/>
    <w:rsid w:val="007F31FB"/>
    <w:rsid w:val="007F3FC8"/>
    <w:rsid w:val="007F526B"/>
    <w:rsid w:val="007F542D"/>
    <w:rsid w:val="007F64D9"/>
    <w:rsid w:val="007F68DC"/>
    <w:rsid w:val="007F7713"/>
    <w:rsid w:val="008019D3"/>
    <w:rsid w:val="008039F9"/>
    <w:rsid w:val="00804F5B"/>
    <w:rsid w:val="008059CE"/>
    <w:rsid w:val="00805FDB"/>
    <w:rsid w:val="00807446"/>
    <w:rsid w:val="0080767C"/>
    <w:rsid w:val="00810155"/>
    <w:rsid w:val="00811B20"/>
    <w:rsid w:val="008128DC"/>
    <w:rsid w:val="00814249"/>
    <w:rsid w:val="00814DCC"/>
    <w:rsid w:val="00815F94"/>
    <w:rsid w:val="00821EB9"/>
    <w:rsid w:val="0082359E"/>
    <w:rsid w:val="00823F86"/>
    <w:rsid w:val="008252DE"/>
    <w:rsid w:val="00826337"/>
    <w:rsid w:val="0082680F"/>
    <w:rsid w:val="008273B3"/>
    <w:rsid w:val="00827AC2"/>
    <w:rsid w:val="00832570"/>
    <w:rsid w:val="00832B38"/>
    <w:rsid w:val="00832D88"/>
    <w:rsid w:val="00832FB0"/>
    <w:rsid w:val="008359C6"/>
    <w:rsid w:val="00836F87"/>
    <w:rsid w:val="008410F6"/>
    <w:rsid w:val="0084129E"/>
    <w:rsid w:val="00841D4E"/>
    <w:rsid w:val="00842F40"/>
    <w:rsid w:val="0084365A"/>
    <w:rsid w:val="00843A1C"/>
    <w:rsid w:val="0084772A"/>
    <w:rsid w:val="00850589"/>
    <w:rsid w:val="008512CF"/>
    <w:rsid w:val="00852524"/>
    <w:rsid w:val="00854AF3"/>
    <w:rsid w:val="00855239"/>
    <w:rsid w:val="00860FF5"/>
    <w:rsid w:val="00861691"/>
    <w:rsid w:val="0086481B"/>
    <w:rsid w:val="00866084"/>
    <w:rsid w:val="00870137"/>
    <w:rsid w:val="00870454"/>
    <w:rsid w:val="0087368C"/>
    <w:rsid w:val="00873796"/>
    <w:rsid w:val="00874AC6"/>
    <w:rsid w:val="00875F34"/>
    <w:rsid w:val="008761D8"/>
    <w:rsid w:val="0087627E"/>
    <w:rsid w:val="00876918"/>
    <w:rsid w:val="008807CB"/>
    <w:rsid w:val="00881378"/>
    <w:rsid w:val="00882099"/>
    <w:rsid w:val="0088219A"/>
    <w:rsid w:val="008848BE"/>
    <w:rsid w:val="00887615"/>
    <w:rsid w:val="00887E68"/>
    <w:rsid w:val="00887EC3"/>
    <w:rsid w:val="00892D8E"/>
    <w:rsid w:val="00893A26"/>
    <w:rsid w:val="008958CC"/>
    <w:rsid w:val="00895970"/>
    <w:rsid w:val="00895F1C"/>
    <w:rsid w:val="00896A32"/>
    <w:rsid w:val="008A1679"/>
    <w:rsid w:val="008A205E"/>
    <w:rsid w:val="008A2158"/>
    <w:rsid w:val="008A217D"/>
    <w:rsid w:val="008A320A"/>
    <w:rsid w:val="008A57D7"/>
    <w:rsid w:val="008A59E0"/>
    <w:rsid w:val="008A608C"/>
    <w:rsid w:val="008A60F8"/>
    <w:rsid w:val="008A6E95"/>
    <w:rsid w:val="008A7C24"/>
    <w:rsid w:val="008B0117"/>
    <w:rsid w:val="008B0265"/>
    <w:rsid w:val="008B155C"/>
    <w:rsid w:val="008B3867"/>
    <w:rsid w:val="008B3AE3"/>
    <w:rsid w:val="008B57F6"/>
    <w:rsid w:val="008C0700"/>
    <w:rsid w:val="008C0791"/>
    <w:rsid w:val="008C1025"/>
    <w:rsid w:val="008C2866"/>
    <w:rsid w:val="008C3A7F"/>
    <w:rsid w:val="008C51D4"/>
    <w:rsid w:val="008C6016"/>
    <w:rsid w:val="008C713C"/>
    <w:rsid w:val="008C71C0"/>
    <w:rsid w:val="008C79AD"/>
    <w:rsid w:val="008C7F01"/>
    <w:rsid w:val="008D2AF2"/>
    <w:rsid w:val="008D4268"/>
    <w:rsid w:val="008D522F"/>
    <w:rsid w:val="008D689F"/>
    <w:rsid w:val="008D694B"/>
    <w:rsid w:val="008D6BA1"/>
    <w:rsid w:val="008D7BD6"/>
    <w:rsid w:val="008E2FFE"/>
    <w:rsid w:val="008E51F5"/>
    <w:rsid w:val="008E566D"/>
    <w:rsid w:val="008E5DA6"/>
    <w:rsid w:val="008E7BCB"/>
    <w:rsid w:val="008F2AB1"/>
    <w:rsid w:val="008F2E78"/>
    <w:rsid w:val="008F3E78"/>
    <w:rsid w:val="008F44CD"/>
    <w:rsid w:val="00900189"/>
    <w:rsid w:val="0090097E"/>
    <w:rsid w:val="009016D8"/>
    <w:rsid w:val="00901C9D"/>
    <w:rsid w:val="00902C52"/>
    <w:rsid w:val="00903E12"/>
    <w:rsid w:val="00903FAF"/>
    <w:rsid w:val="00904312"/>
    <w:rsid w:val="009046EF"/>
    <w:rsid w:val="0091075A"/>
    <w:rsid w:val="00910927"/>
    <w:rsid w:val="009109C6"/>
    <w:rsid w:val="00912546"/>
    <w:rsid w:val="00912639"/>
    <w:rsid w:val="00913F1E"/>
    <w:rsid w:val="00913F7F"/>
    <w:rsid w:val="0091429F"/>
    <w:rsid w:val="009142CE"/>
    <w:rsid w:val="009154F8"/>
    <w:rsid w:val="00915BE2"/>
    <w:rsid w:val="0091629B"/>
    <w:rsid w:val="00917BD2"/>
    <w:rsid w:val="009206EA"/>
    <w:rsid w:val="00922B79"/>
    <w:rsid w:val="00923C55"/>
    <w:rsid w:val="00925279"/>
    <w:rsid w:val="009256BC"/>
    <w:rsid w:val="00925BD1"/>
    <w:rsid w:val="009272C6"/>
    <w:rsid w:val="00930061"/>
    <w:rsid w:val="00933454"/>
    <w:rsid w:val="00936781"/>
    <w:rsid w:val="0093688C"/>
    <w:rsid w:val="0093766D"/>
    <w:rsid w:val="00940451"/>
    <w:rsid w:val="00940B48"/>
    <w:rsid w:val="00942C9F"/>
    <w:rsid w:val="00944B47"/>
    <w:rsid w:val="00945D8B"/>
    <w:rsid w:val="00947C7B"/>
    <w:rsid w:val="0095006E"/>
    <w:rsid w:val="00951EB7"/>
    <w:rsid w:val="00952376"/>
    <w:rsid w:val="0095275A"/>
    <w:rsid w:val="009541BB"/>
    <w:rsid w:val="009558CA"/>
    <w:rsid w:val="00955CB6"/>
    <w:rsid w:val="00956450"/>
    <w:rsid w:val="00957618"/>
    <w:rsid w:val="00965334"/>
    <w:rsid w:val="00966140"/>
    <w:rsid w:val="0096668D"/>
    <w:rsid w:val="00967A34"/>
    <w:rsid w:val="00970725"/>
    <w:rsid w:val="00971D02"/>
    <w:rsid w:val="00973119"/>
    <w:rsid w:val="009731D7"/>
    <w:rsid w:val="00973334"/>
    <w:rsid w:val="00973A9F"/>
    <w:rsid w:val="00973FA6"/>
    <w:rsid w:val="00974861"/>
    <w:rsid w:val="00975BBF"/>
    <w:rsid w:val="00975F3A"/>
    <w:rsid w:val="00976162"/>
    <w:rsid w:val="009774CA"/>
    <w:rsid w:val="00977D11"/>
    <w:rsid w:val="009814F3"/>
    <w:rsid w:val="00982062"/>
    <w:rsid w:val="009842C0"/>
    <w:rsid w:val="0098591F"/>
    <w:rsid w:val="00986533"/>
    <w:rsid w:val="00987DD8"/>
    <w:rsid w:val="00991B6D"/>
    <w:rsid w:val="00991D3F"/>
    <w:rsid w:val="00991F44"/>
    <w:rsid w:val="0099530B"/>
    <w:rsid w:val="009957D2"/>
    <w:rsid w:val="00995BF7"/>
    <w:rsid w:val="009973FB"/>
    <w:rsid w:val="00997B28"/>
    <w:rsid w:val="00997D29"/>
    <w:rsid w:val="00997DDB"/>
    <w:rsid w:val="009A01D5"/>
    <w:rsid w:val="009A21A8"/>
    <w:rsid w:val="009A2634"/>
    <w:rsid w:val="009A4085"/>
    <w:rsid w:val="009A514D"/>
    <w:rsid w:val="009B07CE"/>
    <w:rsid w:val="009B1D25"/>
    <w:rsid w:val="009B432F"/>
    <w:rsid w:val="009B4A7D"/>
    <w:rsid w:val="009B6721"/>
    <w:rsid w:val="009B69C4"/>
    <w:rsid w:val="009C2A68"/>
    <w:rsid w:val="009C38F6"/>
    <w:rsid w:val="009C4D9C"/>
    <w:rsid w:val="009C558B"/>
    <w:rsid w:val="009C56CD"/>
    <w:rsid w:val="009C6201"/>
    <w:rsid w:val="009C6480"/>
    <w:rsid w:val="009C71BB"/>
    <w:rsid w:val="009D0920"/>
    <w:rsid w:val="009D1447"/>
    <w:rsid w:val="009D17E9"/>
    <w:rsid w:val="009D38D4"/>
    <w:rsid w:val="009D3D46"/>
    <w:rsid w:val="009D5972"/>
    <w:rsid w:val="009E0E7E"/>
    <w:rsid w:val="009E273F"/>
    <w:rsid w:val="009E5C22"/>
    <w:rsid w:val="009E69CE"/>
    <w:rsid w:val="009F074E"/>
    <w:rsid w:val="009F1FE6"/>
    <w:rsid w:val="009F289A"/>
    <w:rsid w:val="009F3AD5"/>
    <w:rsid w:val="009F4D6A"/>
    <w:rsid w:val="009F5890"/>
    <w:rsid w:val="009F58FB"/>
    <w:rsid w:val="009F6D84"/>
    <w:rsid w:val="00A000F0"/>
    <w:rsid w:val="00A00383"/>
    <w:rsid w:val="00A006F4"/>
    <w:rsid w:val="00A00A68"/>
    <w:rsid w:val="00A01694"/>
    <w:rsid w:val="00A051C3"/>
    <w:rsid w:val="00A075E3"/>
    <w:rsid w:val="00A11E55"/>
    <w:rsid w:val="00A1521A"/>
    <w:rsid w:val="00A17250"/>
    <w:rsid w:val="00A21B35"/>
    <w:rsid w:val="00A221E1"/>
    <w:rsid w:val="00A225E3"/>
    <w:rsid w:val="00A231EF"/>
    <w:rsid w:val="00A2361D"/>
    <w:rsid w:val="00A314D8"/>
    <w:rsid w:val="00A31B66"/>
    <w:rsid w:val="00A33B2D"/>
    <w:rsid w:val="00A34ABE"/>
    <w:rsid w:val="00A360E8"/>
    <w:rsid w:val="00A3634B"/>
    <w:rsid w:val="00A3693D"/>
    <w:rsid w:val="00A413C1"/>
    <w:rsid w:val="00A426C6"/>
    <w:rsid w:val="00A43092"/>
    <w:rsid w:val="00A442CD"/>
    <w:rsid w:val="00A448B3"/>
    <w:rsid w:val="00A4792A"/>
    <w:rsid w:val="00A50ACA"/>
    <w:rsid w:val="00A51F29"/>
    <w:rsid w:val="00A5366E"/>
    <w:rsid w:val="00A53B1B"/>
    <w:rsid w:val="00A53DD9"/>
    <w:rsid w:val="00A5403E"/>
    <w:rsid w:val="00A56355"/>
    <w:rsid w:val="00A56998"/>
    <w:rsid w:val="00A56CF8"/>
    <w:rsid w:val="00A572D3"/>
    <w:rsid w:val="00A62643"/>
    <w:rsid w:val="00A62FC9"/>
    <w:rsid w:val="00A653D8"/>
    <w:rsid w:val="00A65842"/>
    <w:rsid w:val="00A65D33"/>
    <w:rsid w:val="00A664CB"/>
    <w:rsid w:val="00A66FAE"/>
    <w:rsid w:val="00A6761B"/>
    <w:rsid w:val="00A713B8"/>
    <w:rsid w:val="00A718FD"/>
    <w:rsid w:val="00A71AF1"/>
    <w:rsid w:val="00A74985"/>
    <w:rsid w:val="00A7541E"/>
    <w:rsid w:val="00A81114"/>
    <w:rsid w:val="00A8167C"/>
    <w:rsid w:val="00A8223B"/>
    <w:rsid w:val="00A82C15"/>
    <w:rsid w:val="00A82DFF"/>
    <w:rsid w:val="00A834C5"/>
    <w:rsid w:val="00A91F70"/>
    <w:rsid w:val="00A94E88"/>
    <w:rsid w:val="00A95307"/>
    <w:rsid w:val="00AA31C0"/>
    <w:rsid w:val="00AA38D0"/>
    <w:rsid w:val="00AA4836"/>
    <w:rsid w:val="00AA6BC1"/>
    <w:rsid w:val="00AA7057"/>
    <w:rsid w:val="00AA7219"/>
    <w:rsid w:val="00AA7418"/>
    <w:rsid w:val="00AB0461"/>
    <w:rsid w:val="00AB088C"/>
    <w:rsid w:val="00AB10C5"/>
    <w:rsid w:val="00AB1156"/>
    <w:rsid w:val="00AB1B4C"/>
    <w:rsid w:val="00AB1B5A"/>
    <w:rsid w:val="00AB4ADC"/>
    <w:rsid w:val="00AB6130"/>
    <w:rsid w:val="00AB68F5"/>
    <w:rsid w:val="00AC0177"/>
    <w:rsid w:val="00AC0B96"/>
    <w:rsid w:val="00AC137B"/>
    <w:rsid w:val="00AC1BFC"/>
    <w:rsid w:val="00AC4518"/>
    <w:rsid w:val="00AC5616"/>
    <w:rsid w:val="00AC5C49"/>
    <w:rsid w:val="00AC6236"/>
    <w:rsid w:val="00AC69F6"/>
    <w:rsid w:val="00AD0C71"/>
    <w:rsid w:val="00AD2B78"/>
    <w:rsid w:val="00AD2EA4"/>
    <w:rsid w:val="00AD744C"/>
    <w:rsid w:val="00AD78F2"/>
    <w:rsid w:val="00AE45CD"/>
    <w:rsid w:val="00AE5A5D"/>
    <w:rsid w:val="00AF1C10"/>
    <w:rsid w:val="00AF2218"/>
    <w:rsid w:val="00AF265F"/>
    <w:rsid w:val="00AF3ED2"/>
    <w:rsid w:val="00AF41C3"/>
    <w:rsid w:val="00AF6490"/>
    <w:rsid w:val="00AF79A8"/>
    <w:rsid w:val="00AF7E3C"/>
    <w:rsid w:val="00B01B2B"/>
    <w:rsid w:val="00B020BA"/>
    <w:rsid w:val="00B07CE4"/>
    <w:rsid w:val="00B07EA9"/>
    <w:rsid w:val="00B10851"/>
    <w:rsid w:val="00B1153F"/>
    <w:rsid w:val="00B11DEE"/>
    <w:rsid w:val="00B12791"/>
    <w:rsid w:val="00B1336F"/>
    <w:rsid w:val="00B13383"/>
    <w:rsid w:val="00B141B2"/>
    <w:rsid w:val="00B14326"/>
    <w:rsid w:val="00B15E66"/>
    <w:rsid w:val="00B16455"/>
    <w:rsid w:val="00B2054E"/>
    <w:rsid w:val="00B215D3"/>
    <w:rsid w:val="00B23F07"/>
    <w:rsid w:val="00B23FE7"/>
    <w:rsid w:val="00B242EC"/>
    <w:rsid w:val="00B25871"/>
    <w:rsid w:val="00B25FAD"/>
    <w:rsid w:val="00B26B1C"/>
    <w:rsid w:val="00B27537"/>
    <w:rsid w:val="00B32ADD"/>
    <w:rsid w:val="00B358A3"/>
    <w:rsid w:val="00B36EB4"/>
    <w:rsid w:val="00B409E9"/>
    <w:rsid w:val="00B40F93"/>
    <w:rsid w:val="00B41181"/>
    <w:rsid w:val="00B438A0"/>
    <w:rsid w:val="00B45C55"/>
    <w:rsid w:val="00B46EA5"/>
    <w:rsid w:val="00B47ACD"/>
    <w:rsid w:val="00B506B1"/>
    <w:rsid w:val="00B52247"/>
    <w:rsid w:val="00B528E4"/>
    <w:rsid w:val="00B53A86"/>
    <w:rsid w:val="00B54CF4"/>
    <w:rsid w:val="00B5506C"/>
    <w:rsid w:val="00B55F38"/>
    <w:rsid w:val="00B5663C"/>
    <w:rsid w:val="00B57AA7"/>
    <w:rsid w:val="00B57FC0"/>
    <w:rsid w:val="00B60506"/>
    <w:rsid w:val="00B6068C"/>
    <w:rsid w:val="00B61FE3"/>
    <w:rsid w:val="00B62282"/>
    <w:rsid w:val="00B62288"/>
    <w:rsid w:val="00B64BFD"/>
    <w:rsid w:val="00B64D63"/>
    <w:rsid w:val="00B64FCC"/>
    <w:rsid w:val="00B6508B"/>
    <w:rsid w:val="00B67018"/>
    <w:rsid w:val="00B67957"/>
    <w:rsid w:val="00B711D1"/>
    <w:rsid w:val="00B71688"/>
    <w:rsid w:val="00B72272"/>
    <w:rsid w:val="00B73283"/>
    <w:rsid w:val="00B735DF"/>
    <w:rsid w:val="00B73DCB"/>
    <w:rsid w:val="00B74DD5"/>
    <w:rsid w:val="00B75253"/>
    <w:rsid w:val="00B7529F"/>
    <w:rsid w:val="00B757B4"/>
    <w:rsid w:val="00B7613F"/>
    <w:rsid w:val="00B76145"/>
    <w:rsid w:val="00B7770D"/>
    <w:rsid w:val="00B779E4"/>
    <w:rsid w:val="00B77CAD"/>
    <w:rsid w:val="00B83FAE"/>
    <w:rsid w:val="00B8677C"/>
    <w:rsid w:val="00B90561"/>
    <w:rsid w:val="00B91BAE"/>
    <w:rsid w:val="00B92326"/>
    <w:rsid w:val="00B92ADD"/>
    <w:rsid w:val="00B934FF"/>
    <w:rsid w:val="00B94493"/>
    <w:rsid w:val="00B959F9"/>
    <w:rsid w:val="00B96810"/>
    <w:rsid w:val="00BA2BAB"/>
    <w:rsid w:val="00BA58EE"/>
    <w:rsid w:val="00BA6E69"/>
    <w:rsid w:val="00BA7095"/>
    <w:rsid w:val="00BB0A2C"/>
    <w:rsid w:val="00BB1548"/>
    <w:rsid w:val="00BB1B71"/>
    <w:rsid w:val="00BB2B61"/>
    <w:rsid w:val="00BB3BB9"/>
    <w:rsid w:val="00BB3E56"/>
    <w:rsid w:val="00BB592E"/>
    <w:rsid w:val="00BB5ED5"/>
    <w:rsid w:val="00BB6D64"/>
    <w:rsid w:val="00BB7647"/>
    <w:rsid w:val="00BC07E6"/>
    <w:rsid w:val="00BC08A6"/>
    <w:rsid w:val="00BC24D7"/>
    <w:rsid w:val="00BC3FFC"/>
    <w:rsid w:val="00BC53B2"/>
    <w:rsid w:val="00BC5EE4"/>
    <w:rsid w:val="00BC693C"/>
    <w:rsid w:val="00BC7A52"/>
    <w:rsid w:val="00BD0B39"/>
    <w:rsid w:val="00BD0E03"/>
    <w:rsid w:val="00BD1294"/>
    <w:rsid w:val="00BD2A35"/>
    <w:rsid w:val="00BD35A7"/>
    <w:rsid w:val="00BD5EC5"/>
    <w:rsid w:val="00BD725B"/>
    <w:rsid w:val="00BE0388"/>
    <w:rsid w:val="00BE066D"/>
    <w:rsid w:val="00BE08DC"/>
    <w:rsid w:val="00BE205B"/>
    <w:rsid w:val="00BE2CC6"/>
    <w:rsid w:val="00BE2E62"/>
    <w:rsid w:val="00BE317C"/>
    <w:rsid w:val="00BE3387"/>
    <w:rsid w:val="00BE69EB"/>
    <w:rsid w:val="00BF0231"/>
    <w:rsid w:val="00BF0886"/>
    <w:rsid w:val="00BF2246"/>
    <w:rsid w:val="00BF2649"/>
    <w:rsid w:val="00BF3DFB"/>
    <w:rsid w:val="00BF4212"/>
    <w:rsid w:val="00BF4FCD"/>
    <w:rsid w:val="00BF5175"/>
    <w:rsid w:val="00BF56A9"/>
    <w:rsid w:val="00BF605D"/>
    <w:rsid w:val="00BF735A"/>
    <w:rsid w:val="00BF7907"/>
    <w:rsid w:val="00C00EBA"/>
    <w:rsid w:val="00C016E1"/>
    <w:rsid w:val="00C031B3"/>
    <w:rsid w:val="00C037F8"/>
    <w:rsid w:val="00C045AA"/>
    <w:rsid w:val="00C05AE6"/>
    <w:rsid w:val="00C06EAB"/>
    <w:rsid w:val="00C10901"/>
    <w:rsid w:val="00C12CC7"/>
    <w:rsid w:val="00C15D0E"/>
    <w:rsid w:val="00C2059F"/>
    <w:rsid w:val="00C216AF"/>
    <w:rsid w:val="00C22CFF"/>
    <w:rsid w:val="00C23B0A"/>
    <w:rsid w:val="00C245E3"/>
    <w:rsid w:val="00C2625D"/>
    <w:rsid w:val="00C263B8"/>
    <w:rsid w:val="00C26D7A"/>
    <w:rsid w:val="00C363AA"/>
    <w:rsid w:val="00C37121"/>
    <w:rsid w:val="00C37DF2"/>
    <w:rsid w:val="00C40DD4"/>
    <w:rsid w:val="00C41050"/>
    <w:rsid w:val="00C41AA7"/>
    <w:rsid w:val="00C42150"/>
    <w:rsid w:val="00C42955"/>
    <w:rsid w:val="00C42DAE"/>
    <w:rsid w:val="00C42FBB"/>
    <w:rsid w:val="00C438C4"/>
    <w:rsid w:val="00C43D43"/>
    <w:rsid w:val="00C440D2"/>
    <w:rsid w:val="00C4453F"/>
    <w:rsid w:val="00C45895"/>
    <w:rsid w:val="00C45BA0"/>
    <w:rsid w:val="00C45F50"/>
    <w:rsid w:val="00C4696D"/>
    <w:rsid w:val="00C46A02"/>
    <w:rsid w:val="00C471C9"/>
    <w:rsid w:val="00C47D8A"/>
    <w:rsid w:val="00C50549"/>
    <w:rsid w:val="00C52763"/>
    <w:rsid w:val="00C53833"/>
    <w:rsid w:val="00C53B21"/>
    <w:rsid w:val="00C544F5"/>
    <w:rsid w:val="00C5707D"/>
    <w:rsid w:val="00C5727D"/>
    <w:rsid w:val="00C57660"/>
    <w:rsid w:val="00C57A70"/>
    <w:rsid w:val="00C57FE7"/>
    <w:rsid w:val="00C612E7"/>
    <w:rsid w:val="00C629FC"/>
    <w:rsid w:val="00C64F31"/>
    <w:rsid w:val="00C656C0"/>
    <w:rsid w:val="00C66198"/>
    <w:rsid w:val="00C6640B"/>
    <w:rsid w:val="00C7092C"/>
    <w:rsid w:val="00C727D1"/>
    <w:rsid w:val="00C73D2D"/>
    <w:rsid w:val="00C77E00"/>
    <w:rsid w:val="00C812AE"/>
    <w:rsid w:val="00C81686"/>
    <w:rsid w:val="00C83A5B"/>
    <w:rsid w:val="00C85EC5"/>
    <w:rsid w:val="00C8658F"/>
    <w:rsid w:val="00C871D5"/>
    <w:rsid w:val="00C8748D"/>
    <w:rsid w:val="00C90776"/>
    <w:rsid w:val="00C90D3D"/>
    <w:rsid w:val="00C92FD8"/>
    <w:rsid w:val="00C960A8"/>
    <w:rsid w:val="00C96674"/>
    <w:rsid w:val="00C96E2E"/>
    <w:rsid w:val="00CA27FF"/>
    <w:rsid w:val="00CA54FD"/>
    <w:rsid w:val="00CA6245"/>
    <w:rsid w:val="00CA753D"/>
    <w:rsid w:val="00CA7BCC"/>
    <w:rsid w:val="00CB2374"/>
    <w:rsid w:val="00CB40DB"/>
    <w:rsid w:val="00CB527B"/>
    <w:rsid w:val="00CC02C0"/>
    <w:rsid w:val="00CC2E08"/>
    <w:rsid w:val="00CC3469"/>
    <w:rsid w:val="00CC3750"/>
    <w:rsid w:val="00CC4A2F"/>
    <w:rsid w:val="00CC4D5B"/>
    <w:rsid w:val="00CC4E88"/>
    <w:rsid w:val="00CC5350"/>
    <w:rsid w:val="00CD00CB"/>
    <w:rsid w:val="00CD06FE"/>
    <w:rsid w:val="00CD0908"/>
    <w:rsid w:val="00CD154D"/>
    <w:rsid w:val="00CD28B9"/>
    <w:rsid w:val="00CD2AD7"/>
    <w:rsid w:val="00CD349C"/>
    <w:rsid w:val="00CD459F"/>
    <w:rsid w:val="00CE0097"/>
    <w:rsid w:val="00CE0FEC"/>
    <w:rsid w:val="00CE191D"/>
    <w:rsid w:val="00CE20A9"/>
    <w:rsid w:val="00CE27DB"/>
    <w:rsid w:val="00CE596E"/>
    <w:rsid w:val="00CE78C5"/>
    <w:rsid w:val="00CE7CE0"/>
    <w:rsid w:val="00CF03DF"/>
    <w:rsid w:val="00CF1045"/>
    <w:rsid w:val="00CF1950"/>
    <w:rsid w:val="00CF2AC6"/>
    <w:rsid w:val="00CF4935"/>
    <w:rsid w:val="00CF7D78"/>
    <w:rsid w:val="00CF7DCD"/>
    <w:rsid w:val="00CF7F99"/>
    <w:rsid w:val="00D01597"/>
    <w:rsid w:val="00D01627"/>
    <w:rsid w:val="00D021C1"/>
    <w:rsid w:val="00D027BD"/>
    <w:rsid w:val="00D0409B"/>
    <w:rsid w:val="00D05624"/>
    <w:rsid w:val="00D10B6B"/>
    <w:rsid w:val="00D12C7C"/>
    <w:rsid w:val="00D14C96"/>
    <w:rsid w:val="00D15B73"/>
    <w:rsid w:val="00D16445"/>
    <w:rsid w:val="00D16598"/>
    <w:rsid w:val="00D21265"/>
    <w:rsid w:val="00D217AC"/>
    <w:rsid w:val="00D21A5C"/>
    <w:rsid w:val="00D232F2"/>
    <w:rsid w:val="00D236BD"/>
    <w:rsid w:val="00D24194"/>
    <w:rsid w:val="00D2712E"/>
    <w:rsid w:val="00D305D4"/>
    <w:rsid w:val="00D32475"/>
    <w:rsid w:val="00D3323B"/>
    <w:rsid w:val="00D33D0E"/>
    <w:rsid w:val="00D37203"/>
    <w:rsid w:val="00D37FF0"/>
    <w:rsid w:val="00D42B4D"/>
    <w:rsid w:val="00D4337B"/>
    <w:rsid w:val="00D44743"/>
    <w:rsid w:val="00D46265"/>
    <w:rsid w:val="00D47557"/>
    <w:rsid w:val="00D477D8"/>
    <w:rsid w:val="00D47C79"/>
    <w:rsid w:val="00D47D92"/>
    <w:rsid w:val="00D50794"/>
    <w:rsid w:val="00D5452B"/>
    <w:rsid w:val="00D54688"/>
    <w:rsid w:val="00D54A5A"/>
    <w:rsid w:val="00D54FD8"/>
    <w:rsid w:val="00D55B05"/>
    <w:rsid w:val="00D55C01"/>
    <w:rsid w:val="00D55DC6"/>
    <w:rsid w:val="00D562FF"/>
    <w:rsid w:val="00D57107"/>
    <w:rsid w:val="00D57B67"/>
    <w:rsid w:val="00D61885"/>
    <w:rsid w:val="00D6526B"/>
    <w:rsid w:val="00D67413"/>
    <w:rsid w:val="00D707E8"/>
    <w:rsid w:val="00D70BC2"/>
    <w:rsid w:val="00D72742"/>
    <w:rsid w:val="00D742A1"/>
    <w:rsid w:val="00D74638"/>
    <w:rsid w:val="00D74A02"/>
    <w:rsid w:val="00D75905"/>
    <w:rsid w:val="00D7639D"/>
    <w:rsid w:val="00D76E3D"/>
    <w:rsid w:val="00D7745A"/>
    <w:rsid w:val="00D81304"/>
    <w:rsid w:val="00D81F4B"/>
    <w:rsid w:val="00D83BFB"/>
    <w:rsid w:val="00D84EFC"/>
    <w:rsid w:val="00D85679"/>
    <w:rsid w:val="00D8727F"/>
    <w:rsid w:val="00D9088D"/>
    <w:rsid w:val="00D90E2B"/>
    <w:rsid w:val="00D92214"/>
    <w:rsid w:val="00D93C48"/>
    <w:rsid w:val="00D94CD8"/>
    <w:rsid w:val="00D95872"/>
    <w:rsid w:val="00D95E8B"/>
    <w:rsid w:val="00D95FA3"/>
    <w:rsid w:val="00DA0716"/>
    <w:rsid w:val="00DA0976"/>
    <w:rsid w:val="00DA0C59"/>
    <w:rsid w:val="00DA1687"/>
    <w:rsid w:val="00DA16A5"/>
    <w:rsid w:val="00DA2003"/>
    <w:rsid w:val="00DA55E0"/>
    <w:rsid w:val="00DA6B80"/>
    <w:rsid w:val="00DA6D17"/>
    <w:rsid w:val="00DA7716"/>
    <w:rsid w:val="00DA7EF3"/>
    <w:rsid w:val="00DB110E"/>
    <w:rsid w:val="00DB24E3"/>
    <w:rsid w:val="00DB35EB"/>
    <w:rsid w:val="00DB4AC0"/>
    <w:rsid w:val="00DC0F71"/>
    <w:rsid w:val="00DC1D35"/>
    <w:rsid w:val="00DC2569"/>
    <w:rsid w:val="00DC290B"/>
    <w:rsid w:val="00DC2BAA"/>
    <w:rsid w:val="00DC450E"/>
    <w:rsid w:val="00DC4B87"/>
    <w:rsid w:val="00DC5CD8"/>
    <w:rsid w:val="00DC6F6D"/>
    <w:rsid w:val="00DC7089"/>
    <w:rsid w:val="00DC71FD"/>
    <w:rsid w:val="00DC7465"/>
    <w:rsid w:val="00DD0246"/>
    <w:rsid w:val="00DD0389"/>
    <w:rsid w:val="00DD1BF5"/>
    <w:rsid w:val="00DD2715"/>
    <w:rsid w:val="00DD27B9"/>
    <w:rsid w:val="00DD4A24"/>
    <w:rsid w:val="00DD5554"/>
    <w:rsid w:val="00DD5D80"/>
    <w:rsid w:val="00DD67CC"/>
    <w:rsid w:val="00DD6F33"/>
    <w:rsid w:val="00DE082E"/>
    <w:rsid w:val="00DE0FD8"/>
    <w:rsid w:val="00DE1E79"/>
    <w:rsid w:val="00DE2ED1"/>
    <w:rsid w:val="00DE2FE2"/>
    <w:rsid w:val="00DE2FE7"/>
    <w:rsid w:val="00DE4029"/>
    <w:rsid w:val="00DE4B2B"/>
    <w:rsid w:val="00DF1898"/>
    <w:rsid w:val="00DF1A5D"/>
    <w:rsid w:val="00DF38E9"/>
    <w:rsid w:val="00DF772D"/>
    <w:rsid w:val="00DF7833"/>
    <w:rsid w:val="00DF7C0D"/>
    <w:rsid w:val="00E014A0"/>
    <w:rsid w:val="00E03921"/>
    <w:rsid w:val="00E0394E"/>
    <w:rsid w:val="00E03D7D"/>
    <w:rsid w:val="00E042BA"/>
    <w:rsid w:val="00E05590"/>
    <w:rsid w:val="00E05A16"/>
    <w:rsid w:val="00E05E25"/>
    <w:rsid w:val="00E06E59"/>
    <w:rsid w:val="00E113C0"/>
    <w:rsid w:val="00E12998"/>
    <w:rsid w:val="00E12B26"/>
    <w:rsid w:val="00E12F66"/>
    <w:rsid w:val="00E1381D"/>
    <w:rsid w:val="00E1537B"/>
    <w:rsid w:val="00E1549F"/>
    <w:rsid w:val="00E15E83"/>
    <w:rsid w:val="00E15FC8"/>
    <w:rsid w:val="00E16ADE"/>
    <w:rsid w:val="00E16F17"/>
    <w:rsid w:val="00E1737C"/>
    <w:rsid w:val="00E2157C"/>
    <w:rsid w:val="00E218CD"/>
    <w:rsid w:val="00E22D65"/>
    <w:rsid w:val="00E232AB"/>
    <w:rsid w:val="00E238DD"/>
    <w:rsid w:val="00E24293"/>
    <w:rsid w:val="00E24F00"/>
    <w:rsid w:val="00E25163"/>
    <w:rsid w:val="00E26665"/>
    <w:rsid w:val="00E2716A"/>
    <w:rsid w:val="00E276DE"/>
    <w:rsid w:val="00E27DB2"/>
    <w:rsid w:val="00E3322C"/>
    <w:rsid w:val="00E35ED1"/>
    <w:rsid w:val="00E371F9"/>
    <w:rsid w:val="00E3756D"/>
    <w:rsid w:val="00E37F60"/>
    <w:rsid w:val="00E4012C"/>
    <w:rsid w:val="00E40B61"/>
    <w:rsid w:val="00E4118A"/>
    <w:rsid w:val="00E43649"/>
    <w:rsid w:val="00E43DD4"/>
    <w:rsid w:val="00E44480"/>
    <w:rsid w:val="00E4455D"/>
    <w:rsid w:val="00E45686"/>
    <w:rsid w:val="00E47FDE"/>
    <w:rsid w:val="00E50B03"/>
    <w:rsid w:val="00E50B40"/>
    <w:rsid w:val="00E51560"/>
    <w:rsid w:val="00E51E1D"/>
    <w:rsid w:val="00E55DC9"/>
    <w:rsid w:val="00E55DED"/>
    <w:rsid w:val="00E571C1"/>
    <w:rsid w:val="00E60C75"/>
    <w:rsid w:val="00E62F3A"/>
    <w:rsid w:val="00E65756"/>
    <w:rsid w:val="00E6623F"/>
    <w:rsid w:val="00E665FA"/>
    <w:rsid w:val="00E6687A"/>
    <w:rsid w:val="00E70410"/>
    <w:rsid w:val="00E70D44"/>
    <w:rsid w:val="00E710DC"/>
    <w:rsid w:val="00E71E87"/>
    <w:rsid w:val="00E74608"/>
    <w:rsid w:val="00E75F54"/>
    <w:rsid w:val="00E767A8"/>
    <w:rsid w:val="00E773F2"/>
    <w:rsid w:val="00E777A0"/>
    <w:rsid w:val="00E815C6"/>
    <w:rsid w:val="00E83A30"/>
    <w:rsid w:val="00E864F3"/>
    <w:rsid w:val="00E86A5E"/>
    <w:rsid w:val="00E90EF9"/>
    <w:rsid w:val="00E9134C"/>
    <w:rsid w:val="00E91766"/>
    <w:rsid w:val="00E9261D"/>
    <w:rsid w:val="00E92B64"/>
    <w:rsid w:val="00E93E07"/>
    <w:rsid w:val="00E96BEB"/>
    <w:rsid w:val="00E97DE1"/>
    <w:rsid w:val="00EA0121"/>
    <w:rsid w:val="00EA167D"/>
    <w:rsid w:val="00EA47C4"/>
    <w:rsid w:val="00EA519B"/>
    <w:rsid w:val="00EA71CE"/>
    <w:rsid w:val="00EB0913"/>
    <w:rsid w:val="00EB1523"/>
    <w:rsid w:val="00EB1599"/>
    <w:rsid w:val="00EB6070"/>
    <w:rsid w:val="00EB6F17"/>
    <w:rsid w:val="00EB70CA"/>
    <w:rsid w:val="00EB7444"/>
    <w:rsid w:val="00EB77E9"/>
    <w:rsid w:val="00EC1C6B"/>
    <w:rsid w:val="00EC3173"/>
    <w:rsid w:val="00EC54D4"/>
    <w:rsid w:val="00EC673E"/>
    <w:rsid w:val="00EC74AE"/>
    <w:rsid w:val="00EC7EB6"/>
    <w:rsid w:val="00ED1221"/>
    <w:rsid w:val="00ED58CE"/>
    <w:rsid w:val="00ED6E12"/>
    <w:rsid w:val="00EE0178"/>
    <w:rsid w:val="00EE0428"/>
    <w:rsid w:val="00EE1183"/>
    <w:rsid w:val="00EE1370"/>
    <w:rsid w:val="00EE1534"/>
    <w:rsid w:val="00EE32AC"/>
    <w:rsid w:val="00EE3389"/>
    <w:rsid w:val="00EE3B84"/>
    <w:rsid w:val="00EE43AC"/>
    <w:rsid w:val="00EE557C"/>
    <w:rsid w:val="00EE55BB"/>
    <w:rsid w:val="00EE6900"/>
    <w:rsid w:val="00EE704B"/>
    <w:rsid w:val="00EE7B4E"/>
    <w:rsid w:val="00EF2548"/>
    <w:rsid w:val="00EF2886"/>
    <w:rsid w:val="00EF2C93"/>
    <w:rsid w:val="00EF3194"/>
    <w:rsid w:val="00EF3581"/>
    <w:rsid w:val="00EF5237"/>
    <w:rsid w:val="00EF54CC"/>
    <w:rsid w:val="00EF5D9E"/>
    <w:rsid w:val="00F0045D"/>
    <w:rsid w:val="00F00B41"/>
    <w:rsid w:val="00F012FB"/>
    <w:rsid w:val="00F017AF"/>
    <w:rsid w:val="00F032D1"/>
    <w:rsid w:val="00F03F43"/>
    <w:rsid w:val="00F05B07"/>
    <w:rsid w:val="00F10852"/>
    <w:rsid w:val="00F1087F"/>
    <w:rsid w:val="00F10931"/>
    <w:rsid w:val="00F11158"/>
    <w:rsid w:val="00F116E4"/>
    <w:rsid w:val="00F11E25"/>
    <w:rsid w:val="00F129B4"/>
    <w:rsid w:val="00F12C7F"/>
    <w:rsid w:val="00F13080"/>
    <w:rsid w:val="00F1457F"/>
    <w:rsid w:val="00F15319"/>
    <w:rsid w:val="00F17E3F"/>
    <w:rsid w:val="00F20883"/>
    <w:rsid w:val="00F22825"/>
    <w:rsid w:val="00F22AFA"/>
    <w:rsid w:val="00F24BF4"/>
    <w:rsid w:val="00F2579E"/>
    <w:rsid w:val="00F25D03"/>
    <w:rsid w:val="00F26453"/>
    <w:rsid w:val="00F30FA7"/>
    <w:rsid w:val="00F333BD"/>
    <w:rsid w:val="00F33859"/>
    <w:rsid w:val="00F362FE"/>
    <w:rsid w:val="00F40C11"/>
    <w:rsid w:val="00F428A1"/>
    <w:rsid w:val="00F438F9"/>
    <w:rsid w:val="00F51B77"/>
    <w:rsid w:val="00F520DD"/>
    <w:rsid w:val="00F538F2"/>
    <w:rsid w:val="00F54161"/>
    <w:rsid w:val="00F57AFF"/>
    <w:rsid w:val="00F57CCF"/>
    <w:rsid w:val="00F61104"/>
    <w:rsid w:val="00F62AC4"/>
    <w:rsid w:val="00F62BF3"/>
    <w:rsid w:val="00F62D10"/>
    <w:rsid w:val="00F6337E"/>
    <w:rsid w:val="00F6476E"/>
    <w:rsid w:val="00F65EA9"/>
    <w:rsid w:val="00F65F6C"/>
    <w:rsid w:val="00F670BB"/>
    <w:rsid w:val="00F6768C"/>
    <w:rsid w:val="00F703E5"/>
    <w:rsid w:val="00F70EC3"/>
    <w:rsid w:val="00F718AD"/>
    <w:rsid w:val="00F72209"/>
    <w:rsid w:val="00F73841"/>
    <w:rsid w:val="00F73B14"/>
    <w:rsid w:val="00F75008"/>
    <w:rsid w:val="00F75C6B"/>
    <w:rsid w:val="00F7644D"/>
    <w:rsid w:val="00F77AFA"/>
    <w:rsid w:val="00F80DA9"/>
    <w:rsid w:val="00F822C1"/>
    <w:rsid w:val="00F8439C"/>
    <w:rsid w:val="00F859F2"/>
    <w:rsid w:val="00F86E48"/>
    <w:rsid w:val="00F8742F"/>
    <w:rsid w:val="00F878AF"/>
    <w:rsid w:val="00F908A0"/>
    <w:rsid w:val="00F90FA1"/>
    <w:rsid w:val="00F91765"/>
    <w:rsid w:val="00F9236B"/>
    <w:rsid w:val="00F92F1F"/>
    <w:rsid w:val="00F94CA5"/>
    <w:rsid w:val="00F953C3"/>
    <w:rsid w:val="00F9586F"/>
    <w:rsid w:val="00F959C0"/>
    <w:rsid w:val="00F961CC"/>
    <w:rsid w:val="00F96316"/>
    <w:rsid w:val="00F96A3E"/>
    <w:rsid w:val="00F96CEC"/>
    <w:rsid w:val="00F979D5"/>
    <w:rsid w:val="00F97EC7"/>
    <w:rsid w:val="00FA06C7"/>
    <w:rsid w:val="00FA107B"/>
    <w:rsid w:val="00FA1B3F"/>
    <w:rsid w:val="00FA422C"/>
    <w:rsid w:val="00FA5DD8"/>
    <w:rsid w:val="00FA5F1B"/>
    <w:rsid w:val="00FA6CBD"/>
    <w:rsid w:val="00FA6F9B"/>
    <w:rsid w:val="00FA7E2B"/>
    <w:rsid w:val="00FB02E8"/>
    <w:rsid w:val="00FB077F"/>
    <w:rsid w:val="00FB1690"/>
    <w:rsid w:val="00FB2D24"/>
    <w:rsid w:val="00FB2F8A"/>
    <w:rsid w:val="00FB4CA1"/>
    <w:rsid w:val="00FB50F0"/>
    <w:rsid w:val="00FB5663"/>
    <w:rsid w:val="00FB68CF"/>
    <w:rsid w:val="00FB75D6"/>
    <w:rsid w:val="00FC0C91"/>
    <w:rsid w:val="00FC0FE6"/>
    <w:rsid w:val="00FC6434"/>
    <w:rsid w:val="00FC71D7"/>
    <w:rsid w:val="00FC77C3"/>
    <w:rsid w:val="00FC7A22"/>
    <w:rsid w:val="00FD13C0"/>
    <w:rsid w:val="00FD2382"/>
    <w:rsid w:val="00FD2DC4"/>
    <w:rsid w:val="00FD4FCD"/>
    <w:rsid w:val="00FD56CB"/>
    <w:rsid w:val="00FD6104"/>
    <w:rsid w:val="00FD675F"/>
    <w:rsid w:val="00FE0709"/>
    <w:rsid w:val="00FE10BF"/>
    <w:rsid w:val="00FE21F1"/>
    <w:rsid w:val="00FE4845"/>
    <w:rsid w:val="00FE79D3"/>
    <w:rsid w:val="00FF171F"/>
    <w:rsid w:val="00FF1C23"/>
    <w:rsid w:val="00FF24FE"/>
    <w:rsid w:val="00FF2888"/>
    <w:rsid w:val="00FF2A42"/>
    <w:rsid w:val="00FF503D"/>
    <w:rsid w:val="00FF632D"/>
    <w:rsid w:val="00FF782F"/>
    <w:rsid w:val="03C90AEC"/>
    <w:rsid w:val="056F7CE9"/>
    <w:rsid w:val="05E85465"/>
    <w:rsid w:val="060A3507"/>
    <w:rsid w:val="06965E6A"/>
    <w:rsid w:val="06EC028C"/>
    <w:rsid w:val="06F36145"/>
    <w:rsid w:val="073A7465"/>
    <w:rsid w:val="07F60EEB"/>
    <w:rsid w:val="08D767D0"/>
    <w:rsid w:val="09F2711C"/>
    <w:rsid w:val="0C2327BA"/>
    <w:rsid w:val="0D314F2D"/>
    <w:rsid w:val="0DFC6602"/>
    <w:rsid w:val="0F006E3D"/>
    <w:rsid w:val="0F222649"/>
    <w:rsid w:val="0F273BC5"/>
    <w:rsid w:val="106E287C"/>
    <w:rsid w:val="122F0377"/>
    <w:rsid w:val="154F0566"/>
    <w:rsid w:val="15E05618"/>
    <w:rsid w:val="16212D62"/>
    <w:rsid w:val="17030A68"/>
    <w:rsid w:val="17223748"/>
    <w:rsid w:val="174D6A0A"/>
    <w:rsid w:val="17D336D0"/>
    <w:rsid w:val="18285E0A"/>
    <w:rsid w:val="19EA48B3"/>
    <w:rsid w:val="19EB1F83"/>
    <w:rsid w:val="1A21678E"/>
    <w:rsid w:val="1B1465DE"/>
    <w:rsid w:val="1B54330E"/>
    <w:rsid w:val="1C0D463D"/>
    <w:rsid w:val="1C8514F0"/>
    <w:rsid w:val="1CF95617"/>
    <w:rsid w:val="1E551BFF"/>
    <w:rsid w:val="200A6602"/>
    <w:rsid w:val="208F0D95"/>
    <w:rsid w:val="231A372C"/>
    <w:rsid w:val="234C4846"/>
    <w:rsid w:val="23720B98"/>
    <w:rsid w:val="23C23D10"/>
    <w:rsid w:val="250C6DBC"/>
    <w:rsid w:val="25D432AB"/>
    <w:rsid w:val="29591CD4"/>
    <w:rsid w:val="29AA3D0A"/>
    <w:rsid w:val="2A722947"/>
    <w:rsid w:val="2A765BE1"/>
    <w:rsid w:val="2A8B1BE9"/>
    <w:rsid w:val="2B34561C"/>
    <w:rsid w:val="2B437401"/>
    <w:rsid w:val="2BDF5595"/>
    <w:rsid w:val="2CFC6B60"/>
    <w:rsid w:val="2D4A6466"/>
    <w:rsid w:val="2DF602DB"/>
    <w:rsid w:val="2E1C176B"/>
    <w:rsid w:val="2EB711FE"/>
    <w:rsid w:val="2F46135D"/>
    <w:rsid w:val="2F4D1ED1"/>
    <w:rsid w:val="2F6940CA"/>
    <w:rsid w:val="31504E9B"/>
    <w:rsid w:val="318B4EE2"/>
    <w:rsid w:val="3201313F"/>
    <w:rsid w:val="323D1F9F"/>
    <w:rsid w:val="3274745D"/>
    <w:rsid w:val="33216C74"/>
    <w:rsid w:val="35E90CC3"/>
    <w:rsid w:val="3682350E"/>
    <w:rsid w:val="379C08D6"/>
    <w:rsid w:val="37D12A6C"/>
    <w:rsid w:val="387C43B9"/>
    <w:rsid w:val="393E581A"/>
    <w:rsid w:val="39A72279"/>
    <w:rsid w:val="39C73B49"/>
    <w:rsid w:val="3B916D78"/>
    <w:rsid w:val="3BD51EC3"/>
    <w:rsid w:val="3D28305D"/>
    <w:rsid w:val="3D462E5C"/>
    <w:rsid w:val="3DC01A44"/>
    <w:rsid w:val="3E106B05"/>
    <w:rsid w:val="3E6E40E8"/>
    <w:rsid w:val="3EC16B35"/>
    <w:rsid w:val="3F2521B4"/>
    <w:rsid w:val="3F3D100E"/>
    <w:rsid w:val="40DB76B2"/>
    <w:rsid w:val="43854E54"/>
    <w:rsid w:val="43C544B9"/>
    <w:rsid w:val="444D786F"/>
    <w:rsid w:val="45050ABD"/>
    <w:rsid w:val="452E332C"/>
    <w:rsid w:val="45991206"/>
    <w:rsid w:val="45A03F8D"/>
    <w:rsid w:val="45AB6AD8"/>
    <w:rsid w:val="461B1122"/>
    <w:rsid w:val="472B6DBC"/>
    <w:rsid w:val="48161443"/>
    <w:rsid w:val="488360C9"/>
    <w:rsid w:val="49085613"/>
    <w:rsid w:val="498D735B"/>
    <w:rsid w:val="49BF1757"/>
    <w:rsid w:val="4A8C7090"/>
    <w:rsid w:val="4B196D56"/>
    <w:rsid w:val="4D9033A2"/>
    <w:rsid w:val="4F503635"/>
    <w:rsid w:val="4F5B6CC0"/>
    <w:rsid w:val="51C016A0"/>
    <w:rsid w:val="52CB2AA1"/>
    <w:rsid w:val="546100EE"/>
    <w:rsid w:val="54BD6FF9"/>
    <w:rsid w:val="54D40962"/>
    <w:rsid w:val="55FD2619"/>
    <w:rsid w:val="57CA60A5"/>
    <w:rsid w:val="58EB6226"/>
    <w:rsid w:val="5A493632"/>
    <w:rsid w:val="5C115BCB"/>
    <w:rsid w:val="5CA361BE"/>
    <w:rsid w:val="5D4935B2"/>
    <w:rsid w:val="5D4F2857"/>
    <w:rsid w:val="5EF7101F"/>
    <w:rsid w:val="615A42EB"/>
    <w:rsid w:val="61C14C06"/>
    <w:rsid w:val="61F160D3"/>
    <w:rsid w:val="61FC1EF1"/>
    <w:rsid w:val="626C5880"/>
    <w:rsid w:val="63C5685D"/>
    <w:rsid w:val="647669BF"/>
    <w:rsid w:val="64A3548A"/>
    <w:rsid w:val="655B13F2"/>
    <w:rsid w:val="66163F33"/>
    <w:rsid w:val="66C74F98"/>
    <w:rsid w:val="68264A40"/>
    <w:rsid w:val="6898297B"/>
    <w:rsid w:val="68B0254D"/>
    <w:rsid w:val="68D66263"/>
    <w:rsid w:val="68D767F8"/>
    <w:rsid w:val="6942037D"/>
    <w:rsid w:val="6A543181"/>
    <w:rsid w:val="6C55564B"/>
    <w:rsid w:val="6CC2480E"/>
    <w:rsid w:val="6D010516"/>
    <w:rsid w:val="6D730C1B"/>
    <w:rsid w:val="6D76468B"/>
    <w:rsid w:val="6EBD10DA"/>
    <w:rsid w:val="6F583874"/>
    <w:rsid w:val="6F8B47CE"/>
    <w:rsid w:val="6FDD600F"/>
    <w:rsid w:val="716B693F"/>
    <w:rsid w:val="73B10851"/>
    <w:rsid w:val="744D6FA1"/>
    <w:rsid w:val="74DE59E6"/>
    <w:rsid w:val="75F56EDD"/>
    <w:rsid w:val="76FC28D3"/>
    <w:rsid w:val="772216A5"/>
    <w:rsid w:val="782878D8"/>
    <w:rsid w:val="78844E69"/>
    <w:rsid w:val="79EE13F7"/>
    <w:rsid w:val="7A8803AF"/>
    <w:rsid w:val="7B0B3A88"/>
    <w:rsid w:val="7B1B51A1"/>
    <w:rsid w:val="7BAA1847"/>
    <w:rsid w:val="7DC0487A"/>
    <w:rsid w:val="7DD8513D"/>
    <w:rsid w:val="7F636C4B"/>
    <w:rsid w:val="7F74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0"/>
    <w:qFormat/>
    <w:rsid w:val="008D689F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0">
    <w:name w:val="heading 1"/>
    <w:basedOn w:val="a"/>
    <w:next w:val="a"/>
    <w:link w:val="1Char"/>
    <w:uiPriority w:val="9"/>
    <w:qFormat/>
    <w:rsid w:val="008D68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"/>
    <w:next w:val="a"/>
    <w:link w:val="2Char"/>
    <w:uiPriority w:val="9"/>
    <w:semiHidden/>
    <w:unhideWhenUsed/>
    <w:qFormat/>
    <w:rsid w:val="008D68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D68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qFormat/>
    <w:rsid w:val="008D689F"/>
    <w:pPr>
      <w:ind w:firstLine="420"/>
    </w:pPr>
  </w:style>
  <w:style w:type="paragraph" w:styleId="a3">
    <w:name w:val="Body Text Indent"/>
    <w:basedOn w:val="a"/>
    <w:link w:val="Char"/>
    <w:qFormat/>
    <w:rsid w:val="008D689F"/>
    <w:pPr>
      <w:ind w:firstLineChars="200" w:firstLine="600"/>
    </w:pPr>
    <w:rPr>
      <w:rFonts w:ascii="Times New Roman" w:eastAsia="仿宋_GB2312" w:hAnsi="Times New Roman" w:cs="Times New Roman"/>
      <w:sz w:val="30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D68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D6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8D6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8D689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8D689F"/>
    <w:rPr>
      <w:i/>
      <w:iCs/>
    </w:rPr>
  </w:style>
  <w:style w:type="character" w:customStyle="1" w:styleId="Char2">
    <w:name w:val="页眉 Char"/>
    <w:basedOn w:val="a0"/>
    <w:link w:val="a6"/>
    <w:qFormat/>
    <w:rsid w:val="008D689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D689F"/>
    <w:rPr>
      <w:sz w:val="18"/>
      <w:szCs w:val="18"/>
    </w:rPr>
  </w:style>
  <w:style w:type="character" w:customStyle="1" w:styleId="first-child">
    <w:name w:val="first-child"/>
    <w:basedOn w:val="a0"/>
    <w:qFormat/>
    <w:rsid w:val="008D689F"/>
    <w:rPr>
      <w:rFonts w:ascii="Times New Roman" w:eastAsia="黑体" w:hAnsi="Times New Roman"/>
      <w:sz w:val="21"/>
    </w:rPr>
  </w:style>
  <w:style w:type="character" w:customStyle="1" w:styleId="ic3">
    <w:name w:val="i_c3"/>
    <w:basedOn w:val="a0"/>
    <w:qFormat/>
    <w:rsid w:val="008D689F"/>
    <w:rPr>
      <w:rFonts w:ascii="Times New Roman" w:eastAsia="仿宋_GB2312" w:hAnsi="Times New Roman"/>
      <w:b/>
    </w:rPr>
  </w:style>
  <w:style w:type="character" w:customStyle="1" w:styleId="ic31">
    <w:name w:val="i_c31"/>
    <w:basedOn w:val="a0"/>
    <w:qFormat/>
    <w:rsid w:val="008D689F"/>
    <w:rPr>
      <w:rFonts w:ascii="Times New Roman" w:eastAsia="仿宋_GB2312" w:hAnsi="Times New Roman"/>
    </w:rPr>
  </w:style>
  <w:style w:type="paragraph" w:styleId="a9">
    <w:name w:val="List Paragraph"/>
    <w:basedOn w:val="a"/>
    <w:uiPriority w:val="34"/>
    <w:qFormat/>
    <w:rsid w:val="008D689F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8D689F"/>
    <w:rPr>
      <w:rFonts w:ascii="Times New Roman" w:eastAsia="仿宋_GB2312" w:hAnsi="Times New Roman" w:cs="Times New Roman"/>
      <w:sz w:val="30"/>
      <w:szCs w:val="24"/>
    </w:rPr>
  </w:style>
  <w:style w:type="paragraph" w:customStyle="1" w:styleId="1">
    <w:name w:val="样式1"/>
    <w:basedOn w:val="10"/>
    <w:next w:val="a3"/>
    <w:qFormat/>
    <w:rsid w:val="008D689F"/>
    <w:pPr>
      <w:widowControl/>
      <w:numPr>
        <w:numId w:val="1"/>
      </w:numPr>
      <w:spacing w:beforeLines="100" w:afterLines="50" w:line="560" w:lineRule="exact"/>
      <w:ind w:firstLineChars="200" w:firstLine="200"/>
      <w:jc w:val="center"/>
    </w:pPr>
    <w:rPr>
      <w:rFonts w:eastAsia="黑体" w:cs="Times New Roman"/>
      <w:b w:val="0"/>
      <w:sz w:val="32"/>
    </w:rPr>
  </w:style>
  <w:style w:type="paragraph" w:customStyle="1" w:styleId="2">
    <w:name w:val="样式2"/>
    <w:basedOn w:val="21"/>
    <w:link w:val="2Char0"/>
    <w:qFormat/>
    <w:rsid w:val="008D689F"/>
    <w:pPr>
      <w:widowControl/>
      <w:numPr>
        <w:ilvl w:val="1"/>
        <w:numId w:val="1"/>
      </w:numPr>
      <w:spacing w:before="0" w:after="0" w:line="530" w:lineRule="exact"/>
      <w:jc w:val="left"/>
    </w:pPr>
    <w:rPr>
      <w:rFonts w:ascii="Cambria" w:eastAsia="楷体_GB2312" w:hAnsi="Cambria" w:cs="Times New Roman"/>
    </w:rPr>
  </w:style>
  <w:style w:type="character" w:customStyle="1" w:styleId="2Char0">
    <w:name w:val="样式2 Char"/>
    <w:basedOn w:val="2Char"/>
    <w:link w:val="2"/>
    <w:qFormat/>
    <w:rsid w:val="008D689F"/>
    <w:rPr>
      <w:rFonts w:ascii="Cambria" w:eastAsia="楷体_GB2312" w:hAnsi="Cambria" w:cs="Times New Roman"/>
    </w:rPr>
  </w:style>
  <w:style w:type="character" w:customStyle="1" w:styleId="2Char">
    <w:name w:val="标题 2 Char"/>
    <w:basedOn w:val="a0"/>
    <w:link w:val="21"/>
    <w:uiPriority w:val="9"/>
    <w:semiHidden/>
    <w:qFormat/>
    <w:rsid w:val="008D68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0"/>
    <w:uiPriority w:val="9"/>
    <w:qFormat/>
    <w:rsid w:val="008D689F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qFormat/>
    <w:rsid w:val="008D68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D689F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3340B-79DC-4F92-B9BA-2644EF6C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1011</Words>
  <Characters>5768</Characters>
  <Application>Microsoft Office Word</Application>
  <DocSecurity>0</DocSecurity>
  <Lines>48</Lines>
  <Paragraphs>13</Paragraphs>
  <ScaleCrop>false</ScaleCrop>
  <Company>Microsoft China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wangzj</dc:creator>
  <cp:lastModifiedBy>Windows 用户</cp:lastModifiedBy>
  <cp:revision>271</cp:revision>
  <cp:lastPrinted>2023-12-29T10:45:00Z</cp:lastPrinted>
  <dcterms:created xsi:type="dcterms:W3CDTF">2020-12-08T10:13:00Z</dcterms:created>
  <dcterms:modified xsi:type="dcterms:W3CDTF">2024-01-24T02:47:00Z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7C575039B1804548930CDA25DBD66EB9_13</vt:lpwstr>
  </property>
</Properties>
</file>