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9E" w:rsidRDefault="00854E9E" w:rsidP="00854E9E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854E9E" w:rsidRDefault="00854E9E" w:rsidP="00854E9E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各有关单位名单</w:t>
      </w:r>
      <w:bookmarkEnd w:id="0"/>
    </w:p>
    <w:p w:rsidR="00854E9E" w:rsidRPr="00CC77F1" w:rsidRDefault="00854E9E" w:rsidP="00854E9E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854E9E" w:rsidRPr="006B605B" w:rsidRDefault="00854E9E" w:rsidP="00854E9E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kern w:val="0"/>
          <w:sz w:val="44"/>
          <w:szCs w:val="44"/>
        </w:rPr>
      </w:pPr>
      <w:r w:rsidRPr="006B605B">
        <w:rPr>
          <w:rFonts w:ascii="黑体" w:eastAsia="黑体" w:hAnsi="黑体" w:cs="宋体" w:hint="eastAsia"/>
          <w:kern w:val="0"/>
          <w:sz w:val="32"/>
          <w:szCs w:val="32"/>
        </w:rPr>
        <w:t>一、优化营商环境工作领导小组成员单位</w:t>
      </w:r>
    </w:p>
    <w:p w:rsidR="00854E9E" w:rsidRDefault="00854E9E" w:rsidP="00854E9E">
      <w:pPr>
        <w:widowControl/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纪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（工）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委监委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法院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检察院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、党政办、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组织部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宣传统战部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政法委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编办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经发局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教育局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科技局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财政局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住建局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城管局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农业农村局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商务局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卫健局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应急管理局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审计局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行政审批局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市场监管局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统计局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总工会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团区委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妇联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自然资源和规划分局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公安分局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税务局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生态环境局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医</w:t>
      </w:r>
      <w:proofErr w:type="gramEnd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保分局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消防救援大队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市住房公积金管理中心新北分中心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市不动产登记交易中心新北分中心</w:t>
      </w:r>
    </w:p>
    <w:p w:rsidR="00854E9E" w:rsidRPr="00B331FB" w:rsidRDefault="00854E9E" w:rsidP="00854E9E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331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二、政务服务大厅各进驻单位窗口</w:t>
      </w:r>
    </w:p>
    <w:p w:rsidR="00854E9E" w:rsidRPr="0019731D" w:rsidRDefault="00854E9E" w:rsidP="00854E9E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1．</w:t>
      </w:r>
      <w:r w:rsidRPr="0019731D">
        <w:rPr>
          <w:rFonts w:ascii="黑体" w:eastAsia="黑体" w:hAnsi="黑体" w:hint="eastAsia"/>
          <w:color w:val="000000"/>
          <w:sz w:val="32"/>
          <w:szCs w:val="32"/>
        </w:rPr>
        <w:t>不动产登记专区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黑体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</w:t>
      </w:r>
      <w:r w:rsidRPr="0039365E">
        <w:rPr>
          <w:rFonts w:ascii="仿宋_GB2312" w:eastAsia="仿宋_GB2312" w:hAnsi="黑体" w:hint="eastAsia"/>
          <w:sz w:val="32"/>
          <w:szCs w:val="32"/>
        </w:rPr>
        <w:t>自然资源和规划技术保障中心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Pr="0039365E" w:rsidRDefault="00854E9E" w:rsidP="00854E9E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Pr="0019731D" w:rsidRDefault="00854E9E" w:rsidP="00854E9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2．</w:t>
      </w:r>
      <w:r w:rsidRPr="0019731D">
        <w:rPr>
          <w:rFonts w:ascii="黑体" w:eastAsia="黑体" w:hAnsi="黑体" w:hint="eastAsia"/>
          <w:color w:val="000000"/>
          <w:sz w:val="32"/>
          <w:szCs w:val="32"/>
        </w:rPr>
        <w:t>公安专区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区公安分局窗口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区科技局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Pr="006B605B" w:rsidRDefault="00854E9E" w:rsidP="00854E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B605B">
        <w:rPr>
          <w:rFonts w:ascii="黑体" w:eastAsia="黑体" w:hAnsi="黑体" w:hint="eastAsia"/>
          <w:sz w:val="32"/>
          <w:szCs w:val="32"/>
        </w:rPr>
        <w:t>3．婚姻登记专区</w:t>
      </w:r>
    </w:p>
    <w:p w:rsidR="00854E9E" w:rsidRPr="006903EB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（婚姻登记处）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Pr="00744E87" w:rsidRDefault="00854E9E" w:rsidP="00854E9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4．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税务专区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高新区税务局窗口</w:t>
      </w:r>
    </w:p>
    <w:p w:rsidR="00854E9E" w:rsidRDefault="00854E9E" w:rsidP="00854E9E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5．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综合专区</w:t>
      </w:r>
    </w:p>
    <w:p w:rsidR="00854E9E" w:rsidRDefault="00854E9E" w:rsidP="00854E9E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综合窗口</w:t>
      </w:r>
    </w:p>
    <w:p w:rsidR="00854E9E" w:rsidRDefault="00854E9E" w:rsidP="00854E9E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区教育局&amp;卫健局联合窗口</w:t>
      </w:r>
    </w:p>
    <w:p w:rsidR="00854E9E" w:rsidRDefault="00854E9E" w:rsidP="00854E9E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区农业农村局窗口</w:t>
      </w:r>
    </w:p>
    <w:p w:rsidR="00854E9E" w:rsidRPr="00744E87" w:rsidRDefault="00854E9E" w:rsidP="00854E9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6．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市场准入&amp;企业开办专区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区市场监督管理局窗口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中国工商银行新区支行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  <w:t>中国农业银行股份有限公司新北支行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中国建设银行股份有限公司常州新北支行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 w:rsidRPr="00E53D4F">
        <w:rPr>
          <w:rFonts w:ascii="仿宋_GB2312" w:eastAsia="仿宋_GB2312" w:hAnsi="仿宋" w:hint="eastAsia"/>
          <w:color w:val="000000"/>
          <w:sz w:val="32"/>
          <w:szCs w:val="32"/>
        </w:rPr>
        <w:t>中国邮政储蓄银行（常州市新北区支行）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江南农村商业银行新北支行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>
        <w:rPr>
          <w:rFonts w:ascii="仿宋_GB2312" w:eastAsia="仿宋_GB2312" w:hAnsi="仿宋" w:hint="eastAsia"/>
          <w:color w:val="000000"/>
          <w:sz w:val="32"/>
          <w:szCs w:val="32"/>
        </w:rPr>
        <w:t>印章协会窗口</w:t>
      </w:r>
    </w:p>
    <w:p w:rsidR="00854E9E" w:rsidRPr="00744E87" w:rsidRDefault="00854E9E" w:rsidP="00854E9E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7．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人社</w:t>
      </w:r>
      <w:proofErr w:type="gramStart"/>
      <w:r w:rsidRPr="00744E87">
        <w:rPr>
          <w:rFonts w:ascii="黑体" w:eastAsia="黑体" w:hAnsi="黑体" w:hint="eastAsia"/>
          <w:color w:val="000000"/>
          <w:sz w:val="32"/>
          <w:szCs w:val="32"/>
        </w:rPr>
        <w:t>医</w:t>
      </w:r>
      <w:proofErr w:type="gramEnd"/>
      <w:r w:rsidRPr="00744E87">
        <w:rPr>
          <w:rFonts w:ascii="黑体" w:eastAsia="黑体" w:hAnsi="黑体" w:hint="eastAsia"/>
          <w:color w:val="000000"/>
          <w:sz w:val="32"/>
          <w:szCs w:val="32"/>
        </w:rPr>
        <w:t>保公积金专区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6903EB"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Pr="006903EB" w:rsidRDefault="00854E9E" w:rsidP="00854E9E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Pr="00744E87" w:rsidRDefault="00854E9E" w:rsidP="00854E9E">
      <w:pPr>
        <w:spacing w:line="560" w:lineRule="exact"/>
        <w:ind w:left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8</w:t>
      </w:r>
      <w:r>
        <w:rPr>
          <w:rFonts w:ascii="黑体" w:eastAsia="黑体" w:hAnsi="黑体" w:hint="eastAsia"/>
          <w:color w:val="000000"/>
          <w:sz w:val="32"/>
          <w:szCs w:val="32"/>
        </w:rPr>
        <w:t>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项目建设专区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建设项目审批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自然资源和规划分局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区经发局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854E9E" w:rsidRDefault="00854E9E" w:rsidP="00854E9E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C147C2" w:rsidRPr="00854E9E" w:rsidRDefault="00C147C2"/>
    <w:sectPr w:rsidR="00C147C2" w:rsidRPr="00854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9E"/>
    <w:rsid w:val="00854E9E"/>
    <w:rsid w:val="00C1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2024-01-29T06:27:00Z</dcterms:created>
  <dcterms:modified xsi:type="dcterms:W3CDTF">2024-01-29T06:28:00Z</dcterms:modified>
</cp:coreProperties>
</file>