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D0" w:rsidRDefault="006E23D0" w:rsidP="006E23D0">
      <w:pPr>
        <w:spacing w:line="600" w:lineRule="exact"/>
        <w:ind w:firstLineChars="0" w:firstLine="0"/>
        <w:rPr>
          <w:rFonts w:ascii="黑体" w:eastAsia="黑体" w:hAnsi="黑体" w:hint="eastAsia"/>
        </w:rPr>
      </w:pPr>
      <w:r>
        <w:rPr>
          <w:rFonts w:ascii="黑体" w:eastAsia="黑体" w:hAnsi="黑体" w:hint="eastAsia"/>
        </w:rPr>
        <w:t>附件2</w:t>
      </w:r>
    </w:p>
    <w:p w:rsidR="006E23D0" w:rsidRDefault="006E23D0" w:rsidP="006E23D0">
      <w:pPr>
        <w:spacing w:line="540" w:lineRule="exact"/>
        <w:ind w:firstLineChars="0" w:firstLine="0"/>
        <w:rPr>
          <w:rFonts w:ascii="仿宋_GB2312" w:hint="eastAsia"/>
        </w:rPr>
      </w:pPr>
    </w:p>
    <w:p w:rsidR="006E23D0" w:rsidRDefault="006E23D0" w:rsidP="006E23D0">
      <w:pPr>
        <w:spacing w:line="600" w:lineRule="exact"/>
        <w:ind w:firstLineChars="0" w:firstLine="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常州市新北区流动就业创业人员随迁子女</w:t>
      </w:r>
    </w:p>
    <w:p w:rsidR="006E23D0" w:rsidRDefault="006E23D0" w:rsidP="006E23D0">
      <w:pPr>
        <w:spacing w:line="600" w:lineRule="exact"/>
        <w:ind w:firstLineChars="0" w:firstLine="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积分入学管理计分标准</w:t>
      </w:r>
    </w:p>
    <w:p w:rsidR="006E23D0" w:rsidRPr="00A861C7" w:rsidRDefault="006E23D0" w:rsidP="006E23D0">
      <w:pPr>
        <w:spacing w:line="600" w:lineRule="exact"/>
        <w:ind w:firstLineChars="0" w:firstLine="0"/>
        <w:rPr>
          <w:rFonts w:ascii="方正小标宋简体" w:eastAsia="方正小标宋简体" w:hint="eastAsia"/>
          <w:sz w:val="44"/>
          <w:szCs w:val="44"/>
        </w:rPr>
      </w:pPr>
    </w:p>
    <w:p w:rsidR="006E23D0" w:rsidRPr="00A861C7" w:rsidRDefault="006E23D0" w:rsidP="006E23D0">
      <w:pPr>
        <w:spacing w:line="560" w:lineRule="exact"/>
        <w:ind w:firstLine="640"/>
        <w:rPr>
          <w:rFonts w:ascii="仿宋_GB2312" w:hint="eastAsia"/>
          <w:spacing w:val="-2"/>
        </w:rPr>
      </w:pPr>
      <w:r w:rsidRPr="00A861C7">
        <w:rPr>
          <w:rFonts w:ascii="仿宋_GB2312" w:hint="eastAsia"/>
        </w:rPr>
        <w:t>流动就业创业人员随迁子女积分入学管理计分标准由基础分</w:t>
      </w:r>
      <w:r w:rsidRPr="00A861C7">
        <w:rPr>
          <w:rFonts w:ascii="仿宋_GB2312" w:hint="eastAsia"/>
          <w:spacing w:val="-4"/>
        </w:rPr>
        <w:t>、附加分两部分组成。其中基础分指标包括居住情况、工作情况</w:t>
      </w:r>
      <w:r w:rsidRPr="00A861C7">
        <w:rPr>
          <w:rFonts w:ascii="仿宋_GB2312" w:hint="eastAsia"/>
          <w:spacing w:val="-6"/>
        </w:rPr>
        <w:t>、参加社会保险情况、疾病预防控制情况等内容；附加分指标包</w:t>
      </w:r>
      <w:r w:rsidRPr="00A861C7">
        <w:rPr>
          <w:rFonts w:ascii="仿宋_GB2312" w:hint="eastAsia"/>
          <w:spacing w:val="-2"/>
        </w:rPr>
        <w:t>括基础教育情况、投资纳税、社会贡献、紧缺急需人员、诚信守法记录等内容。积分入学管理总积分=基础分+附加分。具体如下：</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26"/>
        <w:gridCol w:w="5040"/>
        <w:gridCol w:w="2957"/>
      </w:tblGrid>
      <w:tr w:rsidR="006E23D0" w:rsidTr="009A7569">
        <w:trPr>
          <w:trHeight w:val="582"/>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leftChars="-50" w:left="-160" w:rightChars="-50" w:right="-160" w:firstLineChars="0" w:firstLine="0"/>
              <w:jc w:val="center"/>
              <w:rPr>
                <w:rFonts w:ascii="仿宋_GB2312" w:hAnsi="黑体"/>
                <w:sz w:val="24"/>
                <w:szCs w:val="24"/>
              </w:rPr>
            </w:pPr>
            <w:r>
              <w:rPr>
                <w:rFonts w:ascii="仿宋_GB2312" w:hAnsi="黑体" w:hint="eastAsia"/>
                <w:sz w:val="24"/>
                <w:szCs w:val="24"/>
              </w:rPr>
              <w:t>类别</w:t>
            </w:r>
          </w:p>
        </w:tc>
        <w:tc>
          <w:tcPr>
            <w:tcW w:w="1126"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黑体"/>
                <w:sz w:val="24"/>
                <w:szCs w:val="24"/>
              </w:rPr>
            </w:pPr>
            <w:r>
              <w:rPr>
                <w:rFonts w:ascii="仿宋_GB2312" w:hAnsi="黑体" w:hint="eastAsia"/>
                <w:sz w:val="24"/>
                <w:szCs w:val="24"/>
              </w:rPr>
              <w:t>项目</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黑体"/>
                <w:sz w:val="24"/>
                <w:szCs w:val="24"/>
              </w:rPr>
            </w:pPr>
            <w:r>
              <w:rPr>
                <w:rFonts w:ascii="仿宋_GB2312" w:hAnsi="黑体" w:hint="eastAsia"/>
                <w:sz w:val="24"/>
                <w:szCs w:val="24"/>
              </w:rPr>
              <w:t>积 分 内 容</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黑体"/>
                <w:sz w:val="24"/>
                <w:szCs w:val="24"/>
              </w:rPr>
            </w:pPr>
            <w:r>
              <w:rPr>
                <w:rFonts w:ascii="仿宋_GB2312" w:hAnsi="黑体" w:hint="eastAsia"/>
                <w:sz w:val="24"/>
                <w:szCs w:val="24"/>
              </w:rPr>
              <w:t>分  值</w:t>
            </w:r>
          </w:p>
        </w:tc>
      </w:tr>
      <w:tr w:rsidR="006E23D0" w:rsidTr="009A7569">
        <w:trPr>
          <w:trHeight w:val="397"/>
          <w:jc w:val="center"/>
        </w:trPr>
        <w:tc>
          <w:tcPr>
            <w:tcW w:w="648" w:type="dxa"/>
            <w:vMerge w:val="restart"/>
            <w:tcBorders>
              <w:top w:val="nil"/>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基础分</w:t>
            </w:r>
          </w:p>
        </w:tc>
        <w:tc>
          <w:tcPr>
            <w:tcW w:w="1126" w:type="dxa"/>
            <w:vMerge w:val="restart"/>
            <w:tcBorders>
              <w:top w:val="nil"/>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居住</w:t>
            </w:r>
          </w:p>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情况</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主申请人或其配偶在本镇、街道拥有合法固定房产并实际居住的。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40" w:lineRule="exact"/>
              <w:ind w:firstLineChars="0" w:firstLine="0"/>
              <w:rPr>
                <w:rFonts w:ascii="仿宋_GB2312" w:hAnsi="宋体"/>
                <w:sz w:val="24"/>
                <w:szCs w:val="24"/>
              </w:rPr>
            </w:pPr>
            <w:r>
              <w:rPr>
                <w:rFonts w:ascii="仿宋_GB2312" w:hAnsi="宋体" w:hint="eastAsia"/>
                <w:sz w:val="24"/>
                <w:szCs w:val="24"/>
              </w:rPr>
              <w:t>积60分。</w:t>
            </w:r>
          </w:p>
        </w:tc>
      </w:tr>
      <w:tr w:rsidR="006E23D0" w:rsidTr="009A7569">
        <w:trPr>
          <w:trHeight w:val="397"/>
          <w:jc w:val="center"/>
        </w:trPr>
        <w:tc>
          <w:tcPr>
            <w:tcW w:w="648"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主申请人在本镇、街道租赁房屋居住，并办理居住证。</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当年度连续满一年积10分，每增加连续一年积3分，最高20分。</w:t>
            </w:r>
          </w:p>
        </w:tc>
      </w:tr>
      <w:tr w:rsidR="006E23D0" w:rsidTr="009A7569">
        <w:trPr>
          <w:trHeight w:val="397"/>
          <w:jc w:val="center"/>
        </w:trPr>
        <w:tc>
          <w:tcPr>
            <w:tcW w:w="648"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工作</w:t>
            </w:r>
          </w:p>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情况</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主申请人与本区域企事业单位签订劳动合同连续满一年以上的或在本区域领取工商营业执照并实际经营满一年以上的。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劳动合同积10分；工商营业执照积10分。</w:t>
            </w:r>
          </w:p>
        </w:tc>
      </w:tr>
      <w:tr w:rsidR="006E23D0" w:rsidTr="009A7569">
        <w:trPr>
          <w:trHeight w:val="397"/>
          <w:jc w:val="center"/>
        </w:trPr>
        <w:tc>
          <w:tcPr>
            <w:tcW w:w="648"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参加社保情况</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主申请人在本区域内工作，参加企业职工社会保险连续满一年以上的。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当年度满一年积20分，每增加连续一年积10分。</w:t>
            </w:r>
          </w:p>
        </w:tc>
      </w:tr>
      <w:tr w:rsidR="006E23D0" w:rsidTr="009A7569">
        <w:trPr>
          <w:trHeight w:val="397"/>
          <w:jc w:val="center"/>
        </w:trPr>
        <w:tc>
          <w:tcPr>
            <w:tcW w:w="648"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疾病预防控制情况</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申请人子女按规定接种各类疫苗的，含指定或应急接种的疫苗。</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pacing w:val="-6"/>
                <w:sz w:val="24"/>
                <w:szCs w:val="24"/>
              </w:rPr>
              <w:t>接种11种免</w:t>
            </w:r>
            <w:proofErr w:type="gramStart"/>
            <w:r>
              <w:rPr>
                <w:rFonts w:ascii="仿宋_GB2312" w:hAnsi="宋体" w:hint="eastAsia"/>
                <w:spacing w:val="-6"/>
                <w:sz w:val="24"/>
                <w:szCs w:val="24"/>
              </w:rPr>
              <w:t>规</w:t>
            </w:r>
            <w:proofErr w:type="gramEnd"/>
            <w:r>
              <w:rPr>
                <w:rFonts w:ascii="仿宋_GB2312" w:hAnsi="宋体" w:hint="eastAsia"/>
                <w:spacing w:val="-6"/>
                <w:sz w:val="24"/>
                <w:szCs w:val="24"/>
              </w:rPr>
              <w:t>疫苗25剂次，每一</w:t>
            </w:r>
            <w:proofErr w:type="gramStart"/>
            <w:r>
              <w:rPr>
                <w:rFonts w:ascii="仿宋_GB2312" w:hAnsi="宋体" w:hint="eastAsia"/>
                <w:spacing w:val="-6"/>
                <w:sz w:val="24"/>
                <w:szCs w:val="24"/>
              </w:rPr>
              <w:t>针次积</w:t>
            </w:r>
            <w:proofErr w:type="gramEnd"/>
            <w:r>
              <w:rPr>
                <w:rFonts w:ascii="仿宋_GB2312" w:hAnsi="宋体" w:hint="eastAsia"/>
                <w:spacing w:val="-6"/>
                <w:sz w:val="24"/>
                <w:szCs w:val="24"/>
              </w:rPr>
              <w:t>0.5分（其中乙肝疫苗和</w:t>
            </w:r>
            <w:proofErr w:type="gramStart"/>
            <w:r>
              <w:rPr>
                <w:rFonts w:ascii="仿宋_GB2312" w:hAnsi="宋体" w:hint="eastAsia"/>
                <w:spacing w:val="-6"/>
                <w:sz w:val="24"/>
                <w:szCs w:val="24"/>
              </w:rPr>
              <w:t>脊灰</w:t>
            </w:r>
            <w:proofErr w:type="gramEnd"/>
            <w:r>
              <w:rPr>
                <w:rFonts w:ascii="仿宋_GB2312" w:hAnsi="宋体" w:hint="eastAsia"/>
                <w:spacing w:val="-6"/>
                <w:sz w:val="24"/>
                <w:szCs w:val="24"/>
              </w:rPr>
              <w:t>疫苗</w:t>
            </w:r>
            <w:proofErr w:type="gramStart"/>
            <w:r>
              <w:rPr>
                <w:rFonts w:ascii="仿宋_GB2312" w:hAnsi="宋体" w:hint="eastAsia"/>
                <w:spacing w:val="-6"/>
                <w:sz w:val="24"/>
                <w:szCs w:val="24"/>
              </w:rPr>
              <w:t>3剂次计</w:t>
            </w:r>
            <w:proofErr w:type="gramEnd"/>
            <w:r>
              <w:rPr>
                <w:rFonts w:ascii="仿宋_GB2312" w:hAnsi="宋体" w:hint="eastAsia"/>
                <w:spacing w:val="-6"/>
                <w:sz w:val="24"/>
                <w:szCs w:val="24"/>
              </w:rPr>
              <w:t>1针</w:t>
            </w:r>
            <w:r>
              <w:rPr>
                <w:rFonts w:ascii="仿宋_GB2312" w:hAnsi="宋体" w:hint="eastAsia"/>
                <w:sz w:val="24"/>
                <w:szCs w:val="24"/>
              </w:rPr>
              <w:t>次），最高限10分。</w:t>
            </w:r>
          </w:p>
        </w:tc>
      </w:tr>
      <w:tr w:rsidR="006E23D0" w:rsidTr="009A7569">
        <w:trPr>
          <w:trHeight w:val="397"/>
          <w:jc w:val="center"/>
        </w:trPr>
        <w:tc>
          <w:tcPr>
            <w:tcW w:w="648"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val="restart"/>
            <w:tcBorders>
              <w:top w:val="nil"/>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hint="eastAsia"/>
                <w:spacing w:val="-20"/>
                <w:sz w:val="24"/>
                <w:szCs w:val="24"/>
              </w:rPr>
            </w:pPr>
            <w:r>
              <w:rPr>
                <w:rFonts w:ascii="仿宋_GB2312" w:hAnsi="宋体" w:hint="eastAsia"/>
                <w:spacing w:val="-20"/>
                <w:sz w:val="24"/>
                <w:szCs w:val="24"/>
              </w:rPr>
              <w:t>流动就业创业人员随迁子女父母除主申请人外另一方</w:t>
            </w:r>
          </w:p>
          <w:p w:rsidR="006E23D0" w:rsidRDefault="006E23D0" w:rsidP="009A7569">
            <w:pPr>
              <w:spacing w:line="280" w:lineRule="exact"/>
              <w:ind w:firstLineChars="0" w:firstLine="0"/>
              <w:jc w:val="center"/>
              <w:rPr>
                <w:rFonts w:ascii="仿宋_GB2312" w:hAnsi="宋体"/>
                <w:spacing w:val="-20"/>
                <w:sz w:val="24"/>
                <w:szCs w:val="24"/>
              </w:rPr>
            </w:pPr>
            <w:r>
              <w:rPr>
                <w:rFonts w:ascii="仿宋_GB2312" w:hAnsi="宋体" w:hint="eastAsia"/>
                <w:spacing w:val="-20"/>
                <w:sz w:val="24"/>
                <w:szCs w:val="24"/>
              </w:rPr>
              <w:t>情况</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在本镇、街道租赁房屋居住，并办理居住证。</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当年度满一年积10分，每增加连续一年积3分，最高20分。</w:t>
            </w:r>
          </w:p>
        </w:tc>
      </w:tr>
      <w:tr w:rsidR="006E23D0" w:rsidTr="009A7569">
        <w:trPr>
          <w:trHeight w:val="397"/>
          <w:jc w:val="center"/>
        </w:trPr>
        <w:tc>
          <w:tcPr>
            <w:tcW w:w="648"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与本区域企事业单位签订劳动合同连续满一年以上的或在本区域领取工商营业执照并实际经营满一年以上的。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劳动合同积10分；工商营业执照积10分。</w:t>
            </w:r>
          </w:p>
        </w:tc>
      </w:tr>
      <w:tr w:rsidR="006E23D0" w:rsidTr="009A7569">
        <w:trPr>
          <w:trHeight w:val="397"/>
          <w:jc w:val="center"/>
        </w:trPr>
        <w:tc>
          <w:tcPr>
            <w:tcW w:w="648"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tcBorders>
              <w:top w:val="nil"/>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在本区域内工作，参加社会保险连续满一年以上的。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hint="eastAsia"/>
                <w:sz w:val="24"/>
                <w:szCs w:val="24"/>
              </w:rPr>
            </w:pPr>
            <w:r>
              <w:rPr>
                <w:rFonts w:ascii="仿宋_GB2312" w:hAnsi="宋体" w:hint="eastAsia"/>
                <w:sz w:val="24"/>
                <w:szCs w:val="24"/>
              </w:rPr>
              <w:t>当年度满一年积20分，每增加连续一年积10分。</w:t>
            </w:r>
          </w:p>
        </w:tc>
      </w:tr>
      <w:tr w:rsidR="006E23D0" w:rsidTr="009A7569">
        <w:trPr>
          <w:trHeight w:val="397"/>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附加</w:t>
            </w:r>
            <w:r>
              <w:rPr>
                <w:rFonts w:ascii="仿宋_GB2312" w:hAnsi="宋体" w:hint="eastAsia"/>
                <w:sz w:val="24"/>
                <w:szCs w:val="24"/>
              </w:rPr>
              <w:lastRenderedPageBreak/>
              <w:t>分</w:t>
            </w:r>
          </w:p>
        </w:tc>
        <w:tc>
          <w:tcPr>
            <w:tcW w:w="1126"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lastRenderedPageBreak/>
              <w:t>基础教育情况</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申请就读小学一年级的流动就业创业人员随迁子女在本区域注册幼儿园接受学前教育的。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每满一年积2分，最高限6分。</w:t>
            </w:r>
          </w:p>
        </w:tc>
      </w:tr>
      <w:tr w:rsidR="006E23D0" w:rsidTr="009A7569">
        <w:trPr>
          <w:trHeight w:val="397"/>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投资</w:t>
            </w:r>
          </w:p>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纳税</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近三年申请人或其配偶投资注册在本区税务管辖范围内的企业或个体，按照投资比例计算累计税款的。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每满1万元积1分，最高10分。</w:t>
            </w:r>
          </w:p>
        </w:tc>
      </w:tr>
      <w:tr w:rsidR="006E23D0" w:rsidTr="009A7569">
        <w:trPr>
          <w:trHeight w:val="397"/>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近三年申请人或其配偶缴纳个人所得税进入本区国库的。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税款每满1000元积1分，最高10分。</w:t>
            </w:r>
          </w:p>
        </w:tc>
      </w:tr>
      <w:tr w:rsidR="006E23D0" w:rsidTr="009A7569">
        <w:trPr>
          <w:trHeight w:val="397"/>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社会</w:t>
            </w:r>
          </w:p>
          <w:p w:rsidR="006E23D0" w:rsidRDefault="006E23D0" w:rsidP="009A7569">
            <w:pPr>
              <w:spacing w:line="240" w:lineRule="exact"/>
              <w:ind w:firstLineChars="0" w:firstLine="0"/>
              <w:jc w:val="center"/>
              <w:rPr>
                <w:rFonts w:ascii="仿宋_GB2312" w:hAnsi="宋体"/>
                <w:sz w:val="24"/>
                <w:szCs w:val="24"/>
              </w:rPr>
            </w:pPr>
            <w:r>
              <w:rPr>
                <w:rFonts w:ascii="仿宋_GB2312" w:hAnsi="宋体" w:hint="eastAsia"/>
                <w:sz w:val="24"/>
                <w:szCs w:val="24"/>
              </w:rPr>
              <w:t>贡献</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近三年申请人或其配偶在</w:t>
            </w:r>
            <w:proofErr w:type="gramStart"/>
            <w:r>
              <w:rPr>
                <w:rFonts w:ascii="仿宋_GB2312" w:hAnsi="宋体" w:hint="eastAsia"/>
                <w:sz w:val="24"/>
                <w:szCs w:val="24"/>
              </w:rPr>
              <w:t>常州本地</w:t>
            </w:r>
            <w:proofErr w:type="gramEnd"/>
            <w:r>
              <w:rPr>
                <w:rFonts w:ascii="仿宋_GB2312" w:hAnsi="宋体" w:hint="eastAsia"/>
                <w:sz w:val="24"/>
                <w:szCs w:val="24"/>
              </w:rPr>
              <w:t>有见义勇为受到表彰的。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区级积5分，市级积10分，省级以上积15分。</w:t>
            </w:r>
          </w:p>
        </w:tc>
      </w:tr>
      <w:tr w:rsidR="006E23D0" w:rsidTr="009A7569">
        <w:trPr>
          <w:trHeight w:val="397"/>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highlight w:val="yellow"/>
              </w:rPr>
            </w:pPr>
            <w:r>
              <w:rPr>
                <w:rFonts w:ascii="仿宋_GB2312" w:hAnsi="宋体" w:hint="eastAsia"/>
                <w:sz w:val="24"/>
                <w:szCs w:val="24"/>
              </w:rPr>
              <w:t>申请人或其配偶成功捐献造血干细胞的。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highlight w:val="yellow"/>
              </w:rPr>
            </w:pPr>
            <w:r>
              <w:rPr>
                <w:rFonts w:ascii="仿宋_GB2312" w:hAnsi="宋体" w:hint="eastAsia"/>
                <w:sz w:val="24"/>
                <w:szCs w:val="24"/>
              </w:rPr>
              <w:t>成功捐献造血干细胞积60分。</w:t>
            </w:r>
          </w:p>
        </w:tc>
      </w:tr>
      <w:tr w:rsidR="006E23D0" w:rsidTr="009A7569">
        <w:trPr>
          <w:trHeight w:val="397"/>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申</w:t>
            </w:r>
            <w:r>
              <w:rPr>
                <w:rFonts w:ascii="仿宋_GB2312" w:hAnsi="宋体" w:hint="eastAsia"/>
                <w:spacing w:val="-6"/>
                <w:sz w:val="24"/>
                <w:szCs w:val="24"/>
              </w:rPr>
              <w:t>请人或者其配偶获得区级及以上“好人”等各类荣誉称号的。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区级积5分，市级积10分，省级及以上积15分。</w:t>
            </w:r>
          </w:p>
        </w:tc>
      </w:tr>
      <w:tr w:rsidR="006E23D0" w:rsidTr="009A7569">
        <w:trPr>
          <w:trHeight w:val="397"/>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紧缺</w:t>
            </w:r>
          </w:p>
          <w:p w:rsidR="006E23D0" w:rsidRDefault="006E23D0" w:rsidP="009A7569">
            <w:pPr>
              <w:spacing w:line="280" w:lineRule="exact"/>
              <w:ind w:firstLineChars="0" w:firstLine="0"/>
              <w:jc w:val="center"/>
              <w:rPr>
                <w:rFonts w:ascii="仿宋_GB2312" w:hAnsi="宋体" w:hint="eastAsia"/>
                <w:sz w:val="24"/>
                <w:szCs w:val="24"/>
              </w:rPr>
            </w:pPr>
            <w:r>
              <w:rPr>
                <w:rFonts w:ascii="仿宋_GB2312" w:hAnsi="宋体" w:hint="eastAsia"/>
                <w:sz w:val="24"/>
                <w:szCs w:val="24"/>
              </w:rPr>
              <w:t>急需</w:t>
            </w:r>
          </w:p>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人员</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申请人或其配偶在本区域内重点企业（项目）工作的。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pacing w:val="-10"/>
                <w:sz w:val="24"/>
                <w:szCs w:val="24"/>
              </w:rPr>
              <w:t>每满1年积2分，最高6分</w:t>
            </w:r>
            <w:r>
              <w:rPr>
                <w:rFonts w:ascii="仿宋_GB2312" w:hAnsi="宋体" w:hint="eastAsia"/>
                <w:sz w:val="24"/>
                <w:szCs w:val="24"/>
              </w:rPr>
              <w:t>。</w:t>
            </w:r>
          </w:p>
        </w:tc>
      </w:tr>
      <w:tr w:rsidR="006E23D0" w:rsidTr="009A7569">
        <w:trPr>
          <w:trHeight w:val="397"/>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申</w:t>
            </w:r>
            <w:r>
              <w:rPr>
                <w:rFonts w:ascii="仿宋_GB2312" w:hAnsi="宋体" w:hint="eastAsia"/>
                <w:spacing w:val="-6"/>
                <w:sz w:val="24"/>
                <w:szCs w:val="24"/>
              </w:rPr>
              <w:t>请人或其配偶具有本科及以上文化程度学历。</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具有本科及以上文化程度学历积3分。</w:t>
            </w:r>
          </w:p>
        </w:tc>
      </w:tr>
      <w:tr w:rsidR="006E23D0" w:rsidTr="009A7569">
        <w:trPr>
          <w:trHeight w:val="397"/>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6E23D0" w:rsidRDefault="006E23D0" w:rsidP="009A7569">
            <w:pPr>
              <w:widowControl/>
              <w:ind w:firstLineChars="0" w:firstLine="0"/>
              <w:jc w:val="left"/>
              <w:rPr>
                <w:rFonts w:ascii="仿宋_GB2312" w:hAnsi="宋体"/>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诚信</w:t>
            </w:r>
          </w:p>
          <w:p w:rsidR="006E23D0" w:rsidRDefault="006E23D0" w:rsidP="009A7569">
            <w:pPr>
              <w:spacing w:line="280" w:lineRule="exact"/>
              <w:ind w:firstLineChars="0" w:firstLine="0"/>
              <w:jc w:val="center"/>
              <w:rPr>
                <w:rFonts w:ascii="仿宋_GB2312" w:hAnsi="宋体" w:hint="eastAsia"/>
                <w:sz w:val="24"/>
                <w:szCs w:val="24"/>
              </w:rPr>
            </w:pPr>
            <w:r>
              <w:rPr>
                <w:rFonts w:ascii="仿宋_GB2312" w:hAnsi="宋体" w:hint="eastAsia"/>
                <w:sz w:val="24"/>
                <w:szCs w:val="24"/>
              </w:rPr>
              <w:t>守法</w:t>
            </w:r>
          </w:p>
          <w:p w:rsidR="006E23D0" w:rsidRDefault="006E23D0" w:rsidP="009A7569">
            <w:pPr>
              <w:spacing w:line="280" w:lineRule="exact"/>
              <w:ind w:firstLineChars="0" w:firstLine="0"/>
              <w:jc w:val="center"/>
              <w:rPr>
                <w:rFonts w:ascii="仿宋_GB2312" w:hAnsi="宋体"/>
                <w:sz w:val="24"/>
                <w:szCs w:val="24"/>
              </w:rPr>
            </w:pPr>
            <w:r>
              <w:rPr>
                <w:rFonts w:ascii="仿宋_GB2312" w:hAnsi="宋体" w:hint="eastAsia"/>
                <w:sz w:val="24"/>
                <w:szCs w:val="24"/>
              </w:rPr>
              <w:t>记录</w:t>
            </w:r>
          </w:p>
        </w:tc>
        <w:tc>
          <w:tcPr>
            <w:tcW w:w="5040"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申请人和其配偶无不良征信记录和违法犯罪记录的。</w:t>
            </w:r>
          </w:p>
        </w:tc>
        <w:tc>
          <w:tcPr>
            <w:tcW w:w="2957" w:type="dxa"/>
            <w:tcBorders>
              <w:top w:val="single" w:sz="4" w:space="0" w:color="auto"/>
              <w:left w:val="single" w:sz="4" w:space="0" w:color="auto"/>
              <w:bottom w:val="single" w:sz="4" w:space="0" w:color="auto"/>
              <w:right w:val="single" w:sz="4" w:space="0" w:color="auto"/>
            </w:tcBorders>
            <w:vAlign w:val="center"/>
          </w:tcPr>
          <w:p w:rsidR="006E23D0" w:rsidRDefault="006E23D0" w:rsidP="009A7569">
            <w:pPr>
              <w:spacing w:line="280" w:lineRule="exact"/>
              <w:ind w:firstLineChars="0" w:firstLine="0"/>
              <w:rPr>
                <w:rFonts w:ascii="仿宋_GB2312" w:hAnsi="宋体"/>
                <w:sz w:val="24"/>
                <w:szCs w:val="24"/>
              </w:rPr>
            </w:pPr>
            <w:r>
              <w:rPr>
                <w:rFonts w:ascii="仿宋_GB2312" w:hAnsi="宋体" w:hint="eastAsia"/>
                <w:sz w:val="24"/>
                <w:szCs w:val="24"/>
              </w:rPr>
              <w:t>无不良征信记录积2分，无违法犯罪记录积3分，最高5分。</w:t>
            </w:r>
          </w:p>
        </w:tc>
      </w:tr>
    </w:tbl>
    <w:p w:rsidR="006E23D0" w:rsidRDefault="006E23D0" w:rsidP="006E23D0">
      <w:pPr>
        <w:spacing w:line="400" w:lineRule="exact"/>
        <w:ind w:firstLineChars="0" w:firstLine="0"/>
        <w:rPr>
          <w:rFonts w:ascii="仿宋_GB2312" w:hint="eastAsia"/>
          <w:sz w:val="24"/>
          <w:szCs w:val="24"/>
        </w:rPr>
      </w:pPr>
      <w:r>
        <w:rPr>
          <w:rFonts w:ascii="仿宋_GB2312" w:hint="eastAsia"/>
          <w:sz w:val="24"/>
          <w:szCs w:val="24"/>
        </w:rPr>
        <w:t>相关说明：</w:t>
      </w:r>
    </w:p>
    <w:p w:rsidR="006E23D0" w:rsidRDefault="006E23D0" w:rsidP="006E23D0">
      <w:pPr>
        <w:spacing w:line="400" w:lineRule="exact"/>
        <w:ind w:firstLineChars="0" w:firstLine="0"/>
        <w:rPr>
          <w:rFonts w:ascii="仿宋_GB2312" w:hint="eastAsia"/>
          <w:spacing w:val="-10"/>
          <w:sz w:val="24"/>
          <w:szCs w:val="24"/>
        </w:rPr>
      </w:pPr>
      <w:r>
        <w:rPr>
          <w:rFonts w:ascii="仿宋_GB2312" w:hint="eastAsia"/>
          <w:sz w:val="24"/>
          <w:szCs w:val="24"/>
        </w:rPr>
        <w:t>1．以</w:t>
      </w:r>
      <w:r>
        <w:rPr>
          <w:rFonts w:ascii="仿宋_GB2312" w:hint="eastAsia"/>
          <w:spacing w:val="-10"/>
          <w:sz w:val="24"/>
          <w:szCs w:val="24"/>
        </w:rPr>
        <w:t>上“当年度”特指：申请入学的上年度5月15日至本年度5月14日。</w:t>
      </w:r>
    </w:p>
    <w:p w:rsidR="00492CB5" w:rsidRDefault="006E23D0" w:rsidP="006E23D0">
      <w:pPr>
        <w:ind w:firstLine="480"/>
      </w:pPr>
      <w:r>
        <w:rPr>
          <w:rFonts w:ascii="仿宋_GB2312" w:hint="eastAsia"/>
          <w:sz w:val="24"/>
          <w:szCs w:val="24"/>
        </w:rPr>
        <w:t>2．以上“连续满一年以上”特指：递交申请日前，已连续满一年及以上，且在申请日及复核期间仍处于有效持续状态。</w:t>
      </w:r>
    </w:p>
    <w:sectPr w:rsidR="00492CB5" w:rsidSect="00FA34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23D0"/>
    <w:rsid w:val="00492CB5"/>
    <w:rsid w:val="006E23D0"/>
    <w:rsid w:val="00FA34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D0"/>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1135</Characters>
  <Application>Microsoft Office Word</Application>
  <DocSecurity>0</DocSecurity>
  <Lines>9</Lines>
  <Paragraphs>2</Paragraphs>
  <ScaleCrop>false</ScaleCrop>
  <Company>Organization</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2024-05-09T07:59:00Z</dcterms:created>
  <dcterms:modified xsi:type="dcterms:W3CDTF">2024-05-09T07:59:00Z</dcterms:modified>
</cp:coreProperties>
</file>