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</w:t>
      </w:r>
    </w:p>
    <w:p>
      <w:pPr>
        <w:snapToGrid w:val="0"/>
        <w:spacing w:before="120" w:beforeLines="50" w:after="120" w:afterLines="50" w:line="560" w:lineRule="exact"/>
        <w:jc w:val="center"/>
        <w:rPr>
          <w:rFonts w:ascii="方正小标宋简体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eastAsia="方正小标宋简体"/>
          <w:sz w:val="36"/>
          <w:szCs w:val="36"/>
        </w:rPr>
        <w:t>各镇</w:t>
      </w:r>
      <w:r>
        <w:rPr>
          <w:rFonts w:hint="eastAsia" w:ascii="方正小标宋简体" w:hAnsi="Times New Roman" w:eastAsia="方正小标宋简体" w:cs="Times New Roman"/>
          <w:sz w:val="36"/>
          <w:szCs w:val="36"/>
          <w:lang w:eastAsia="zh-CN"/>
        </w:rPr>
        <w:t>（</w:t>
      </w:r>
      <w:r>
        <w:rPr>
          <w:rFonts w:hint="eastAsia" w:ascii="方正小标宋简体" w:hAnsi="Times New Roman" w:eastAsia="方正小标宋简体" w:cs="Times New Roman"/>
          <w:sz w:val="36"/>
          <w:szCs w:val="36"/>
          <w:lang w:val="en-US" w:eastAsia="zh-CN"/>
        </w:rPr>
        <w:t>街道</w:t>
      </w:r>
      <w:r>
        <w:rPr>
          <w:rFonts w:hint="eastAsia" w:ascii="方正小标宋简体" w:hAnsi="Times New Roman" w:eastAsia="方正小标宋简体" w:cs="Times New Roman"/>
          <w:sz w:val="36"/>
          <w:szCs w:val="36"/>
          <w:lang w:eastAsia="zh-CN"/>
        </w:rPr>
        <w:t>）</w:t>
      </w:r>
      <w:r>
        <w:rPr>
          <w:rFonts w:hint="eastAsia" w:ascii="方正小标宋简体" w:eastAsia="方正小标宋简体"/>
          <w:sz w:val="36"/>
          <w:szCs w:val="36"/>
        </w:rPr>
        <w:t>水稻专用配方肥分配表</w:t>
      </w:r>
      <w:bookmarkEnd w:id="0"/>
    </w:p>
    <w:tbl>
      <w:tblPr>
        <w:tblStyle w:val="3"/>
        <w:tblW w:w="3140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3"/>
        <w:gridCol w:w="335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  <w:jc w:val="center"/>
        </w:trPr>
        <w:tc>
          <w:tcPr>
            <w:tcW w:w="2050" w:type="pct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镇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  <w:lang w:val="en-US" w:eastAsia="zh-CN"/>
              </w:rPr>
              <w:t>街道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2949" w:type="pct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水稻专用配方肥</w:t>
            </w:r>
          </w:p>
          <w:p>
            <w:pPr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（吨）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2050" w:type="pct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孟河</w:t>
            </w:r>
          </w:p>
        </w:tc>
        <w:tc>
          <w:tcPr>
            <w:tcW w:w="2949" w:type="pct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仿宋_GB2312" w:eastAsia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kern w:val="2"/>
                <w:sz w:val="28"/>
                <w:szCs w:val="28"/>
                <w:lang w:val="en-US" w:eastAsia="zh-CN" w:bidi="ar-SA"/>
              </w:rPr>
              <w:t>462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2050" w:type="pct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薛家</w:t>
            </w:r>
          </w:p>
        </w:tc>
        <w:tc>
          <w:tcPr>
            <w:tcW w:w="2949" w:type="pct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2050" w:type="pct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西夏墅</w:t>
            </w:r>
          </w:p>
        </w:tc>
        <w:tc>
          <w:tcPr>
            <w:tcW w:w="2949" w:type="pct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241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2050" w:type="pct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罗溪</w:t>
            </w:r>
          </w:p>
        </w:tc>
        <w:tc>
          <w:tcPr>
            <w:tcW w:w="2949" w:type="pct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2050" w:type="pct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奔牛</w:t>
            </w:r>
          </w:p>
        </w:tc>
        <w:tc>
          <w:tcPr>
            <w:tcW w:w="2949" w:type="pct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2050" w:type="pct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魏村</w:t>
            </w:r>
          </w:p>
        </w:tc>
        <w:tc>
          <w:tcPr>
            <w:tcW w:w="2949" w:type="pct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2050" w:type="pct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新桥</w:t>
            </w:r>
          </w:p>
        </w:tc>
        <w:tc>
          <w:tcPr>
            <w:tcW w:w="2949" w:type="pct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66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2050" w:type="pct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春江</w:t>
            </w:r>
          </w:p>
        </w:tc>
        <w:tc>
          <w:tcPr>
            <w:tcW w:w="2949" w:type="pct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2050" w:type="pct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合计</w:t>
            </w:r>
          </w:p>
        </w:tc>
        <w:tc>
          <w:tcPr>
            <w:tcW w:w="2949" w:type="pct"/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仿宋_GB2312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  <w:lang w:val="en-US" w:eastAsia="zh-CN"/>
              </w:rPr>
              <w:t>1325</w:t>
            </w:r>
          </w:p>
        </w:tc>
      </w:tr>
    </w:tbl>
    <w:p>
      <w:pPr>
        <w:spacing w:line="560" w:lineRule="exact"/>
        <w:jc w:val="center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注：区农业农村局将根据各镇实施进度，统筹调剂各镇</w:t>
      </w:r>
      <w:r>
        <w:rPr>
          <w:rFonts w:hint="eastAsia" w:ascii="仿宋_GB2312" w:eastAsia="仿宋_GB2312"/>
          <w:sz w:val="28"/>
          <w:szCs w:val="28"/>
          <w:lang w:eastAsia="zh-CN"/>
        </w:rPr>
        <w:t>（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街道</w:t>
      </w:r>
      <w:r>
        <w:rPr>
          <w:rFonts w:hint="eastAsia" w:ascii="仿宋_GB2312" w:eastAsia="仿宋_GB2312"/>
          <w:sz w:val="28"/>
          <w:szCs w:val="28"/>
          <w:lang w:eastAsia="zh-CN"/>
        </w:rPr>
        <w:t>）</w:t>
      </w:r>
      <w:r>
        <w:rPr>
          <w:rFonts w:hint="eastAsia" w:ascii="仿宋_GB2312" w:eastAsia="仿宋_GB2312"/>
          <w:sz w:val="28"/>
          <w:szCs w:val="28"/>
        </w:rPr>
        <w:t>使用量。</w:t>
      </w:r>
    </w:p>
    <w:p/>
    <w:sectPr>
      <w:pgSz w:w="11906" w:h="16838"/>
      <w:pgMar w:top="1814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BlNTg0Nzc4MWE0M2ZiNGNjNGIwN2NkZWQ1YzUzNmQifQ=="/>
  </w:docVars>
  <w:rsids>
    <w:rsidRoot w:val="6F372F1A"/>
    <w:rsid w:val="6F372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2024-06-11T08:23:00Z</dcterms:created>
  <dc:creator>李青‮</dc:creator>
  <cp:lastModifiedBy>李青‮</cp:lastModifiedBy>
  <dcterms:modified xsi:type="dcterms:W3CDTF">2024-06-11T08:24:07Z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9D9B74DC699F4512943C77A30F9A91A2_11</vt:lpwstr>
  </property>
</Properties>
</file>