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24" w:rsidRDefault="00171424" w:rsidP="00171424">
      <w:pPr>
        <w:spacing w:line="560" w:lineRule="exact"/>
        <w:ind w:firstLineChars="0" w:firstLine="0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附件4</w:t>
      </w:r>
    </w:p>
    <w:p w:rsidR="00171424" w:rsidRDefault="00171424" w:rsidP="00171424">
      <w:pPr>
        <w:spacing w:line="560" w:lineRule="exact"/>
        <w:ind w:firstLineChars="0" w:firstLine="0"/>
        <w:jc w:val="center"/>
        <w:rPr>
          <w:rFonts w:eastAsia="黑体"/>
          <w:sz w:val="44"/>
          <w:szCs w:val="44"/>
        </w:rPr>
      </w:pPr>
    </w:p>
    <w:p w:rsidR="00171424" w:rsidRDefault="00171424" w:rsidP="00171424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2024年“首贷户”目标任务分解表</w:t>
      </w:r>
    </w:p>
    <w:p w:rsidR="00171424" w:rsidRDefault="00171424" w:rsidP="00171424">
      <w:pPr>
        <w:spacing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1009"/>
        <w:gridCol w:w="3623"/>
        <w:gridCol w:w="3648"/>
      </w:tblGrid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金融机构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“首贷户”数量（户）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工商银行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100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农业银行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150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中国银行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120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建设银行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200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交通银行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28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中信银行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20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招商银行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15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华夏银行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浦发银行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兴业银行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民生银行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光大银行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南京银行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江苏银行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74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苏州银行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江南农商行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130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无锡农商行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邮储银行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10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新北村镇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</w:tr>
      <w:tr w:rsidR="00171424" w:rsidTr="005C7C58">
        <w:trPr>
          <w:trHeight w:val="510"/>
          <w:jc w:val="center"/>
        </w:trPr>
        <w:tc>
          <w:tcPr>
            <w:tcW w:w="4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71424" w:rsidRP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424" w:rsidRDefault="00171424" w:rsidP="005C7C58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900</w:t>
            </w:r>
          </w:p>
        </w:tc>
      </w:tr>
    </w:tbl>
    <w:p w:rsidR="00492CB5" w:rsidRPr="00171424" w:rsidRDefault="00171424" w:rsidP="00171424">
      <w:pPr>
        <w:ind w:firstLine="456"/>
      </w:pPr>
      <w:r w:rsidRPr="00611D3B">
        <w:rPr>
          <w:rFonts w:ascii="仿宋_GB2312" w:hint="eastAsia"/>
          <w:color w:val="000000"/>
          <w:spacing w:val="-6"/>
          <w:sz w:val="24"/>
          <w:szCs w:val="24"/>
        </w:rPr>
        <w:t>注：数据来源为人民银行常州市分行。</w:t>
      </w:r>
    </w:p>
    <w:sectPr w:rsidR="00492CB5" w:rsidRPr="00171424" w:rsidSect="0017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B2F" w:rsidRDefault="007D7B2F" w:rsidP="00500502">
      <w:pPr>
        <w:ind w:firstLine="640"/>
      </w:pPr>
      <w:r>
        <w:separator/>
      </w:r>
    </w:p>
  </w:endnote>
  <w:endnote w:type="continuationSeparator" w:id="1">
    <w:p w:rsidR="007D7B2F" w:rsidRDefault="007D7B2F" w:rsidP="00500502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02" w:rsidRDefault="00500502" w:rsidP="00500502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02" w:rsidRDefault="00500502" w:rsidP="00500502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02" w:rsidRDefault="00500502" w:rsidP="00500502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B2F" w:rsidRDefault="007D7B2F" w:rsidP="00500502">
      <w:pPr>
        <w:ind w:firstLine="640"/>
      </w:pPr>
      <w:r>
        <w:separator/>
      </w:r>
    </w:p>
  </w:footnote>
  <w:footnote w:type="continuationSeparator" w:id="1">
    <w:p w:rsidR="007D7B2F" w:rsidRDefault="007D7B2F" w:rsidP="00500502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02" w:rsidRDefault="00500502" w:rsidP="0050050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02" w:rsidRDefault="00500502" w:rsidP="00500502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02" w:rsidRDefault="00500502" w:rsidP="0050050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424"/>
    <w:rsid w:val="00171424"/>
    <w:rsid w:val="001F2BBD"/>
    <w:rsid w:val="0030469A"/>
    <w:rsid w:val="00492CB5"/>
    <w:rsid w:val="00500502"/>
    <w:rsid w:val="005C7C58"/>
    <w:rsid w:val="005E6B5F"/>
    <w:rsid w:val="007D7B2F"/>
    <w:rsid w:val="00E10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24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714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71424"/>
    <w:rPr>
      <w:rFonts w:ascii="Times New Roman" w:eastAsia="仿宋_GB2312" w:hAnsi="Times New Roman" w:cs="Times New Roman"/>
      <w:sz w:val="18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500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050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Organization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wangli</cp:lastModifiedBy>
  <cp:revision>3</cp:revision>
  <dcterms:created xsi:type="dcterms:W3CDTF">2024-07-11T03:14:00Z</dcterms:created>
  <dcterms:modified xsi:type="dcterms:W3CDTF">2024-07-11T03:21:00Z</dcterms:modified>
</cp:coreProperties>
</file>