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31EE4816">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6A180306">
            <w:pPr>
              <w:spacing w:before="156" w:beforeLines="50" w:after="156" w:afterLines="50"/>
              <w:jc w:val="center"/>
              <w:rPr>
                <w:rFonts w:hint="eastAsia" w:ascii="宋体" w:hAnsi="宋体" w:eastAsia="宋体" w:cs="宋体"/>
                <w:b/>
                <w:sz w:val="44"/>
                <w:szCs w:val="44"/>
                <w:lang w:eastAsia="zh-CN"/>
              </w:rPr>
            </w:pPr>
            <w:r>
              <w:rPr>
                <w:rFonts w:hint="eastAsia" w:ascii="宋体" w:hAnsi="宋体" w:cs="宋体"/>
                <w:b/>
                <w:sz w:val="44"/>
                <w:szCs w:val="44"/>
              </w:rPr>
              <w:t>零星工程招标公告(资格</w:t>
            </w:r>
            <w:r>
              <w:rPr>
                <w:rFonts w:hint="eastAsia" w:ascii="宋体" w:hAnsi="宋体" w:cs="宋体"/>
                <w:b/>
                <w:color w:val="000000"/>
                <w:sz w:val="44"/>
                <w:szCs w:val="44"/>
              </w:rPr>
              <w:t>后审</w:t>
            </w:r>
            <w:r>
              <w:rPr>
                <w:rFonts w:hint="eastAsia" w:ascii="宋体" w:hAnsi="宋体" w:cs="宋体"/>
                <w:b/>
                <w:sz w:val="44"/>
                <w:szCs w:val="44"/>
              </w:rPr>
              <w:t>)</w:t>
            </w:r>
            <w:r>
              <w:rPr>
                <w:rFonts w:ascii="宋体" w:hAnsi="宋体" w:cs="宋体"/>
                <w:b/>
                <w:sz w:val="44"/>
                <w:szCs w:val="44"/>
              </w:rPr>
              <w:t xml:space="preserve"> </w:t>
            </w:r>
            <w:r>
              <w:rPr>
                <w:rFonts w:hint="eastAsia" w:ascii="宋体" w:hAnsi="宋体" w:cs="宋体"/>
                <w:b/>
                <w:sz w:val="44"/>
                <w:szCs w:val="44"/>
                <w:lang w:eastAsia="zh-CN"/>
              </w:rPr>
              <w:t>（</w:t>
            </w:r>
            <w:r>
              <w:rPr>
                <w:rFonts w:hint="eastAsia" w:ascii="宋体" w:hAnsi="宋体" w:cs="宋体"/>
                <w:b/>
                <w:sz w:val="44"/>
                <w:szCs w:val="44"/>
                <w:lang w:val="en-US" w:eastAsia="zh-CN"/>
              </w:rPr>
              <w:t>二次</w:t>
            </w:r>
            <w:r>
              <w:rPr>
                <w:rFonts w:hint="eastAsia" w:ascii="宋体" w:hAnsi="宋体" w:cs="宋体"/>
                <w:b/>
                <w:sz w:val="44"/>
                <w:szCs w:val="44"/>
                <w:lang w:eastAsia="zh-CN"/>
              </w:rPr>
              <w:t>）</w:t>
            </w:r>
          </w:p>
        </w:tc>
      </w:tr>
      <w:tr w14:paraId="205E169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468CBD2">
            <w:pPr>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79BA31F3">
            <w:pPr>
              <w:jc w:val="center"/>
              <w:rPr>
                <w:rFonts w:hint="eastAsia" w:ascii="宋体" w:hAnsi="宋体" w:eastAsia="宋体" w:cs="宋体"/>
                <w:sz w:val="24"/>
                <w:lang w:eastAsia="zh-CN"/>
              </w:rPr>
            </w:pPr>
            <w:r>
              <w:rPr>
                <w:rFonts w:hint="eastAsia" w:ascii="宋体" w:hAnsi="宋体" w:cs="宋体"/>
                <w:sz w:val="24"/>
                <w:lang w:eastAsia="zh-CN"/>
              </w:rPr>
              <w:t>常州市新北区孟河镇孟城社区居民委员会</w:t>
            </w:r>
          </w:p>
        </w:tc>
      </w:tr>
      <w:tr w14:paraId="01AD260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BB57301">
            <w:pPr>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6064690D">
            <w:pPr>
              <w:jc w:val="center"/>
              <w:rPr>
                <w:rFonts w:hint="default" w:ascii="宋体" w:hAnsi="宋体" w:eastAsia="宋体" w:cs="宋体"/>
                <w:sz w:val="24"/>
                <w:lang w:val="en-US" w:eastAsia="zh-CN"/>
              </w:rPr>
            </w:pPr>
            <w:r>
              <w:rPr>
                <w:rFonts w:hint="eastAsia" w:ascii="宋体" w:hAnsi="宋体" w:cs="宋体"/>
                <w:sz w:val="24"/>
                <w:lang w:eastAsia="zh-CN"/>
              </w:rPr>
              <w:t>孟城北街公园配套附属用房新建工程</w:t>
            </w:r>
          </w:p>
        </w:tc>
      </w:tr>
      <w:tr w14:paraId="58610E6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942C219">
            <w:pPr>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7D31C4B7">
            <w:pPr>
              <w:jc w:val="center"/>
              <w:rPr>
                <w:rFonts w:hint="eastAsia" w:ascii="宋体" w:hAnsi="宋体" w:eastAsia="宋体" w:cs="宋体"/>
                <w:sz w:val="24"/>
                <w:lang w:eastAsia="zh-CN"/>
              </w:rPr>
            </w:pPr>
            <w:r>
              <w:rPr>
                <w:rFonts w:hint="eastAsia" w:ascii="宋体" w:hAnsi="宋体" w:cs="宋体"/>
                <w:sz w:val="24"/>
                <w:lang w:eastAsia="zh-CN"/>
              </w:rPr>
              <w:t>常州市新北区孟河镇</w:t>
            </w:r>
          </w:p>
        </w:tc>
      </w:tr>
      <w:tr w14:paraId="1F76EFEE">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71C9C36D">
            <w:pPr>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7D07B8C5">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MHJ2024051</w:t>
            </w:r>
          </w:p>
        </w:tc>
      </w:tr>
      <w:tr w14:paraId="4F5958B6">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2A5AE9F">
            <w:pPr>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439E8A3D">
            <w:pPr>
              <w:jc w:val="center"/>
              <w:rPr>
                <w:rFonts w:hint="default" w:ascii="宋体" w:hAnsi="宋体" w:eastAsia="宋体" w:cs="宋体"/>
                <w:color w:val="auto"/>
                <w:sz w:val="24"/>
                <w:lang w:val="en-US" w:eastAsia="zh-CN"/>
              </w:rPr>
            </w:pPr>
            <w:r>
              <w:rPr>
                <w:rFonts w:hint="eastAsia" w:ascii="宋体" w:hAnsi="宋体" w:cs="宋体"/>
                <w:color w:val="auto"/>
                <w:sz w:val="24"/>
                <w:lang w:eastAsia="zh-CN"/>
              </w:rPr>
              <w:t>约50万元</w:t>
            </w:r>
          </w:p>
        </w:tc>
      </w:tr>
      <w:tr w14:paraId="72E424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EAC60F9">
            <w:pPr>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0D772045">
            <w:pPr>
              <w:ind w:firstLine="34" w:firstLineChars="0"/>
              <w:jc w:val="center"/>
              <w:rPr>
                <w:rFonts w:hint="eastAsia" w:ascii="宋体" w:hAnsi="宋体" w:cs="宋体"/>
                <w:kern w:val="0"/>
                <w:sz w:val="24"/>
                <w:highlight w:val="none"/>
                <w:lang w:val="en-US" w:eastAsia="zh-CN"/>
              </w:rPr>
            </w:pPr>
            <w:r>
              <w:rPr>
                <w:rFonts w:hint="eastAsia" w:ascii="宋体" w:hAnsi="宋体" w:cs="宋体"/>
                <w:kern w:val="0"/>
                <w:sz w:val="24"/>
                <w:highlight w:val="none"/>
                <w:lang w:val="en-US" w:eastAsia="zh-CN"/>
              </w:rPr>
              <w:t>附属用房建筑工程</w:t>
            </w:r>
          </w:p>
          <w:p w14:paraId="20E1C44C">
            <w:pPr>
              <w:ind w:firstLine="34" w:firstLineChars="0"/>
              <w:jc w:val="center"/>
              <w:rPr>
                <w:rFonts w:hint="eastAsia" w:ascii="宋体" w:hAnsi="宋体" w:eastAsia="宋体" w:cs="宋体"/>
                <w:sz w:val="24"/>
                <w:lang w:eastAsia="zh-CN"/>
              </w:rPr>
            </w:pPr>
            <w:r>
              <w:rPr>
                <w:rFonts w:hint="eastAsia" w:ascii="宋体" w:hAnsi="宋体" w:eastAsia="宋体" w:cs="宋体"/>
                <w:kern w:val="0"/>
                <w:sz w:val="24"/>
                <w:highlight w:val="none"/>
              </w:rPr>
              <w:t>工程量清单范围内所有工程（详见工程量清</w:t>
            </w:r>
            <w:r>
              <w:rPr>
                <w:rFonts w:hint="eastAsia" w:ascii="宋体" w:hAnsi="宋体" w:cs="宋体"/>
                <w:kern w:val="0"/>
                <w:sz w:val="24"/>
                <w:highlight w:val="none"/>
              </w:rPr>
              <w:t>单</w:t>
            </w:r>
            <w:r>
              <w:rPr>
                <w:rFonts w:hint="eastAsia" w:ascii="宋体" w:hAnsi="宋体" w:cs="宋体"/>
                <w:kern w:val="0"/>
                <w:sz w:val="24"/>
                <w:highlight w:val="none"/>
                <w:lang w:eastAsia="zh-CN"/>
              </w:rPr>
              <w:t>）</w:t>
            </w:r>
          </w:p>
        </w:tc>
      </w:tr>
      <w:tr w14:paraId="69FCC0CC">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5D6C3012">
            <w:pPr>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02DE58AF">
            <w:pPr>
              <w:rPr>
                <w:rFonts w:hint="eastAsia" w:ascii="宋体" w:hAnsi="宋体" w:eastAsia="宋体" w:cs="宋体"/>
                <w:sz w:val="24"/>
                <w:lang w:val="en-US" w:eastAsia="zh-CN"/>
              </w:rPr>
            </w:pPr>
            <w:r>
              <w:rPr>
                <w:rFonts w:hint="eastAsia" w:ascii="宋体" w:hAnsi="宋体" w:cs="宋体"/>
                <w:sz w:val="24"/>
              </w:rPr>
              <w:t>企  业：</w:t>
            </w:r>
            <w:r>
              <w:rPr>
                <w:rFonts w:hint="eastAsia" w:ascii="宋体" w:hAnsi="宋体" w:cs="宋体"/>
                <w:sz w:val="24"/>
                <w:lang w:eastAsia="zh-CN"/>
              </w:rPr>
              <w:t>建筑工程施工总承包三级及以上资质</w:t>
            </w:r>
          </w:p>
          <w:p w14:paraId="1E542B82">
            <w:pPr>
              <w:rPr>
                <w:rFonts w:ascii="宋体" w:hAnsi="宋体" w:cs="宋体"/>
                <w:color w:val="FF0000"/>
                <w:sz w:val="24"/>
              </w:rPr>
            </w:pPr>
            <w:r>
              <w:rPr>
                <w:rFonts w:hint="eastAsia" w:ascii="宋体" w:hAnsi="宋体" w:cs="宋体"/>
                <w:sz w:val="24"/>
              </w:rPr>
              <w:t>建造师：</w:t>
            </w:r>
            <w:r>
              <w:rPr>
                <w:rFonts w:hint="eastAsia" w:ascii="宋体" w:hAnsi="宋体" w:cs="宋体"/>
                <w:sz w:val="24"/>
                <w:lang w:eastAsia="zh-CN"/>
              </w:rPr>
              <w:t>建筑工程</w:t>
            </w:r>
            <w:r>
              <w:rPr>
                <w:rFonts w:hint="eastAsia" w:ascii="宋体" w:hAnsi="宋体" w:cs="宋体"/>
                <w:sz w:val="24"/>
              </w:rPr>
              <w:t>贰级及以上建造师</w:t>
            </w:r>
          </w:p>
        </w:tc>
      </w:tr>
      <w:tr w14:paraId="49BEB44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8F17839">
            <w:pPr>
              <w:jc w:val="center"/>
              <w:rPr>
                <w:rFonts w:ascii="宋体" w:hAnsi="宋体" w:cs="宋体"/>
                <w:color w:val="000000"/>
                <w:sz w:val="24"/>
              </w:rPr>
            </w:pPr>
            <w:r>
              <w:rPr>
                <w:rFonts w:hint="eastAsia" w:ascii="宋体" w:hAnsi="宋体" w:cs="宋体"/>
                <w:color w:val="000000"/>
                <w:sz w:val="24"/>
              </w:rPr>
              <w:t>评标办法</w:t>
            </w:r>
          </w:p>
        </w:tc>
        <w:tc>
          <w:tcPr>
            <w:tcW w:w="6379" w:type="dxa"/>
            <w:tcBorders>
              <w:top w:val="nil"/>
              <w:left w:val="nil"/>
              <w:bottom w:val="single" w:color="auto" w:sz="4" w:space="0"/>
              <w:right w:val="single" w:color="auto" w:sz="4" w:space="0"/>
            </w:tcBorders>
            <w:vAlign w:val="center"/>
          </w:tcPr>
          <w:p w14:paraId="44E977CC">
            <w:pPr>
              <w:jc w:val="center"/>
              <w:rPr>
                <w:rFonts w:ascii="宋体" w:hAnsi="宋体" w:cs="宋体"/>
                <w:color w:val="000000"/>
                <w:sz w:val="24"/>
              </w:rPr>
            </w:pPr>
            <w:r>
              <w:rPr>
                <w:rFonts w:hint="eastAsia" w:ascii="宋体" w:hAnsi="宋体" w:cs="宋体"/>
                <w:color w:val="000000"/>
                <w:sz w:val="24"/>
              </w:rPr>
              <w:t>详见招标公告附件3</w:t>
            </w:r>
          </w:p>
        </w:tc>
      </w:tr>
      <w:tr w14:paraId="39AF2F4B">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5827E77">
            <w:pPr>
              <w:jc w:val="center"/>
              <w:rPr>
                <w:rFonts w:ascii="宋体" w:hAnsi="宋体" w:cs="宋体"/>
                <w:sz w:val="24"/>
              </w:rPr>
            </w:pPr>
            <w:r>
              <w:rPr>
                <w:rFonts w:hint="eastAsia" w:ascii="宋体" w:hAnsi="宋体" w:cs="宋体"/>
                <w:color w:val="000000"/>
                <w:sz w:val="24"/>
              </w:rPr>
              <w:t>公告发布及报名时间</w:t>
            </w:r>
          </w:p>
        </w:tc>
        <w:tc>
          <w:tcPr>
            <w:tcW w:w="6379" w:type="dxa"/>
            <w:tcBorders>
              <w:top w:val="nil"/>
              <w:left w:val="nil"/>
              <w:bottom w:val="single" w:color="auto" w:sz="4" w:space="0"/>
              <w:right w:val="single" w:color="auto" w:sz="4" w:space="0"/>
            </w:tcBorders>
            <w:vAlign w:val="center"/>
          </w:tcPr>
          <w:p w14:paraId="34D7A500">
            <w:pPr>
              <w:jc w:val="center"/>
              <w:rPr>
                <w:rFonts w:ascii="宋体" w:hAnsi="宋体" w:cs="宋体"/>
                <w:color w:val="0000FF"/>
                <w:sz w:val="24"/>
              </w:rPr>
            </w:pPr>
            <w:r>
              <w:rPr>
                <w:rFonts w:hint="eastAsia" w:ascii="宋体" w:hAnsi="宋体" w:cs="宋体"/>
                <w:color w:val="0000FF"/>
                <w:sz w:val="24"/>
              </w:rPr>
              <w:t>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highlight w:val="none"/>
                <w:lang w:val="en-US" w:eastAsia="zh-CN"/>
              </w:rPr>
              <w:t>7</w:t>
            </w:r>
            <w:r>
              <w:rPr>
                <w:rFonts w:hint="eastAsia" w:ascii="宋体" w:hAnsi="宋体" w:cs="宋体"/>
                <w:color w:val="0000FF"/>
                <w:sz w:val="24"/>
                <w:highlight w:val="none"/>
              </w:rPr>
              <w:t>月</w:t>
            </w:r>
            <w:r>
              <w:rPr>
                <w:rFonts w:hint="eastAsia" w:ascii="宋体" w:hAnsi="宋体" w:cs="宋体"/>
                <w:color w:val="0000FF"/>
                <w:sz w:val="24"/>
                <w:highlight w:val="none"/>
                <w:lang w:val="en-US" w:eastAsia="zh-CN"/>
              </w:rPr>
              <w:t>19</w:t>
            </w:r>
            <w:r>
              <w:rPr>
                <w:rFonts w:hint="eastAsia" w:ascii="宋体" w:hAnsi="宋体" w:cs="宋体"/>
                <w:color w:val="0000FF"/>
                <w:sz w:val="24"/>
                <w:highlight w:val="none"/>
              </w:rPr>
              <w:t>日～202</w:t>
            </w:r>
            <w:r>
              <w:rPr>
                <w:rFonts w:hint="eastAsia" w:ascii="宋体" w:hAnsi="宋体" w:cs="宋体"/>
                <w:color w:val="0000FF"/>
                <w:sz w:val="24"/>
                <w:highlight w:val="none"/>
                <w:lang w:val="en-US" w:eastAsia="zh-CN"/>
              </w:rPr>
              <w:t>4</w:t>
            </w:r>
            <w:r>
              <w:rPr>
                <w:rFonts w:hint="eastAsia" w:ascii="宋体" w:hAnsi="宋体" w:cs="宋体"/>
                <w:color w:val="0000FF"/>
                <w:sz w:val="24"/>
                <w:highlight w:val="none"/>
              </w:rPr>
              <w:t>年</w:t>
            </w:r>
            <w:r>
              <w:rPr>
                <w:rFonts w:hint="eastAsia" w:ascii="宋体" w:hAnsi="宋体" w:cs="宋体"/>
                <w:color w:val="0000FF"/>
                <w:sz w:val="24"/>
                <w:highlight w:val="none"/>
                <w:lang w:val="en-US" w:eastAsia="zh-CN"/>
              </w:rPr>
              <w:t>7</w:t>
            </w:r>
            <w:r>
              <w:rPr>
                <w:rFonts w:hint="eastAsia" w:ascii="宋体" w:hAnsi="宋体" w:cs="宋体"/>
                <w:color w:val="0000FF"/>
                <w:sz w:val="24"/>
                <w:highlight w:val="none"/>
              </w:rPr>
              <w:t>月</w:t>
            </w:r>
            <w:r>
              <w:rPr>
                <w:rFonts w:hint="eastAsia" w:ascii="宋体" w:hAnsi="宋体" w:cs="宋体"/>
                <w:color w:val="0000FF"/>
                <w:sz w:val="24"/>
                <w:highlight w:val="none"/>
                <w:lang w:val="en-US" w:eastAsia="zh-CN"/>
              </w:rPr>
              <w:t>25</w:t>
            </w:r>
            <w:r>
              <w:rPr>
                <w:rFonts w:hint="eastAsia" w:ascii="宋体" w:hAnsi="宋体" w:cs="宋体"/>
                <w:color w:val="0000FF"/>
                <w:sz w:val="24"/>
                <w:highlight w:val="none"/>
              </w:rPr>
              <w:t>日</w:t>
            </w:r>
            <w:r>
              <w:rPr>
                <w:rFonts w:hint="eastAsia" w:ascii="宋体" w:hAnsi="宋体" w:cs="宋体"/>
                <w:color w:val="0000FF"/>
                <w:sz w:val="24"/>
              </w:rPr>
              <w:t>(截止至开标时间)</w:t>
            </w:r>
          </w:p>
        </w:tc>
      </w:tr>
      <w:tr w14:paraId="06D89BE0">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6593156">
            <w:pPr>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1EE96495">
            <w:pPr>
              <w:jc w:val="center"/>
              <w:rPr>
                <w:rFonts w:ascii="宋体" w:hAnsi="宋体" w:cs="宋体"/>
                <w:sz w:val="24"/>
              </w:rPr>
            </w:pPr>
            <w:r>
              <w:rPr>
                <w:rFonts w:hint="eastAsia" w:ascii="宋体" w:hAnsi="宋体" w:cs="宋体"/>
                <w:sz w:val="24"/>
              </w:rPr>
              <w:t>本工程只接受现场报名，投标单位于开标现场缴纳资料费</w:t>
            </w:r>
            <w:r>
              <w:rPr>
                <w:rFonts w:hint="eastAsia" w:ascii="宋体" w:hAnsi="宋体" w:cs="宋体"/>
                <w:sz w:val="24"/>
                <w:lang w:val="en-US" w:eastAsia="zh-CN"/>
              </w:rPr>
              <w:t>2</w:t>
            </w:r>
            <w:r>
              <w:rPr>
                <w:rFonts w:hint="eastAsia" w:ascii="宋体" w:hAnsi="宋体" w:cs="宋体"/>
                <w:sz w:val="24"/>
              </w:rPr>
              <w:t>00元整（现金）。</w:t>
            </w:r>
          </w:p>
        </w:tc>
      </w:tr>
      <w:tr w14:paraId="2A99D569">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04E653B3">
            <w:pPr>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5AE9C205">
            <w:pPr>
              <w:tabs>
                <w:tab w:val="left" w:pos="0"/>
                <w:tab w:val="left" w:pos="993"/>
                <w:tab w:val="left" w:pos="1134"/>
              </w:tabs>
              <w:adjustRightInd w:val="0"/>
              <w:snapToGrid w:val="0"/>
              <w:spacing w:line="300" w:lineRule="auto"/>
              <w:rPr>
                <w:rFonts w:ascii="宋体" w:hAnsi="宋体" w:cs="宋体"/>
                <w:sz w:val="24"/>
                <w:highlight w:val="cyan"/>
              </w:rPr>
            </w:pPr>
            <w:r>
              <w:rPr>
                <w:rFonts w:hint="eastAsia"/>
                <w:sz w:val="24"/>
                <w:szCs w:val="32"/>
              </w:rPr>
              <w:t>招标文件、工程量清单及招标控制价由投标人自行下载，下载网址：</w:t>
            </w:r>
            <w:r>
              <w:rPr>
                <w:rFonts w:ascii="宋体" w:hAnsi="宋体" w:cs="宋体"/>
                <w:sz w:val="24"/>
                <w:highlight w:val="none"/>
              </w:rPr>
              <w:fldChar w:fldCharType="begin"/>
            </w:r>
            <w:r>
              <w:rPr>
                <w:rFonts w:ascii="宋体" w:hAnsi="宋体" w:cs="宋体"/>
                <w:sz w:val="24"/>
                <w:highlight w:val="none"/>
              </w:rPr>
              <w:instrText xml:space="preserve"> HYPERLINK "http://www.cznd.gov.cn/" </w:instrText>
            </w:r>
            <w:r>
              <w:rPr>
                <w:rFonts w:ascii="宋体" w:hAnsi="宋体" w:cs="宋体"/>
                <w:sz w:val="24"/>
                <w:highlight w:val="none"/>
              </w:rPr>
              <w:fldChar w:fldCharType="separate"/>
            </w:r>
            <w:r>
              <w:rPr>
                <w:rStyle w:val="12"/>
                <w:rFonts w:ascii="宋体" w:hAnsi="宋体" w:cs="宋体"/>
                <w:sz w:val="24"/>
                <w:highlight w:val="none"/>
              </w:rPr>
              <w:t>http://www.cznd.gov.cn/</w:t>
            </w:r>
            <w:r>
              <w:rPr>
                <w:rFonts w:ascii="宋体" w:hAnsi="宋体" w:cs="宋体"/>
                <w:sz w:val="24"/>
                <w:highlight w:val="none"/>
              </w:rPr>
              <w:fldChar w:fldCharType="end"/>
            </w:r>
          </w:p>
          <w:p w14:paraId="75B93656">
            <w:pPr>
              <w:bidi w:val="0"/>
              <w:rPr>
                <w:sz w:val="24"/>
                <w:szCs w:val="32"/>
              </w:rPr>
            </w:pPr>
            <w:r>
              <w:rPr>
                <w:rFonts w:hint="eastAsia"/>
                <w:sz w:val="24"/>
                <w:szCs w:val="32"/>
              </w:rPr>
              <w:t>投标人对招标文件、工程量清单及招标控制价如有疑问，请将疑问于</w:t>
            </w:r>
            <w:r>
              <w:rPr>
                <w:rFonts w:hint="eastAsia" w:ascii="宋体" w:hAnsi="宋体" w:eastAsia="宋体" w:cs="宋体"/>
                <w:color w:val="0000FF"/>
                <w:sz w:val="24"/>
              </w:rPr>
              <w:t>202</w:t>
            </w:r>
            <w:r>
              <w:rPr>
                <w:rFonts w:hint="eastAsia" w:ascii="宋体" w:hAnsi="宋体" w:eastAsia="宋体" w:cs="宋体"/>
                <w:color w:val="0000FF"/>
                <w:sz w:val="24"/>
                <w:lang w:val="en-US" w:eastAsia="zh-CN"/>
              </w:rPr>
              <w:t>4</w:t>
            </w:r>
            <w:r>
              <w:rPr>
                <w:rFonts w:hint="eastAsia" w:ascii="宋体" w:hAnsi="宋体" w:eastAsia="宋体" w:cs="宋体"/>
                <w:color w:val="0000FF"/>
                <w:sz w:val="24"/>
              </w:rPr>
              <w:t>年</w:t>
            </w:r>
            <w:r>
              <w:rPr>
                <w:rFonts w:hint="eastAsia" w:ascii="宋体" w:hAnsi="宋体" w:cs="宋体"/>
                <w:color w:val="0000FF"/>
                <w:sz w:val="24"/>
                <w:lang w:val="en-US" w:eastAsia="zh-CN"/>
              </w:rPr>
              <w:t>7</w:t>
            </w:r>
            <w:r>
              <w:rPr>
                <w:rFonts w:hint="eastAsia" w:ascii="宋体" w:hAnsi="宋体" w:eastAsia="宋体" w:cs="宋体"/>
                <w:color w:val="0000FF"/>
                <w:sz w:val="24"/>
              </w:rPr>
              <w:t>月</w:t>
            </w:r>
            <w:r>
              <w:rPr>
                <w:rFonts w:hint="eastAsia" w:ascii="宋体" w:hAnsi="宋体" w:cs="宋体"/>
                <w:color w:val="0000FF"/>
                <w:sz w:val="24"/>
                <w:lang w:val="en-US" w:eastAsia="zh-CN"/>
              </w:rPr>
              <w:t>22</w:t>
            </w:r>
            <w:r>
              <w:rPr>
                <w:rFonts w:hint="eastAsia" w:ascii="宋体" w:hAnsi="宋体" w:eastAsia="宋体" w:cs="宋体"/>
                <w:color w:val="0000FF"/>
                <w:sz w:val="24"/>
              </w:rPr>
              <w:t>日下午</w:t>
            </w:r>
            <w:r>
              <w:rPr>
                <w:rFonts w:hint="eastAsia" w:ascii="宋体" w:hAnsi="宋体" w:cs="宋体"/>
                <w:color w:val="0000FF"/>
                <w:sz w:val="24"/>
                <w:lang w:val="en-US" w:eastAsia="zh-CN"/>
              </w:rPr>
              <w:t>5</w:t>
            </w:r>
            <w:r>
              <w:rPr>
                <w:rFonts w:hint="eastAsia" w:ascii="宋体" w:hAnsi="宋体" w:eastAsia="宋体" w:cs="宋体"/>
                <w:color w:val="0000FF"/>
                <w:sz w:val="24"/>
              </w:rPr>
              <w:t>点</w:t>
            </w:r>
            <w:r>
              <w:rPr>
                <w:rFonts w:hint="eastAsia" w:eastAsia="宋体"/>
                <w:sz w:val="24"/>
                <w:szCs w:val="32"/>
              </w:rPr>
              <w:t>前</w:t>
            </w:r>
            <w:r>
              <w:rPr>
                <w:rFonts w:hint="eastAsia"/>
                <w:sz w:val="24"/>
                <w:szCs w:val="32"/>
              </w:rPr>
              <w:t>以邮件形式（加盖公章）</w:t>
            </w:r>
            <w:r>
              <w:rPr>
                <w:sz w:val="24"/>
                <w:szCs w:val="32"/>
              </w:rPr>
              <w:fldChar w:fldCharType="begin"/>
            </w:r>
            <w:r>
              <w:rPr>
                <w:sz w:val="24"/>
                <w:szCs w:val="32"/>
              </w:rPr>
              <w:instrText xml:space="preserve"> HYPERLINK "mailto:发送至邮箱794775921@qq.com" </w:instrText>
            </w:r>
            <w:r>
              <w:rPr>
                <w:sz w:val="24"/>
                <w:szCs w:val="32"/>
              </w:rPr>
              <w:fldChar w:fldCharType="separate"/>
            </w:r>
            <w:r>
              <w:rPr>
                <w:rStyle w:val="12"/>
                <w:rFonts w:hint="eastAsia" w:ascii="宋体" w:hAnsi="宋体" w:cs="宋体"/>
                <w:color w:val="auto"/>
                <w:sz w:val="24"/>
                <w:szCs w:val="32"/>
                <w:u w:val="none"/>
              </w:rPr>
              <w:t>发送至邮箱</w:t>
            </w:r>
            <w:r>
              <w:rPr>
                <w:rStyle w:val="12"/>
                <w:rFonts w:hint="eastAsia" w:ascii="宋体" w:hAnsi="宋体" w:cs="宋体"/>
                <w:color w:val="auto"/>
                <w:sz w:val="24"/>
                <w:szCs w:val="32"/>
                <w:u w:val="none"/>
                <w:lang w:val="en-US" w:eastAsia="zh-CN"/>
              </w:rPr>
              <w:t>HongXintiande@126.com</w:t>
            </w:r>
            <w:r>
              <w:rPr>
                <w:rStyle w:val="12"/>
                <w:rFonts w:ascii="宋体" w:hAnsi="宋体" w:cs="宋体"/>
                <w:color w:val="auto"/>
                <w:sz w:val="24"/>
                <w:szCs w:val="32"/>
                <w:u w:val="none"/>
              </w:rPr>
              <w:fldChar w:fldCharType="end"/>
            </w:r>
            <w:r>
              <w:rPr>
                <w:rFonts w:hint="eastAsia"/>
                <w:sz w:val="24"/>
                <w:szCs w:val="32"/>
              </w:rPr>
              <w:t>。</w:t>
            </w:r>
          </w:p>
          <w:p w14:paraId="6507FE12">
            <w:pPr>
              <w:bidi w:val="0"/>
              <w:rPr>
                <w:rFonts w:ascii="宋体" w:hAnsi="宋体" w:cs="宋体"/>
              </w:rPr>
            </w:pPr>
            <w:r>
              <w:rPr>
                <w:rFonts w:hint="eastAsia"/>
                <w:sz w:val="24"/>
                <w:szCs w:val="32"/>
              </w:rPr>
              <w:t>招标文件、工程量清单及招标控制价如需澄清，</w:t>
            </w:r>
            <w:r>
              <w:rPr>
                <w:rFonts w:hint="eastAsia" w:ascii="宋体" w:hAnsi="宋体" w:eastAsia="宋体" w:cs="宋体"/>
                <w:color w:val="0000FF"/>
                <w:sz w:val="24"/>
              </w:rPr>
              <w:t>于202</w:t>
            </w:r>
            <w:r>
              <w:rPr>
                <w:rFonts w:hint="eastAsia" w:ascii="宋体" w:hAnsi="宋体" w:eastAsia="宋体" w:cs="宋体"/>
                <w:color w:val="0000FF"/>
                <w:sz w:val="24"/>
                <w:lang w:val="en-US" w:eastAsia="zh-CN"/>
              </w:rPr>
              <w:t>4年</w:t>
            </w:r>
            <w:r>
              <w:rPr>
                <w:rFonts w:hint="eastAsia" w:ascii="宋体" w:hAnsi="宋体" w:cs="宋体"/>
                <w:color w:val="0000FF"/>
                <w:sz w:val="24"/>
                <w:lang w:val="en-US" w:eastAsia="zh-CN"/>
              </w:rPr>
              <w:t>7</w:t>
            </w:r>
            <w:r>
              <w:rPr>
                <w:rFonts w:hint="eastAsia" w:ascii="宋体" w:hAnsi="宋体" w:eastAsia="宋体" w:cs="宋体"/>
                <w:color w:val="0000FF"/>
                <w:sz w:val="24"/>
              </w:rPr>
              <w:t>月</w:t>
            </w:r>
            <w:r>
              <w:rPr>
                <w:rFonts w:hint="eastAsia" w:ascii="宋体" w:hAnsi="宋体" w:cs="宋体"/>
                <w:color w:val="0000FF"/>
                <w:sz w:val="24"/>
                <w:lang w:val="en-US" w:eastAsia="zh-CN"/>
              </w:rPr>
              <w:t>23</w:t>
            </w:r>
            <w:r>
              <w:rPr>
                <w:rFonts w:hint="eastAsia" w:ascii="宋体" w:hAnsi="宋体" w:eastAsia="宋体" w:cs="宋体"/>
                <w:color w:val="0000FF"/>
                <w:sz w:val="24"/>
              </w:rPr>
              <w:t>日</w:t>
            </w:r>
            <w:r>
              <w:rPr>
                <w:rFonts w:hint="eastAsia" w:ascii="宋体" w:hAnsi="宋体" w:eastAsia="宋体" w:cs="宋体"/>
                <w:color w:val="0000FF"/>
                <w:sz w:val="24"/>
                <w:lang w:val="en-US" w:eastAsia="zh-CN"/>
              </w:rPr>
              <w:t>下午</w:t>
            </w:r>
            <w:r>
              <w:rPr>
                <w:rFonts w:hint="eastAsia" w:ascii="宋体" w:hAnsi="宋体" w:cs="宋体"/>
                <w:color w:val="0000FF"/>
                <w:sz w:val="24"/>
                <w:lang w:val="en-US" w:eastAsia="zh-CN"/>
              </w:rPr>
              <w:t>5</w:t>
            </w:r>
            <w:r>
              <w:rPr>
                <w:rFonts w:hint="eastAsia" w:ascii="宋体" w:hAnsi="宋体" w:eastAsia="宋体" w:cs="宋体"/>
                <w:color w:val="0000FF"/>
                <w:sz w:val="24"/>
              </w:rPr>
              <w:t>点</w:t>
            </w:r>
            <w:r>
              <w:rPr>
                <w:rFonts w:hint="eastAsia" w:eastAsia="宋体"/>
                <w:sz w:val="24"/>
                <w:szCs w:val="32"/>
              </w:rPr>
              <w:t>前同网</w:t>
            </w:r>
            <w:r>
              <w:rPr>
                <w:rFonts w:hint="eastAsia"/>
                <w:sz w:val="24"/>
                <w:szCs w:val="32"/>
              </w:rPr>
              <w:t>站发布，投标人自行下载，因投标人原因未能及时了解相关最新信息所引起的投标失误责任自负。</w:t>
            </w:r>
          </w:p>
        </w:tc>
      </w:tr>
      <w:tr w14:paraId="732454D1">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50A50DD5">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现场报名、资格审查时间    及地址</w:t>
            </w:r>
          </w:p>
        </w:tc>
        <w:tc>
          <w:tcPr>
            <w:tcW w:w="6379" w:type="dxa"/>
            <w:tcBorders>
              <w:top w:val="nil"/>
              <w:left w:val="nil"/>
              <w:bottom w:val="single" w:color="auto" w:sz="4" w:space="0"/>
              <w:right w:val="single" w:color="auto" w:sz="4" w:space="0"/>
            </w:tcBorders>
            <w:vAlign w:val="center"/>
          </w:tcPr>
          <w:p w14:paraId="33C0D322">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同开标时间及地址</w:t>
            </w:r>
          </w:p>
        </w:tc>
      </w:tr>
      <w:tr w14:paraId="12F9D0D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49431BF">
            <w:pPr>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026EE3C5">
            <w:pPr>
              <w:jc w:val="center"/>
              <w:rPr>
                <w:rFonts w:ascii="宋体" w:hAnsi="宋体" w:cs="宋体"/>
                <w:color w:val="0000FF"/>
                <w:sz w:val="24"/>
              </w:rPr>
            </w:pPr>
            <w:r>
              <w:rPr>
                <w:rFonts w:hint="eastAsia" w:ascii="宋体" w:hAnsi="宋体" w:cs="宋体"/>
                <w:color w:val="0000FF"/>
                <w:sz w:val="24"/>
              </w:rPr>
              <w:t>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lang w:val="en-US" w:eastAsia="zh-CN"/>
              </w:rPr>
              <w:t>7</w:t>
            </w:r>
            <w:r>
              <w:rPr>
                <w:rFonts w:hint="eastAsia" w:ascii="宋体" w:hAnsi="宋体" w:cs="宋体"/>
                <w:color w:val="0000FF"/>
                <w:sz w:val="24"/>
              </w:rPr>
              <w:t>月</w:t>
            </w:r>
            <w:r>
              <w:rPr>
                <w:rFonts w:hint="eastAsia" w:ascii="宋体" w:hAnsi="宋体" w:cs="宋体"/>
                <w:color w:val="0000FF"/>
                <w:sz w:val="24"/>
                <w:highlight w:val="none"/>
                <w:lang w:val="en-US" w:eastAsia="zh-CN"/>
              </w:rPr>
              <w:t>25</w:t>
            </w:r>
            <w:r>
              <w:rPr>
                <w:rFonts w:hint="eastAsia" w:ascii="宋体" w:hAnsi="宋体" w:cs="宋体"/>
                <w:color w:val="0000FF"/>
                <w:sz w:val="24"/>
                <w:highlight w:val="none"/>
              </w:rPr>
              <w:t>日</w:t>
            </w:r>
            <w:r>
              <w:rPr>
                <w:rFonts w:ascii="宋体" w:hAnsi="宋体" w:cs="宋体"/>
                <w:color w:val="0000FF"/>
                <w:sz w:val="24"/>
                <w:highlight w:val="none"/>
              </w:rPr>
              <w:t>1</w:t>
            </w:r>
            <w:r>
              <w:rPr>
                <w:rFonts w:hint="eastAsia" w:ascii="宋体" w:hAnsi="宋体" w:cs="宋体"/>
                <w:color w:val="0000FF"/>
                <w:sz w:val="24"/>
                <w:highlight w:val="none"/>
                <w:lang w:val="en-US" w:eastAsia="zh-CN"/>
              </w:rPr>
              <w:t>3</w:t>
            </w:r>
            <w:r>
              <w:rPr>
                <w:rFonts w:hint="eastAsia" w:ascii="宋体" w:hAnsi="宋体" w:cs="宋体"/>
                <w:color w:val="0000FF"/>
                <w:sz w:val="24"/>
                <w:highlight w:val="none"/>
              </w:rPr>
              <w:t>时</w:t>
            </w:r>
            <w:r>
              <w:rPr>
                <w:rFonts w:hint="eastAsia" w:ascii="宋体" w:hAnsi="宋体" w:cs="宋体"/>
                <w:color w:val="0000FF"/>
                <w:sz w:val="24"/>
                <w:highlight w:val="none"/>
                <w:lang w:val="en-US" w:eastAsia="zh-CN"/>
              </w:rPr>
              <w:t>30</w:t>
            </w:r>
            <w:r>
              <w:rPr>
                <w:rFonts w:hint="eastAsia" w:ascii="宋体" w:hAnsi="宋体" w:cs="宋体"/>
                <w:color w:val="0000FF"/>
                <w:sz w:val="24"/>
                <w:highlight w:val="none"/>
              </w:rPr>
              <w:t>分</w:t>
            </w:r>
          </w:p>
        </w:tc>
      </w:tr>
      <w:tr w14:paraId="4ACA3E7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C6D5912">
            <w:pPr>
              <w:jc w:val="center"/>
              <w:rPr>
                <w:rFonts w:ascii="宋体" w:hAnsi="宋体" w:cs="宋体"/>
                <w:sz w:val="24"/>
              </w:rPr>
            </w:pPr>
            <w:r>
              <w:rPr>
                <w:rFonts w:hint="eastAsia" w:ascii="宋体" w:hAnsi="宋体" w:cs="宋体"/>
                <w:color w:val="000000"/>
                <w:sz w:val="24"/>
              </w:rPr>
              <w:t>开标地址</w:t>
            </w:r>
          </w:p>
        </w:tc>
        <w:tc>
          <w:tcPr>
            <w:tcW w:w="6379" w:type="dxa"/>
            <w:tcBorders>
              <w:top w:val="nil"/>
              <w:left w:val="nil"/>
              <w:bottom w:val="single" w:color="auto" w:sz="4" w:space="0"/>
              <w:right w:val="single" w:color="auto" w:sz="4" w:space="0"/>
            </w:tcBorders>
            <w:vAlign w:val="center"/>
          </w:tcPr>
          <w:p w14:paraId="05771AEB">
            <w:pPr>
              <w:jc w:val="center"/>
              <w:rPr>
                <w:rFonts w:hint="eastAsia" w:ascii="宋体" w:hAnsi="宋体" w:eastAsia="宋体" w:cs="宋体"/>
                <w:sz w:val="24"/>
                <w:lang w:eastAsia="zh-CN"/>
              </w:rPr>
            </w:pPr>
            <w:r>
              <w:rPr>
                <w:rFonts w:hint="eastAsia" w:ascii="宋体" w:hAnsi="宋体" w:cs="宋体"/>
                <w:sz w:val="24"/>
                <w:lang w:eastAsia="zh-CN"/>
              </w:rPr>
              <w:t>常州市新北区孟河镇建设管理办公室1楼会议室(富民花园二期)</w:t>
            </w:r>
          </w:p>
        </w:tc>
      </w:tr>
      <w:tr w14:paraId="213B150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C3514B7">
            <w:pPr>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320C8032">
            <w:pPr>
              <w:jc w:val="center"/>
              <w:rPr>
                <w:rFonts w:ascii="宋体" w:hAnsi="宋体" w:cs="宋体"/>
                <w:sz w:val="24"/>
              </w:rPr>
            </w:pPr>
            <w:r>
              <w:rPr>
                <w:rFonts w:hint="eastAsia" w:ascii="宋体" w:hAnsi="宋体" w:cs="宋体"/>
                <w:sz w:val="24"/>
              </w:rPr>
              <w:t>宏信天德工程顾问有限公司  沙工 0519-85510559</w:t>
            </w:r>
          </w:p>
        </w:tc>
      </w:tr>
      <w:tr w14:paraId="51CB50F3">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08613284">
            <w:pPr>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3F9D16DD">
            <w:pPr>
              <w:widowControl/>
              <w:jc w:val="left"/>
              <w:rPr>
                <w:rFonts w:ascii="宋体" w:hAnsi="宋体" w:cs="宋体"/>
                <w:b/>
                <w:bCs/>
                <w:color w:val="auto"/>
                <w:kern w:val="0"/>
                <w:sz w:val="24"/>
              </w:rPr>
            </w:pPr>
            <w:r>
              <w:rPr>
                <w:rFonts w:hint="eastAsia" w:ascii="宋体" w:hAnsi="宋体" w:cs="宋体"/>
                <w:b/>
                <w:bCs/>
                <w:color w:val="auto"/>
                <w:kern w:val="0"/>
                <w:sz w:val="24"/>
              </w:rPr>
              <w:t>1、投标人务必自行踏勘现场，充分考虑技术要求和现场因素，报价时综合考虑。</w:t>
            </w:r>
          </w:p>
          <w:p w14:paraId="50C13CE0">
            <w:pPr>
              <w:rPr>
                <w:rFonts w:ascii="宋体" w:hAnsi="宋体" w:cs="宋体"/>
                <w:sz w:val="24"/>
              </w:rPr>
            </w:pPr>
            <w:r>
              <w:rPr>
                <w:rFonts w:hint="eastAsia" w:ascii="宋体" w:hAnsi="宋体" w:cs="宋体"/>
                <w:b/>
                <w:bCs/>
                <w:color w:val="auto"/>
                <w:kern w:val="0"/>
                <w:sz w:val="24"/>
              </w:rPr>
              <w:t>2、投标项目建造师及授权委托人必须持第二代居民身份证原件参加开标会议。</w:t>
            </w:r>
          </w:p>
        </w:tc>
      </w:tr>
    </w:tbl>
    <w:p w14:paraId="1D33DFC7">
      <w:pPr>
        <w:adjustRightInd w:val="0"/>
        <w:snapToGrid w:val="0"/>
        <w:spacing w:line="300" w:lineRule="auto"/>
        <w:rPr>
          <w:rFonts w:hint="eastAsia" w:ascii="宋体" w:hAnsi="宋体" w:cs="宋体"/>
          <w:snapToGrid w:val="0"/>
        </w:rPr>
      </w:pPr>
      <w:r>
        <w:rPr>
          <w:rFonts w:hint="eastAsia" w:ascii="宋体" w:hAnsi="宋体" w:cs="宋体"/>
          <w:snapToGrid w:val="0"/>
        </w:rPr>
        <w:t xml:space="preserve">  注：上述个人信息由于工作需要经机构和本人同意对外公布</w:t>
      </w:r>
    </w:p>
    <w:p w14:paraId="4FF048F1">
      <w:pPr>
        <w:jc w:val="center"/>
        <w:rPr>
          <w:rFonts w:ascii="宋体" w:hAnsi="宋体"/>
          <w:b/>
          <w:bCs/>
          <w:sz w:val="48"/>
          <w:szCs w:val="48"/>
        </w:rPr>
      </w:pPr>
      <w:r>
        <w:rPr>
          <w:rFonts w:hint="eastAsia" w:ascii="宋体" w:hAnsi="宋体"/>
          <w:b/>
          <w:bCs/>
          <w:sz w:val="48"/>
          <w:szCs w:val="48"/>
        </w:rPr>
        <w:t>新 北 区 建 设 工 程</w:t>
      </w:r>
    </w:p>
    <w:p w14:paraId="5224489F">
      <w:pPr>
        <w:jc w:val="center"/>
        <w:rPr>
          <w:rFonts w:ascii="宋体" w:hAnsi="宋体"/>
          <w:b/>
          <w:bCs/>
          <w:sz w:val="48"/>
          <w:szCs w:val="48"/>
        </w:rPr>
      </w:pPr>
      <w:r>
        <w:rPr>
          <w:rFonts w:hint="eastAsia" w:ascii="宋体" w:hAnsi="宋体"/>
          <w:b/>
          <w:bCs/>
          <w:sz w:val="48"/>
          <w:szCs w:val="48"/>
        </w:rPr>
        <w:t>招 标 公 告（资格后审）</w:t>
      </w:r>
    </w:p>
    <w:p w14:paraId="12A7D5AE">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138E90F6">
      <w:pPr>
        <w:spacing w:line="400" w:lineRule="exact"/>
        <w:ind w:firstLine="422" w:firstLineChars="200"/>
        <w:rPr>
          <w:rFonts w:hint="eastAsia" w:ascii="宋体" w:hAnsi="宋体" w:eastAsia="宋体" w:cs="宋体"/>
          <w:szCs w:val="21"/>
          <w:lang w:eastAsia="zh-CN"/>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lang w:eastAsia="zh-CN"/>
        </w:rPr>
        <w:t>孟城北街公园配套附属用房新建工程</w:t>
      </w:r>
    </w:p>
    <w:p w14:paraId="700CC062">
      <w:pPr>
        <w:spacing w:line="400" w:lineRule="exact"/>
        <w:ind w:firstLine="420" w:firstLineChars="200"/>
        <w:rPr>
          <w:rFonts w:ascii="宋体" w:hAnsi="宋体" w:cs="宋体"/>
          <w:szCs w:val="21"/>
        </w:rPr>
      </w:pPr>
      <w:r>
        <w:rPr>
          <w:rFonts w:hint="eastAsia" w:ascii="宋体" w:hAnsi="宋体" w:cs="宋体"/>
          <w:szCs w:val="21"/>
        </w:rPr>
        <w:t>二、工程概况：</w:t>
      </w:r>
    </w:p>
    <w:p w14:paraId="4A37EFA4">
      <w:pPr>
        <w:tabs>
          <w:tab w:val="left" w:pos="540"/>
          <w:tab w:val="left" w:pos="720"/>
          <w:tab w:val="left" w:pos="900"/>
          <w:tab w:val="left" w:pos="1080"/>
        </w:tabs>
        <w:spacing w:line="400" w:lineRule="exact"/>
        <w:ind w:firstLine="420" w:firstLineChars="200"/>
        <w:rPr>
          <w:rFonts w:hint="eastAsia" w:ascii="宋体" w:hAnsi="宋体" w:cs="宋体"/>
          <w:szCs w:val="21"/>
          <w:lang w:eastAsia="zh-CN"/>
        </w:rPr>
      </w:pPr>
      <w:r>
        <w:rPr>
          <w:rFonts w:hint="eastAsia" w:ascii="宋体" w:hAnsi="宋体" w:cs="宋体"/>
          <w:szCs w:val="21"/>
        </w:rPr>
        <w:t>1.工程地点：</w:t>
      </w:r>
      <w:r>
        <w:rPr>
          <w:rFonts w:hint="eastAsia" w:ascii="宋体" w:hAnsi="宋体" w:cs="宋体"/>
          <w:szCs w:val="21"/>
          <w:lang w:eastAsia="zh-CN"/>
        </w:rPr>
        <w:t>常州市新北区孟河镇</w:t>
      </w:r>
    </w:p>
    <w:p w14:paraId="5F694A66">
      <w:pPr>
        <w:tabs>
          <w:tab w:val="left" w:pos="540"/>
          <w:tab w:val="left" w:pos="720"/>
          <w:tab w:val="left" w:pos="900"/>
          <w:tab w:val="left" w:pos="1080"/>
        </w:tabs>
        <w:spacing w:line="400" w:lineRule="exact"/>
        <w:ind w:firstLine="420" w:firstLineChars="200"/>
        <w:rPr>
          <w:rFonts w:hint="default" w:ascii="宋体" w:hAnsi="宋体" w:eastAsia="宋体" w:cs="宋体"/>
          <w:color w:val="0000FF"/>
          <w:szCs w:val="21"/>
          <w:lang w:val="en-US" w:eastAsia="zh-CN"/>
        </w:rPr>
      </w:pPr>
      <w:r>
        <w:rPr>
          <w:rFonts w:hint="eastAsia" w:ascii="宋体" w:hAnsi="宋体" w:cs="宋体"/>
          <w:szCs w:val="21"/>
        </w:rPr>
        <w:t>2.投资额 ：</w:t>
      </w:r>
      <w:r>
        <w:rPr>
          <w:rFonts w:hint="eastAsia" w:ascii="宋体" w:hAnsi="宋体" w:cs="宋体"/>
          <w:color w:val="auto"/>
          <w:szCs w:val="21"/>
          <w:lang w:eastAsia="zh-CN"/>
        </w:rPr>
        <w:t>约50万元</w:t>
      </w:r>
    </w:p>
    <w:p w14:paraId="63E0FDB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rPr>
        <w:t>3.质量等级要求：合格</w:t>
      </w:r>
    </w:p>
    <w:p w14:paraId="603592F3">
      <w:pPr>
        <w:tabs>
          <w:tab w:val="left" w:pos="540"/>
          <w:tab w:val="left" w:pos="720"/>
          <w:tab w:val="left" w:pos="900"/>
          <w:tab w:val="left" w:pos="1080"/>
        </w:tabs>
        <w:spacing w:line="400" w:lineRule="exact"/>
        <w:ind w:firstLine="420" w:firstLineChars="200"/>
        <w:rPr>
          <w:rFonts w:ascii="宋体" w:hAnsi="宋体" w:cs="宋体"/>
          <w:color w:val="FF0000"/>
          <w:szCs w:val="21"/>
          <w:highlight w:val="none"/>
        </w:rPr>
      </w:pPr>
      <w:r>
        <w:rPr>
          <w:rFonts w:hint="eastAsia" w:ascii="宋体" w:hAnsi="宋体" w:cs="宋体"/>
          <w:szCs w:val="21"/>
          <w:highlight w:val="none"/>
        </w:rPr>
        <w:t>4.计划开、竣工时间</w:t>
      </w:r>
      <w:bookmarkStart w:id="0" w:name="OLE_LINK1"/>
      <w:bookmarkStart w:id="1" w:name="OLE_LINK2"/>
      <w:r>
        <w:rPr>
          <w:rFonts w:hint="eastAsia" w:ascii="宋体" w:hAnsi="宋体" w:cs="宋体"/>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 xml:space="preserve"> 7</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月，</w:t>
      </w:r>
      <w:r>
        <w:rPr>
          <w:rFonts w:hint="eastAsia" w:ascii="宋体" w:hAnsi="宋体" w:cs="宋体"/>
          <w:color w:val="auto"/>
          <w:szCs w:val="21"/>
          <w:highlight w:val="none"/>
          <w:lang w:eastAsia="zh-CN"/>
        </w:rPr>
        <w:t>工期50日历天</w:t>
      </w:r>
      <w:r>
        <w:rPr>
          <w:rFonts w:hint="eastAsia" w:ascii="宋体" w:hAnsi="宋体" w:cs="宋体"/>
          <w:color w:val="auto"/>
          <w:szCs w:val="21"/>
          <w:highlight w:val="none"/>
        </w:rPr>
        <w:t>。具体开工时间以甲方通知为准。</w:t>
      </w:r>
    </w:p>
    <w:p w14:paraId="595E0E45">
      <w:pPr>
        <w:spacing w:line="400" w:lineRule="exact"/>
        <w:ind w:firstLine="420" w:firstLineChars="200"/>
        <w:rPr>
          <w:rFonts w:ascii="宋体" w:hAnsi="宋体" w:cs="宋体"/>
          <w:szCs w:val="21"/>
        </w:rPr>
      </w:pPr>
      <w:r>
        <w:rPr>
          <w:rFonts w:hint="eastAsia" w:ascii="宋体" w:hAnsi="宋体" w:cs="宋体"/>
          <w:szCs w:val="21"/>
          <w:highlight w:val="none"/>
        </w:rPr>
        <w:t>三、标段划分：本招标工程共分1 个标段，每位申请人可申请参与上述1个标段的</w:t>
      </w:r>
      <w:r>
        <w:rPr>
          <w:rFonts w:hint="eastAsia" w:ascii="宋体" w:hAnsi="宋体" w:cs="宋体"/>
          <w:szCs w:val="21"/>
        </w:rPr>
        <w:t>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5665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3EAEF91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45566AFF">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741" w:type="dxa"/>
            <w:vAlign w:val="center"/>
          </w:tcPr>
          <w:p w14:paraId="238BD59A">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227" w:type="dxa"/>
            <w:vAlign w:val="center"/>
          </w:tcPr>
          <w:p w14:paraId="40CE8A07">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06" w:type="dxa"/>
            <w:vAlign w:val="center"/>
          </w:tcPr>
          <w:p w14:paraId="6A1C927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5C972B92">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67" w:type="dxa"/>
            <w:vAlign w:val="center"/>
          </w:tcPr>
          <w:p w14:paraId="7EA1494B">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39512CFB">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2A1A8347">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建造师</w:t>
            </w:r>
          </w:p>
          <w:p w14:paraId="03921119">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59E46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06AC72C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741" w:type="dxa"/>
            <w:vAlign w:val="center"/>
          </w:tcPr>
          <w:p w14:paraId="75C07CBE">
            <w:pPr>
              <w:spacing w:line="400" w:lineRule="exact"/>
              <w:jc w:val="center"/>
              <w:rPr>
                <w:rFonts w:hint="eastAsia" w:ascii="宋体" w:hAnsi="宋体" w:eastAsia="宋体" w:cs="宋体"/>
                <w:szCs w:val="21"/>
                <w:lang w:eastAsia="zh-CN"/>
              </w:rPr>
            </w:pPr>
            <w:r>
              <w:rPr>
                <w:rFonts w:hint="eastAsia" w:ascii="宋体" w:hAnsi="宋体" w:cs="宋体"/>
                <w:color w:val="000000"/>
                <w:szCs w:val="21"/>
                <w:lang w:eastAsia="zh-CN"/>
              </w:rPr>
              <w:t>孟城北街公园配套附属用房新建工程</w:t>
            </w:r>
          </w:p>
        </w:tc>
        <w:tc>
          <w:tcPr>
            <w:tcW w:w="2227" w:type="dxa"/>
            <w:vAlign w:val="center"/>
          </w:tcPr>
          <w:p w14:paraId="41874F4E">
            <w:pPr>
              <w:ind w:firstLine="34" w:firstLineChars="0"/>
              <w:jc w:val="center"/>
              <w:rPr>
                <w:rFonts w:hint="eastAsia" w:ascii="宋体" w:hAnsi="宋体" w:cs="宋体"/>
                <w:kern w:val="0"/>
                <w:sz w:val="24"/>
                <w:highlight w:val="none"/>
                <w:lang w:val="en-US" w:eastAsia="zh-CN"/>
              </w:rPr>
            </w:pPr>
            <w:r>
              <w:rPr>
                <w:rFonts w:hint="eastAsia" w:ascii="宋体" w:hAnsi="宋体" w:cs="宋体"/>
                <w:color w:val="000000"/>
                <w:sz w:val="21"/>
                <w:szCs w:val="21"/>
                <w:lang w:val="en-US" w:eastAsia="zh-CN"/>
              </w:rPr>
              <w:t>附属用房建筑工程</w:t>
            </w:r>
          </w:p>
          <w:p w14:paraId="2F082AC9">
            <w:pPr>
              <w:spacing w:line="400" w:lineRule="exact"/>
              <w:jc w:val="center"/>
              <w:rPr>
                <w:rFonts w:ascii="宋体" w:hAnsi="宋体" w:cs="宋体"/>
                <w:color w:val="000000"/>
                <w:szCs w:val="21"/>
              </w:rPr>
            </w:pPr>
            <w:r>
              <w:rPr>
                <w:rFonts w:hint="eastAsia" w:ascii="宋体" w:hAnsi="宋体" w:cs="宋体"/>
                <w:color w:val="000000"/>
                <w:sz w:val="21"/>
                <w:szCs w:val="21"/>
              </w:rPr>
              <w:t>工程量清单范围内全部工程（详见工程量清单）</w:t>
            </w:r>
          </w:p>
        </w:tc>
        <w:tc>
          <w:tcPr>
            <w:tcW w:w="1106" w:type="dxa"/>
            <w:vAlign w:val="center"/>
          </w:tcPr>
          <w:p w14:paraId="77622CE5">
            <w:pPr>
              <w:spacing w:line="400" w:lineRule="exact"/>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50</w:t>
            </w:r>
          </w:p>
        </w:tc>
        <w:tc>
          <w:tcPr>
            <w:tcW w:w="2067" w:type="dxa"/>
            <w:vAlign w:val="center"/>
          </w:tcPr>
          <w:p w14:paraId="6BE663A4">
            <w:pPr>
              <w:spacing w:line="400" w:lineRule="exact"/>
              <w:jc w:val="center"/>
              <w:rPr>
                <w:rFonts w:hint="eastAsia" w:ascii="宋体" w:hAnsi="宋体" w:eastAsia="宋体" w:cs="宋体"/>
                <w:color w:val="000000"/>
                <w:szCs w:val="21"/>
                <w:lang w:eastAsia="zh-CN"/>
              </w:rPr>
            </w:pPr>
            <w:r>
              <w:rPr>
                <w:rFonts w:hint="eastAsia" w:ascii="宋体" w:hAnsi="宋体" w:cs="宋体"/>
                <w:color w:val="000000"/>
                <w:szCs w:val="21"/>
                <w:lang w:eastAsia="zh-CN"/>
              </w:rPr>
              <w:t>建筑工程施工总承包三级及以上资质</w:t>
            </w:r>
          </w:p>
        </w:tc>
        <w:tc>
          <w:tcPr>
            <w:tcW w:w="1774" w:type="dxa"/>
            <w:vAlign w:val="center"/>
          </w:tcPr>
          <w:p w14:paraId="3C6E1224">
            <w:pPr>
              <w:spacing w:line="400" w:lineRule="exact"/>
              <w:jc w:val="center"/>
              <w:rPr>
                <w:rFonts w:ascii="宋体" w:hAnsi="宋体" w:cs="宋体"/>
                <w:color w:val="000000"/>
                <w:szCs w:val="21"/>
              </w:rPr>
            </w:pPr>
            <w:r>
              <w:rPr>
                <w:rFonts w:hint="eastAsia" w:ascii="宋体" w:hAnsi="宋体" w:cs="宋体"/>
                <w:color w:val="000000"/>
                <w:szCs w:val="21"/>
                <w:lang w:eastAsia="zh-CN"/>
              </w:rPr>
              <w:t>建筑工程</w:t>
            </w:r>
            <w:r>
              <w:rPr>
                <w:rFonts w:hint="eastAsia" w:ascii="宋体" w:hAnsi="宋体" w:cs="宋体"/>
                <w:color w:val="000000"/>
                <w:szCs w:val="21"/>
              </w:rPr>
              <w:t>贰级及以上建造师</w:t>
            </w:r>
          </w:p>
        </w:tc>
      </w:tr>
    </w:tbl>
    <w:p w14:paraId="2618BFD7">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41512E37">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5C373933">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7C1EA9AF">
      <w:pPr>
        <w:widowControl/>
        <w:adjustRightInd w:val="0"/>
        <w:snapToGrid w:val="0"/>
        <w:spacing w:line="300" w:lineRule="auto"/>
        <w:ind w:firstLine="422" w:firstLineChars="200"/>
        <w:rPr>
          <w:rFonts w:hint="eastAsia" w:ascii="宋体" w:hAnsi="宋体" w:eastAsia="宋体"/>
          <w:b/>
          <w:bCs/>
          <w:color w:val="000000" w:themeColor="text1"/>
          <w:kern w:val="0"/>
          <w:sz w:val="21"/>
          <w:szCs w:val="21"/>
          <w:highlight w:val="none"/>
          <w:lang w:val="en-US" w:eastAsia="zh-CN"/>
        </w:rPr>
      </w:pPr>
      <w:r>
        <w:rPr>
          <w:rFonts w:hint="eastAsia" w:ascii="宋体" w:hAnsi="宋体" w:eastAsia="宋体" w:cs="宋体"/>
          <w:b/>
          <w:bCs/>
          <w:color w:val="000000" w:themeColor="text1"/>
          <w:sz w:val="21"/>
          <w:szCs w:val="21"/>
          <w:highlight w:val="none"/>
          <w:lang w:val="en-US" w:eastAsia="zh-CN"/>
        </w:rPr>
        <w:t>1.本工程只接受现场报名，投标单位于开标现场缴纳资料费200元整（现金）。</w:t>
      </w:r>
    </w:p>
    <w:p w14:paraId="19C33C60">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2.投标单位缴纳投标保证金为人民币</w:t>
      </w:r>
      <w:r>
        <w:rPr>
          <w:rFonts w:hint="eastAsia" w:ascii="宋体" w:hAnsi="宋体" w:cs="宋体"/>
          <w:b/>
          <w:bCs/>
          <w:color w:val="auto"/>
          <w:sz w:val="21"/>
          <w:szCs w:val="21"/>
          <w:u w:val="single"/>
          <w:lang w:val="en-US" w:eastAsia="zh-CN"/>
        </w:rPr>
        <w:t>940</w:t>
      </w:r>
      <w:r>
        <w:rPr>
          <w:rFonts w:hint="eastAsia" w:ascii="宋体" w:hAnsi="宋体" w:eastAsia="宋体" w:cs="宋体"/>
          <w:b/>
          <w:bCs/>
          <w:color w:val="auto"/>
          <w:sz w:val="21"/>
          <w:szCs w:val="21"/>
          <w:u w:val="single"/>
          <w:lang w:val="en-US" w:eastAsia="zh-CN"/>
        </w:rPr>
        <w:t>0元整</w:t>
      </w:r>
      <w:r>
        <w:rPr>
          <w:rFonts w:hint="eastAsia" w:ascii="宋体" w:hAnsi="宋体"/>
          <w:kern w:val="0"/>
          <w:szCs w:val="21"/>
        </w:rPr>
        <w:t>，由</w:t>
      </w:r>
      <w:r>
        <w:rPr>
          <w:rFonts w:hint="eastAsia" w:ascii="宋体" w:hAnsi="宋体"/>
          <w:kern w:val="0"/>
          <w:szCs w:val="21"/>
          <w:u w:val="single"/>
          <w:lang w:val="en-US" w:eastAsia="zh-CN"/>
        </w:rPr>
        <w:t xml:space="preserve"> </w:t>
      </w:r>
      <w:r>
        <w:rPr>
          <w:rFonts w:hint="eastAsia" w:ascii="宋体" w:hAnsi="宋体"/>
          <w:b/>
          <w:bCs/>
          <w:kern w:val="0"/>
          <w:szCs w:val="21"/>
          <w:highlight w:val="none"/>
          <w:u w:val="single"/>
          <w:lang w:eastAsia="zh-CN"/>
        </w:rPr>
        <w:t>宏信天德工程顾问有限公司</w:t>
      </w:r>
      <w:r>
        <w:rPr>
          <w:rFonts w:hint="eastAsia" w:ascii="宋体" w:hAnsi="宋体"/>
          <w:b/>
          <w:bCs/>
          <w:kern w:val="0"/>
          <w:szCs w:val="21"/>
          <w:highlight w:val="none"/>
          <w:u w:val="single"/>
        </w:rPr>
        <w:t xml:space="preserve"> </w:t>
      </w:r>
      <w:r>
        <w:rPr>
          <w:rFonts w:hint="eastAsia" w:ascii="宋体" w:hAnsi="宋体"/>
          <w:kern w:val="0"/>
          <w:szCs w:val="21"/>
        </w:rPr>
        <w:t xml:space="preserve">收取； </w:t>
      </w:r>
    </w:p>
    <w:p w14:paraId="1DA83D73">
      <w:pPr>
        <w:widowControl/>
        <w:adjustRightInd w:val="0"/>
        <w:snapToGrid w:val="0"/>
        <w:spacing w:line="300" w:lineRule="auto"/>
        <w:ind w:firstLine="420" w:firstLineChars="200"/>
        <w:rPr>
          <w:rFonts w:hint="eastAsia"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7C7D34FB">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282A67C0">
      <w:pPr>
        <w:spacing w:line="400" w:lineRule="exact"/>
        <w:ind w:firstLine="420" w:firstLineChars="200"/>
        <w:rPr>
          <w:rFonts w:ascii="宋体" w:hAnsi="宋体" w:cs="宋体"/>
          <w:szCs w:val="21"/>
        </w:rPr>
      </w:pPr>
      <w:r>
        <w:rPr>
          <w:rFonts w:hint="eastAsia" w:ascii="宋体" w:hAnsi="宋体" w:cs="宋体"/>
          <w:szCs w:val="21"/>
        </w:rPr>
        <w:t>5.投标项目负责人如有在建工程将取消其投标资格（投标注册建造师经孟河镇招标办同意后可在孟河镇承接第二个零星工程）。</w:t>
      </w:r>
    </w:p>
    <w:p w14:paraId="6B9AA5B2">
      <w:pPr>
        <w:pStyle w:val="18"/>
        <w:spacing w:line="400" w:lineRule="exact"/>
        <w:ind w:firstLine="420" w:firstLineChars="200"/>
        <w:rPr>
          <w:rFonts w:ascii="宋体" w:hAnsi="宋体" w:cs="宋体"/>
          <w:color w:val="000000"/>
          <w:sz w:val="21"/>
          <w:szCs w:val="21"/>
          <w:lang w:eastAsia="zh-CN"/>
        </w:rPr>
      </w:pPr>
      <w:r>
        <w:rPr>
          <w:rFonts w:hint="eastAsia" w:ascii="宋体" w:hAnsi="宋体"/>
          <w:color w:val="000000"/>
          <w:sz w:val="21"/>
          <w:szCs w:val="21"/>
          <w:lang w:eastAsia="zh-CN" w:bidi="ar-SA"/>
        </w:rPr>
        <w:t>5.1项目负责人无在建工程指项目负责人不得同时在其他建设工程项目中担任关键岗位人员、不在本项目兼任本项目的其它岗位。</w:t>
      </w:r>
    </w:p>
    <w:p w14:paraId="7CF4816E">
      <w:pPr>
        <w:widowControl/>
        <w:numPr>
          <w:ilvl w:val="0"/>
          <w:numId w:val="0"/>
        </w:numPr>
        <w:adjustRightInd w:val="0"/>
        <w:snapToGrid w:val="0"/>
        <w:spacing w:line="300" w:lineRule="auto"/>
        <w:ind w:firstLine="420" w:firstLineChars="200"/>
        <w:rPr>
          <w:rFonts w:hint="eastAsia" w:ascii="宋体" w:hAnsi="宋体"/>
          <w:color w:val="000000"/>
          <w:szCs w:val="21"/>
          <w:highlight w:val="none"/>
        </w:rPr>
      </w:pPr>
      <w:r>
        <w:rPr>
          <w:rFonts w:hint="eastAsia" w:ascii="宋体" w:hAnsi="宋体"/>
          <w:color w:val="000000"/>
          <w:szCs w:val="21"/>
          <w:highlight w:val="none"/>
          <w:lang w:val="en-US" w:eastAsia="zh-CN"/>
        </w:rPr>
        <w:t>6.</w:t>
      </w:r>
      <w:r>
        <w:rPr>
          <w:rFonts w:hint="eastAsia" w:ascii="宋体" w:hAnsi="宋体"/>
          <w:color w:val="000000"/>
          <w:szCs w:val="21"/>
          <w:highlight w:val="none"/>
        </w:rPr>
        <w:t>投标人、项目负责人及其联合体中任何一个成员在“信用中国” （www.creditchina.gov.cn）网站上被公布为失信被执行人的，具体按照苏信用办〔2018〕23 号文执行。</w:t>
      </w:r>
    </w:p>
    <w:p w14:paraId="2010E7F8">
      <w:pPr>
        <w:spacing w:line="400" w:lineRule="exact"/>
        <w:ind w:firstLine="422" w:firstLineChars="200"/>
        <w:rPr>
          <w:rFonts w:ascii="宋体" w:hAnsi="宋体" w:cs="宋体"/>
          <w:b/>
          <w:bCs/>
          <w:color w:val="000000"/>
          <w:szCs w:val="21"/>
        </w:rPr>
      </w:pPr>
      <w:r>
        <w:rPr>
          <w:rFonts w:hint="eastAsia" w:ascii="宋体" w:hAnsi="宋体" w:cs="宋体"/>
          <w:b/>
          <w:bCs/>
          <w:color w:val="000000"/>
          <w:szCs w:val="21"/>
        </w:rPr>
        <w:t>7</w:t>
      </w:r>
      <w:r>
        <w:rPr>
          <w:rFonts w:hint="eastAsia" w:ascii="宋体" w:hAnsi="宋体" w:cs="宋体"/>
          <w:b/>
          <w:bCs/>
          <w:color w:val="000000"/>
          <w:szCs w:val="21"/>
          <w:lang w:val="en-US" w:eastAsia="zh-CN"/>
        </w:rPr>
        <w:t>.</w:t>
      </w:r>
      <w:r>
        <w:rPr>
          <w:rFonts w:hint="eastAsia" w:ascii="宋体" w:hAnsi="宋体" w:cs="宋体"/>
          <w:b/>
          <w:bCs/>
          <w:color w:val="000000"/>
          <w:szCs w:val="21"/>
        </w:rPr>
        <w:t>招标人要求投标人法定代表人采用以下方式参与本工程投标活动：</w:t>
      </w:r>
    </w:p>
    <w:p w14:paraId="3D0ED429">
      <w:pPr>
        <w:spacing w:line="400" w:lineRule="exact"/>
        <w:ind w:firstLine="422" w:firstLineChars="200"/>
        <w:rPr>
          <w:rFonts w:hint="eastAsia" w:ascii="宋体" w:hAnsi="宋体"/>
          <w:color w:val="000000"/>
          <w:szCs w:val="21"/>
          <w:highlight w:val="none"/>
        </w:rPr>
      </w:pPr>
      <w:r>
        <w:rPr>
          <w:rFonts w:hint="eastAsia" w:ascii="宋体" w:hAnsi="宋体" w:cs="宋体"/>
          <w:b/>
          <w:bCs/>
          <w:color w:val="000000"/>
          <w:szCs w:val="21"/>
        </w:rPr>
        <w:t>资格审查时递交刻录的“法定代表人视频录像”（投标人参与本工程投标）U盘；（详见附件</w:t>
      </w:r>
      <w:r>
        <w:rPr>
          <w:rFonts w:hint="eastAsia" w:ascii="宋体" w:hAnsi="宋体" w:cs="宋体"/>
          <w:b/>
          <w:bCs/>
          <w:color w:val="000000"/>
          <w:szCs w:val="21"/>
          <w:lang w:val="en-US" w:eastAsia="zh-CN"/>
        </w:rPr>
        <w:t>5</w:t>
      </w:r>
      <w:r>
        <w:rPr>
          <w:rFonts w:hint="eastAsia" w:ascii="宋体" w:hAnsi="宋体" w:cs="宋体"/>
          <w:b/>
          <w:bCs/>
          <w:color w:val="000000"/>
          <w:szCs w:val="21"/>
        </w:rPr>
        <w:t>——法定代表人面谈U盘刻录要求）；</w:t>
      </w:r>
      <w:r>
        <w:rPr>
          <w:rFonts w:hint="eastAsia" w:ascii="宋体" w:hAnsi="宋体" w:cs="宋体"/>
          <w:b/>
          <w:bCs/>
          <w:color w:val="000000"/>
          <w:szCs w:val="21"/>
        </w:rPr>
        <w:br w:type="textWrapping"/>
      </w:r>
      <w:r>
        <w:rPr>
          <w:rFonts w:hint="eastAsia" w:ascii="宋体" w:hAnsi="宋体" w:cs="宋体"/>
          <w:b/>
          <w:bCs/>
          <w:color w:val="000000"/>
          <w:szCs w:val="21"/>
        </w:rPr>
        <w:t xml:space="preserve">    法定代表人在资格审查截止时间前未按要求参与本工程投标活动的，招标人视为资格审查不合格。</w:t>
      </w:r>
    </w:p>
    <w:p w14:paraId="7DFEF2F1">
      <w:pPr>
        <w:tabs>
          <w:tab w:val="left" w:pos="540"/>
          <w:tab w:val="left" w:pos="720"/>
          <w:tab w:val="left" w:pos="900"/>
          <w:tab w:val="left" w:pos="1080"/>
        </w:tabs>
        <w:spacing w:line="264" w:lineRule="auto"/>
        <w:ind w:firstLine="420" w:firstLineChars="200"/>
        <w:rPr>
          <w:rFonts w:hint="eastAsia" w:ascii="宋体" w:hAnsi="宋体"/>
          <w:color w:val="auto"/>
          <w:kern w:val="0"/>
          <w:szCs w:val="21"/>
        </w:rPr>
      </w:pPr>
      <w:r>
        <w:rPr>
          <w:rFonts w:hint="eastAsia" w:ascii="宋体" w:hAnsi="宋体"/>
          <w:color w:val="auto"/>
          <w:kern w:val="0"/>
          <w:szCs w:val="21"/>
        </w:rPr>
        <w:t>六、投标保证金相关事项</w:t>
      </w:r>
    </w:p>
    <w:p w14:paraId="3DA58F18">
      <w:pPr>
        <w:tabs>
          <w:tab w:val="center" w:pos="4153"/>
        </w:tabs>
        <w:spacing w:line="400" w:lineRule="exact"/>
        <w:ind w:firstLine="420" w:firstLineChars="200"/>
        <w:rPr>
          <w:rFonts w:ascii="宋体" w:hAnsi="宋体" w:cs="宋体"/>
          <w:color w:val="000000"/>
          <w:sz w:val="21"/>
          <w:szCs w:val="21"/>
        </w:rPr>
      </w:pPr>
      <w:bookmarkStart w:id="2" w:name="_Hlk504986345"/>
      <w:r>
        <w:rPr>
          <w:rFonts w:hint="eastAsia" w:ascii="宋体" w:hAnsi="宋体" w:cs="宋体"/>
          <w:color w:val="000000"/>
          <w:sz w:val="21"/>
          <w:szCs w:val="21"/>
        </w:rPr>
        <w:t>1.投标保证金账户名称：宏信天德工程顾问有限公司常州分公司；开户银行：江苏江南农村商业银行股份有限公司常州市汉江路支行；账号：</w:t>
      </w:r>
      <w:r>
        <w:rPr>
          <w:rFonts w:ascii="宋体" w:hAnsi="宋体" w:cs="宋体"/>
          <w:color w:val="000000"/>
          <w:sz w:val="21"/>
          <w:szCs w:val="21"/>
        </w:rPr>
        <w:t>1104100000000874</w:t>
      </w:r>
      <w:r>
        <w:rPr>
          <w:rFonts w:hint="eastAsia" w:ascii="宋体" w:hAnsi="宋体" w:cs="宋体"/>
          <w:color w:val="000000"/>
          <w:sz w:val="21"/>
          <w:szCs w:val="21"/>
        </w:rPr>
        <w:t>。(联系方式：0519-</w:t>
      </w:r>
      <w:r>
        <w:rPr>
          <w:rFonts w:ascii="宋体" w:hAnsi="宋体" w:cs="宋体"/>
          <w:color w:val="000000"/>
          <w:sz w:val="21"/>
          <w:szCs w:val="21"/>
        </w:rPr>
        <w:t>85510559</w:t>
      </w:r>
      <w:r>
        <w:rPr>
          <w:rFonts w:hint="eastAsia" w:ascii="宋体" w:hAnsi="宋体" w:cs="宋体"/>
          <w:color w:val="000000"/>
          <w:sz w:val="21"/>
          <w:szCs w:val="21"/>
        </w:rPr>
        <w:t>)</w:t>
      </w:r>
      <w:r>
        <w:rPr>
          <w:rFonts w:hint="eastAsia" w:ascii="宋体" w:hAnsi="宋体"/>
          <w:b/>
          <w:bCs/>
          <w:color w:val="FF0000"/>
          <w:szCs w:val="21"/>
        </w:rPr>
        <w:t>备注：第一次招标的投标单位的投标保证金可以延用到本次招投标活动，保证金无需重新缴纳。</w:t>
      </w:r>
    </w:p>
    <w:bookmarkEnd w:id="2"/>
    <w:p w14:paraId="62D670B6">
      <w:pPr>
        <w:spacing w:line="400" w:lineRule="exact"/>
        <w:ind w:firstLine="420" w:firstLineChars="200"/>
        <w:rPr>
          <w:rFonts w:ascii="宋体" w:hAnsi="宋体"/>
          <w:color w:val="000000"/>
          <w:szCs w:val="21"/>
        </w:rPr>
      </w:pPr>
      <w:r>
        <w:rPr>
          <w:rFonts w:hint="eastAsia" w:ascii="宋体" w:hAnsi="宋体"/>
          <w:color w:val="000000"/>
          <w:szCs w:val="21"/>
        </w:rPr>
        <w:t>2.投标人必须用转账支票、电汇、网上银行等方式（现金除外）自行将保证金从基本账户解进到保证金专用账户。</w:t>
      </w:r>
    </w:p>
    <w:p w14:paraId="65863EF7">
      <w:pPr>
        <w:spacing w:line="400" w:lineRule="exact"/>
        <w:ind w:firstLine="420" w:firstLineChars="200"/>
        <w:rPr>
          <w:rFonts w:ascii="宋体" w:hAnsi="宋体"/>
          <w:color w:val="000000"/>
          <w:szCs w:val="21"/>
        </w:rPr>
      </w:pPr>
      <w:r>
        <w:rPr>
          <w:rFonts w:hint="eastAsia" w:ascii="宋体" w:hAnsi="宋体"/>
          <w:color w:val="000000"/>
          <w:szCs w:val="21"/>
        </w:rPr>
        <w:t>3.投标人在缴纳保证金时必须在转账支票、电汇单等票面的用途栏上注明所报工程项目的名称，进账单上注明票据号码。</w:t>
      </w:r>
    </w:p>
    <w:p w14:paraId="4C0EDF97">
      <w:pPr>
        <w:spacing w:line="400" w:lineRule="exact"/>
        <w:ind w:firstLine="420" w:firstLineChars="200"/>
        <w:rPr>
          <w:rFonts w:hint="eastAsia" w:ascii="宋体" w:hAnsi="宋体" w:eastAsia="宋体"/>
          <w:color w:val="000000"/>
          <w:szCs w:val="21"/>
          <w:lang w:eastAsia="zh-CN"/>
        </w:rPr>
      </w:pPr>
      <w:r>
        <w:rPr>
          <w:rFonts w:hint="eastAsia" w:ascii="宋体" w:hAnsi="宋体"/>
          <w:color w:val="000000"/>
          <w:szCs w:val="21"/>
        </w:rPr>
        <w:t>4.投标保证金到账截止时间为</w:t>
      </w:r>
      <w:r>
        <w:rPr>
          <w:rFonts w:hint="eastAsia" w:ascii="宋体" w:hAnsi="宋体"/>
          <w:color w:val="0000FF"/>
          <w:szCs w:val="21"/>
        </w:rPr>
        <w:t>投标截止时间前一法定工作日15时00分（不需要换取投标保证金收据，投标保证金缴款回单在投标截止时间前与投标文件一同递交）</w:t>
      </w:r>
      <w:r>
        <w:rPr>
          <w:rFonts w:hint="eastAsia" w:ascii="宋体" w:hAnsi="宋体"/>
          <w:color w:val="0000FF"/>
          <w:szCs w:val="21"/>
          <w:lang w:eastAsia="zh-CN"/>
        </w:rPr>
        <w:t>。</w:t>
      </w:r>
    </w:p>
    <w:p w14:paraId="61811BB3">
      <w:pPr>
        <w:spacing w:line="400" w:lineRule="exact"/>
        <w:ind w:firstLine="420" w:firstLineChars="200"/>
        <w:rPr>
          <w:rFonts w:ascii="宋体" w:hAnsi="宋体"/>
          <w:szCs w:val="21"/>
        </w:rPr>
      </w:pPr>
      <w:bookmarkStart w:id="3" w:name="_Hlk139026851"/>
      <w:r>
        <w:rPr>
          <w:rFonts w:hint="eastAsia" w:ascii="宋体" w:hAnsi="宋体"/>
          <w:color w:val="000000"/>
          <w:szCs w:val="21"/>
        </w:rPr>
        <w:t>5</w:t>
      </w:r>
      <w:r>
        <w:rPr>
          <w:rFonts w:ascii="宋体" w:hAnsi="宋体"/>
          <w:color w:val="000000"/>
          <w:szCs w:val="21"/>
        </w:rPr>
        <w:t>.</w:t>
      </w:r>
      <w:bookmarkEnd w:id="3"/>
      <w:r>
        <w:rPr>
          <w:rFonts w:hint="eastAsia" w:ascii="宋体" w:hAnsi="宋体"/>
          <w:szCs w:val="21"/>
        </w:rPr>
        <w:t>投标保证金的退还时间：除排序前三名的中标候选人以外的其他投标单位在中标结果公示结束且无异议后的五个工作日内退还；排序前三名的中标候选人在施工合同备案后的五个工作日内退还。</w:t>
      </w:r>
    </w:p>
    <w:p w14:paraId="7DD8D27F">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2D08C59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3B4C30F">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kern w:val="0"/>
          <w:szCs w:val="21"/>
        </w:rPr>
      </w:pPr>
      <w:r>
        <w:rPr>
          <w:rFonts w:hint="eastAsia" w:ascii="宋体" w:hAnsi="宋体"/>
          <w:kern w:val="0"/>
          <w:szCs w:val="21"/>
          <w:lang w:val="en-US" w:eastAsia="zh-CN"/>
        </w:rPr>
        <w:t>8</w:t>
      </w:r>
      <w:r>
        <w:rPr>
          <w:rFonts w:hint="eastAsia" w:ascii="宋体" w:hAnsi="宋体"/>
          <w:kern w:val="0"/>
          <w:szCs w:val="21"/>
        </w:rPr>
        <w:t>.</w:t>
      </w:r>
      <w:r>
        <w:rPr>
          <w:rFonts w:hint="eastAsia"/>
        </w:rPr>
        <w:t xml:space="preserve"> </w:t>
      </w:r>
      <w:r>
        <w:rPr>
          <w:rFonts w:hint="eastAsia" w:ascii="宋体" w:hAnsi="宋体"/>
          <w:kern w:val="0"/>
          <w:szCs w:val="21"/>
        </w:rPr>
        <w:t>其它未尽事宜按常住建﹝2019﹞231号文执行。</w:t>
      </w:r>
    </w:p>
    <w:p w14:paraId="5426CC96">
      <w:pPr>
        <w:pStyle w:val="17"/>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sz w:val="21"/>
        </w:rPr>
      </w:pPr>
      <w:r>
        <w:rPr>
          <w:rFonts w:hint="eastAsia" w:ascii="宋体" w:hAnsi="宋体" w:cs="宋体"/>
          <w:sz w:val="21"/>
        </w:rPr>
        <w:t>七、公告发布时间：</w:t>
      </w:r>
      <w:r>
        <w:rPr>
          <w:rFonts w:hint="eastAsia" w:ascii="宋体" w:hAnsi="宋体"/>
          <w:color w:val="0000FF"/>
          <w:sz w:val="21"/>
        </w:rPr>
        <w:t>202</w:t>
      </w:r>
      <w:r>
        <w:rPr>
          <w:rFonts w:hint="eastAsia" w:ascii="宋体" w:hAnsi="宋体"/>
          <w:color w:val="0000FF"/>
          <w:sz w:val="21"/>
          <w:lang w:val="en-US" w:eastAsia="zh-CN"/>
        </w:rPr>
        <w:t>4</w:t>
      </w:r>
      <w:r>
        <w:rPr>
          <w:rFonts w:hint="eastAsia" w:ascii="宋体" w:hAnsi="宋体"/>
          <w:color w:val="0000FF"/>
          <w:sz w:val="21"/>
        </w:rPr>
        <w:t>年</w:t>
      </w:r>
      <w:r>
        <w:rPr>
          <w:rFonts w:hint="eastAsia" w:ascii="宋体" w:hAnsi="宋体"/>
          <w:color w:val="0000FF"/>
          <w:sz w:val="21"/>
          <w:lang w:val="en-US" w:eastAsia="zh-CN"/>
        </w:rPr>
        <w:t>7</w:t>
      </w:r>
      <w:r>
        <w:rPr>
          <w:rFonts w:hint="eastAsia" w:ascii="宋体" w:hAnsi="宋体"/>
          <w:color w:val="0000FF"/>
          <w:sz w:val="21"/>
        </w:rPr>
        <w:t>月</w:t>
      </w:r>
      <w:r>
        <w:rPr>
          <w:rFonts w:hint="eastAsia" w:ascii="宋体" w:hAnsi="宋体"/>
          <w:color w:val="0000FF"/>
          <w:sz w:val="21"/>
          <w:lang w:val="en-US" w:eastAsia="zh-CN"/>
        </w:rPr>
        <w:t>19</w:t>
      </w:r>
      <w:r>
        <w:rPr>
          <w:rFonts w:hint="eastAsia" w:ascii="宋体" w:hAnsi="宋体"/>
          <w:color w:val="0000FF"/>
          <w:sz w:val="21"/>
        </w:rPr>
        <w:t>日～202</w:t>
      </w:r>
      <w:r>
        <w:rPr>
          <w:rFonts w:hint="eastAsia" w:ascii="宋体" w:hAnsi="宋体"/>
          <w:color w:val="0000FF"/>
          <w:sz w:val="21"/>
          <w:lang w:val="en-US" w:eastAsia="zh-CN"/>
        </w:rPr>
        <w:t>4</w:t>
      </w:r>
      <w:r>
        <w:rPr>
          <w:rFonts w:hint="eastAsia" w:ascii="宋体" w:hAnsi="宋体"/>
          <w:color w:val="0000FF"/>
          <w:sz w:val="21"/>
        </w:rPr>
        <w:t>年</w:t>
      </w:r>
      <w:r>
        <w:rPr>
          <w:rFonts w:hint="eastAsia" w:ascii="宋体" w:hAnsi="宋体"/>
          <w:color w:val="0000FF"/>
          <w:sz w:val="21"/>
          <w:lang w:val="en-US" w:eastAsia="zh-CN"/>
        </w:rPr>
        <w:t>7</w:t>
      </w:r>
      <w:r>
        <w:rPr>
          <w:rFonts w:hint="eastAsia" w:ascii="宋体" w:hAnsi="宋体"/>
          <w:color w:val="0000FF"/>
          <w:sz w:val="21"/>
        </w:rPr>
        <w:t>月</w:t>
      </w:r>
      <w:r>
        <w:rPr>
          <w:rFonts w:hint="eastAsia" w:ascii="宋体" w:hAnsi="宋体"/>
          <w:color w:val="0000FF"/>
          <w:sz w:val="21"/>
          <w:lang w:val="en-US" w:eastAsia="zh-CN"/>
        </w:rPr>
        <w:t>25</w:t>
      </w:r>
      <w:r>
        <w:rPr>
          <w:rFonts w:hint="eastAsia" w:ascii="宋体" w:hAnsi="宋体"/>
          <w:color w:val="0000FF"/>
          <w:sz w:val="21"/>
        </w:rPr>
        <w:t>日</w:t>
      </w:r>
      <w:r>
        <w:rPr>
          <w:rFonts w:hint="eastAsia" w:ascii="宋体" w:hAnsi="宋体" w:cs="宋体"/>
          <w:sz w:val="21"/>
        </w:rPr>
        <w:t>（截止至开标时间）；</w:t>
      </w:r>
    </w:p>
    <w:p w14:paraId="3AAFDFA9">
      <w:pPr>
        <w:pStyle w:val="17"/>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3D55E21B">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35F5D1C6">
      <w:pPr>
        <w:spacing w:line="400" w:lineRule="exact"/>
        <w:ind w:firstLine="420" w:firstLineChars="200"/>
        <w:rPr>
          <w:rFonts w:hint="eastAsia"/>
          <w:szCs w:val="21"/>
        </w:rPr>
      </w:pPr>
      <w:r>
        <w:rPr>
          <w:rFonts w:hint="eastAsia" w:ascii="宋体" w:hAnsi="宋体"/>
          <w:color w:val="000000"/>
          <w:szCs w:val="21"/>
        </w:rPr>
        <w:t>1.1</w:t>
      </w:r>
      <w:r>
        <w:rPr>
          <w:rFonts w:hint="eastAsia"/>
          <w:szCs w:val="21"/>
        </w:rPr>
        <w:t>投标注册建造师第二代居民身份证；</w:t>
      </w:r>
    </w:p>
    <w:p w14:paraId="08CD3B3B">
      <w:pPr>
        <w:spacing w:line="400" w:lineRule="exact"/>
        <w:ind w:firstLine="420" w:firstLineChars="200"/>
        <w:rPr>
          <w:rFonts w:hint="eastAsia"/>
          <w:szCs w:val="21"/>
        </w:rPr>
      </w:pPr>
      <w:r>
        <w:rPr>
          <w:rFonts w:hint="eastAsia" w:ascii="宋体" w:hAnsi="宋体"/>
          <w:color w:val="000000"/>
          <w:szCs w:val="21"/>
        </w:rPr>
        <w:t>1.2</w:t>
      </w:r>
      <w:r>
        <w:rPr>
          <w:rFonts w:hint="eastAsia"/>
          <w:szCs w:val="21"/>
        </w:rPr>
        <w:t>法定代表人第二代居民身份证；</w:t>
      </w:r>
    </w:p>
    <w:p w14:paraId="3793F961">
      <w:pPr>
        <w:spacing w:line="400" w:lineRule="exact"/>
        <w:ind w:firstLine="420" w:firstLineChars="200"/>
        <w:rPr>
          <w:rFonts w:ascii="宋体" w:hAnsi="宋体"/>
          <w:szCs w:val="21"/>
        </w:rPr>
      </w:pPr>
      <w:r>
        <w:rPr>
          <w:rFonts w:hint="eastAsia" w:ascii="宋体" w:hAnsi="宋体"/>
          <w:color w:val="000000"/>
          <w:szCs w:val="21"/>
        </w:rPr>
        <w:t>1.</w:t>
      </w:r>
      <w:r>
        <w:rPr>
          <w:rFonts w:hint="eastAsia" w:ascii="宋体" w:hAnsi="宋体"/>
          <w:color w:val="000000"/>
          <w:szCs w:val="21"/>
          <w:lang w:val="en-US" w:eastAsia="zh-CN"/>
        </w:rPr>
        <w:t>3</w:t>
      </w:r>
      <w:r>
        <w:rPr>
          <w:rFonts w:hint="eastAsia" w:hAnsi="宋体"/>
          <w:szCs w:val="21"/>
        </w:rPr>
        <w:t>投标注册建造师</w:t>
      </w:r>
      <w:r>
        <w:rPr>
          <w:rFonts w:ascii="宋体" w:hAnsi="宋体"/>
          <w:color w:val="000000"/>
          <w:szCs w:val="21"/>
        </w:rPr>
        <w:t>注册证</w:t>
      </w:r>
      <w:r>
        <w:rPr>
          <w:rFonts w:hint="eastAsia" w:ascii="宋体" w:hAnsi="宋体"/>
          <w:color w:val="000000"/>
          <w:szCs w:val="21"/>
        </w:rPr>
        <w:t>；</w:t>
      </w:r>
      <w:r>
        <w:rPr>
          <w:rFonts w:hint="eastAsia" w:ascii="宋体" w:hAnsi="宋体"/>
          <w:b/>
          <w:szCs w:val="21"/>
        </w:rPr>
        <w:t>（注册建造师证书。若投标建造师证书为一级建造师电子证书的，建造师证书须符合《住房和城乡建设部办公厅关于全面实行一级建造师电子注册证书的通知》（建办市[2021]40号）要求。）</w:t>
      </w:r>
    </w:p>
    <w:p w14:paraId="4760B76D">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4</w:t>
      </w:r>
      <w:r>
        <w:rPr>
          <w:rFonts w:hint="eastAsia" w:hAnsi="宋体"/>
          <w:szCs w:val="21"/>
        </w:rPr>
        <w:t>安全生产考核合格证（B证）；</w:t>
      </w:r>
    </w:p>
    <w:p w14:paraId="32770D76">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5</w:t>
      </w:r>
      <w:r>
        <w:rPr>
          <w:rFonts w:hint="eastAsia" w:hAnsi="宋体"/>
          <w:szCs w:val="21"/>
        </w:rPr>
        <w:t>企业营业执照（副本）；企业资质等级证书（副本）；企业安全生产许可证（副本）；</w:t>
      </w:r>
    </w:p>
    <w:p w14:paraId="06FA0384">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rPr>
      </w:pPr>
      <w:r>
        <w:rPr>
          <w:rFonts w:hint="eastAsia" w:ascii="宋体" w:hAnsi="宋体"/>
          <w:color w:val="000000"/>
          <w:szCs w:val="21"/>
        </w:rPr>
        <w:t>1.</w:t>
      </w:r>
      <w:r>
        <w:rPr>
          <w:rFonts w:hint="eastAsia" w:ascii="宋体" w:hAnsi="宋体"/>
          <w:color w:val="000000"/>
          <w:szCs w:val="21"/>
          <w:lang w:val="en-US" w:eastAsia="zh-CN"/>
        </w:rPr>
        <w:t>6</w:t>
      </w:r>
      <w:r>
        <w:rPr>
          <w:rFonts w:hint="eastAsia" w:hAnsi="宋体"/>
        </w:rPr>
        <w:t>提供投标建造师相应社保机构出具的投标单位为其缴纳社会基本养老保险的缴纳凭证（加盖社保中心章或社保中心参保缴费证明电子专用章，非社保手册）,缴纳时间为</w:t>
      </w:r>
      <w:r>
        <w:rPr>
          <w:rFonts w:hint="eastAsia" w:ascii="宋体" w:hAnsi="宋体"/>
          <w:color w:val="0000FF"/>
          <w:szCs w:val="21"/>
        </w:rPr>
        <w:t>2024年4月至2024年6月</w:t>
      </w:r>
      <w:r>
        <w:rPr>
          <w:rFonts w:hint="eastAsia" w:hAnsi="宋体"/>
        </w:rPr>
        <w:t>连续三个月</w:t>
      </w:r>
      <w:r>
        <w:rPr>
          <w:rFonts w:hint="eastAsia" w:hAnsi="宋体"/>
          <w:b/>
          <w:bCs/>
          <w:color w:val="FF0000"/>
        </w:rPr>
        <w:t>（如为退休返聘人员须提供退休证明及返聘合同）</w:t>
      </w:r>
      <w:r>
        <w:rPr>
          <w:rFonts w:hint="eastAsia" w:hAnsi="宋体"/>
        </w:rPr>
        <w:t>；</w:t>
      </w:r>
    </w:p>
    <w:p w14:paraId="774FE1BE">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hAnsi="宋体" w:eastAsia="宋体"/>
          <w:szCs w:val="21"/>
          <w:highlight w:val="none"/>
          <w:lang w:eastAsia="zh-CN"/>
        </w:rPr>
      </w:pPr>
      <w:r>
        <w:rPr>
          <w:rFonts w:hint="eastAsia" w:ascii="宋体" w:hAnsi="宋体"/>
          <w:color w:val="000000"/>
          <w:szCs w:val="21"/>
        </w:rPr>
        <w:t>1.</w:t>
      </w:r>
      <w:r>
        <w:rPr>
          <w:rFonts w:hint="eastAsia" w:ascii="宋体" w:hAnsi="宋体"/>
          <w:color w:val="000000"/>
          <w:szCs w:val="21"/>
          <w:lang w:val="en-US" w:eastAsia="zh-CN"/>
        </w:rPr>
        <w:t>7</w:t>
      </w:r>
      <w:r>
        <w:rPr>
          <w:rFonts w:hint="eastAsia" w:hAnsi="宋体"/>
          <w:szCs w:val="21"/>
        </w:rPr>
        <w:t>提供授权委托人相应社保机构出具的投标单位为其缴纳社会基本养老保险的缴纳凭证（加盖社保中心章或社保中心参保缴费证明电子专用章，非社保手册）</w:t>
      </w:r>
      <w:r>
        <w:rPr>
          <w:rFonts w:hint="eastAsia" w:hAnsi="宋体"/>
          <w:szCs w:val="21"/>
          <w:lang w:eastAsia="zh-CN"/>
        </w:rPr>
        <w:t>，</w:t>
      </w:r>
      <w:r>
        <w:rPr>
          <w:rFonts w:hint="eastAsia" w:hAnsi="宋体"/>
          <w:szCs w:val="21"/>
        </w:rPr>
        <w:t>缴纳时间为</w:t>
      </w:r>
      <w:r>
        <w:rPr>
          <w:rFonts w:hint="eastAsia" w:ascii="宋体" w:hAnsi="宋体"/>
          <w:color w:val="0000FF"/>
          <w:szCs w:val="21"/>
        </w:rPr>
        <w:t>202</w:t>
      </w:r>
      <w:r>
        <w:rPr>
          <w:rFonts w:hint="eastAsia" w:ascii="宋体" w:hAnsi="宋体"/>
          <w:color w:val="0000FF"/>
          <w:szCs w:val="21"/>
          <w:lang w:val="en-US" w:eastAsia="zh-CN"/>
        </w:rPr>
        <w:t>4</w:t>
      </w:r>
      <w:r>
        <w:rPr>
          <w:rFonts w:hint="eastAsia" w:ascii="宋体" w:hAnsi="宋体"/>
          <w:color w:val="0000FF"/>
          <w:szCs w:val="21"/>
        </w:rPr>
        <w:t>年</w:t>
      </w:r>
      <w:r>
        <w:rPr>
          <w:rFonts w:hint="eastAsia" w:ascii="宋体" w:hAnsi="宋体"/>
          <w:color w:val="0000FF"/>
          <w:szCs w:val="21"/>
          <w:lang w:val="en-US" w:eastAsia="zh-CN"/>
        </w:rPr>
        <w:t>4</w:t>
      </w:r>
      <w:r>
        <w:rPr>
          <w:rFonts w:hint="eastAsia" w:ascii="宋体" w:hAnsi="宋体"/>
          <w:color w:val="0000FF"/>
          <w:szCs w:val="21"/>
        </w:rPr>
        <w:t>月至202</w:t>
      </w:r>
      <w:r>
        <w:rPr>
          <w:rFonts w:hint="eastAsia" w:ascii="宋体" w:hAnsi="宋体"/>
          <w:color w:val="0000FF"/>
          <w:szCs w:val="21"/>
          <w:lang w:val="en-US" w:eastAsia="zh-CN"/>
        </w:rPr>
        <w:t>4</w:t>
      </w:r>
      <w:r>
        <w:rPr>
          <w:rFonts w:hint="eastAsia" w:ascii="宋体" w:hAnsi="宋体"/>
          <w:color w:val="0000FF"/>
          <w:szCs w:val="21"/>
        </w:rPr>
        <w:t>年</w:t>
      </w:r>
      <w:r>
        <w:rPr>
          <w:rFonts w:hint="eastAsia" w:ascii="宋体" w:hAnsi="宋体"/>
          <w:color w:val="0000FF"/>
          <w:szCs w:val="21"/>
          <w:lang w:val="en-US" w:eastAsia="zh-CN"/>
        </w:rPr>
        <w:t>6</w:t>
      </w:r>
      <w:r>
        <w:rPr>
          <w:rFonts w:hint="eastAsia" w:ascii="宋体" w:hAnsi="宋体"/>
          <w:color w:val="0000FF"/>
          <w:szCs w:val="21"/>
        </w:rPr>
        <w:t>月</w:t>
      </w:r>
      <w:r>
        <w:rPr>
          <w:rFonts w:hint="eastAsia" w:hAnsi="宋体"/>
          <w:szCs w:val="21"/>
        </w:rPr>
        <w:t>连续三个月</w:t>
      </w:r>
      <w:r>
        <w:rPr>
          <w:rFonts w:hint="eastAsia" w:hAnsi="宋体"/>
          <w:b/>
          <w:bCs/>
          <w:color w:val="FF0000"/>
        </w:rPr>
        <w:t>（如为退休返聘人员须提供退休证明及返聘合同）</w:t>
      </w:r>
      <w:r>
        <w:rPr>
          <w:rFonts w:hint="eastAsia" w:hAnsi="宋体"/>
          <w:szCs w:val="21"/>
          <w:highlight w:val="none"/>
          <w:lang w:eastAsia="zh-CN"/>
        </w:rPr>
        <w:t>；</w:t>
      </w:r>
    </w:p>
    <w:p w14:paraId="7C72784C">
      <w:pPr>
        <w:keepNext w:val="0"/>
        <w:keepLines w:val="0"/>
        <w:pageBreakBefore w:val="0"/>
        <w:kinsoku/>
        <w:wordWrap/>
        <w:overflowPunct/>
        <w:topLinePunct w:val="0"/>
        <w:autoSpaceDE/>
        <w:autoSpaceDN/>
        <w:bidi w:val="0"/>
        <w:spacing w:line="360" w:lineRule="exact"/>
        <w:ind w:firstLine="420" w:firstLineChars="200"/>
        <w:textAlignment w:val="auto"/>
        <w:rPr>
          <w:rFonts w:hint="eastAsia" w:hAnsi="宋体" w:eastAsia="宋体"/>
          <w:szCs w:val="21"/>
          <w:lang w:eastAsia="zh-CN"/>
        </w:rPr>
      </w:pPr>
      <w:r>
        <w:rPr>
          <w:rFonts w:hint="eastAsia" w:ascii="宋体" w:hAnsi="宋体"/>
          <w:color w:val="000000"/>
          <w:szCs w:val="21"/>
        </w:rPr>
        <w:t>1.</w:t>
      </w:r>
      <w:r>
        <w:rPr>
          <w:rFonts w:hint="eastAsia" w:ascii="宋体" w:hAnsi="宋体"/>
          <w:color w:val="000000"/>
          <w:szCs w:val="21"/>
          <w:lang w:val="en-US" w:eastAsia="zh-CN"/>
        </w:rPr>
        <w:t>8</w:t>
      </w:r>
      <w:r>
        <w:rPr>
          <w:rFonts w:hint="eastAsia" w:hAnsi="宋体"/>
          <w:szCs w:val="21"/>
        </w:rPr>
        <w:t>投标人、项目负责人在“信用中国” （www.creditchina.gov.cn）网页查询信用信息结果网页截图</w:t>
      </w:r>
      <w:r>
        <w:rPr>
          <w:rFonts w:hint="eastAsia" w:hAnsi="宋体"/>
          <w:szCs w:val="21"/>
          <w:lang w:eastAsia="zh-CN"/>
        </w:rPr>
        <w:t>；</w:t>
      </w:r>
    </w:p>
    <w:p w14:paraId="6C384263">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000000"/>
          <w:szCs w:val="21"/>
          <w:lang w:eastAsia="zh-CN"/>
        </w:rPr>
      </w:pPr>
      <w:r>
        <w:rPr>
          <w:rFonts w:hint="eastAsia" w:ascii="宋体" w:hAnsi="宋体"/>
          <w:color w:val="000000"/>
          <w:szCs w:val="21"/>
        </w:rPr>
        <w:t>1.</w:t>
      </w:r>
      <w:r>
        <w:rPr>
          <w:rFonts w:hint="eastAsia" w:ascii="宋体" w:hAnsi="宋体"/>
          <w:color w:val="000000"/>
          <w:szCs w:val="21"/>
          <w:lang w:val="en-US" w:eastAsia="zh-CN"/>
        </w:rPr>
        <w:t>9</w:t>
      </w:r>
      <w:r>
        <w:rPr>
          <w:rFonts w:hint="eastAsia" w:hAnsi="宋体"/>
          <w:szCs w:val="21"/>
        </w:rPr>
        <w:t>授</w:t>
      </w:r>
      <w:r>
        <w:rPr>
          <w:rFonts w:hint="eastAsia" w:ascii="宋体" w:hAnsi="宋体"/>
          <w:color w:val="000000"/>
          <w:szCs w:val="21"/>
        </w:rPr>
        <w:t>权委托人本人第二代居民身份证</w:t>
      </w:r>
      <w:r>
        <w:rPr>
          <w:rFonts w:hint="eastAsia" w:ascii="宋体" w:hAnsi="宋体"/>
          <w:color w:val="000000"/>
          <w:szCs w:val="21"/>
          <w:lang w:eastAsia="zh-CN"/>
        </w:rPr>
        <w:t>；</w:t>
      </w:r>
    </w:p>
    <w:p w14:paraId="2F960CE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000000"/>
          <w:szCs w:val="21"/>
          <w:lang w:eastAsia="zh-CN"/>
        </w:rPr>
      </w:pPr>
      <w:r>
        <w:rPr>
          <w:rFonts w:hint="eastAsia" w:ascii="宋体" w:hAnsi="宋体"/>
          <w:color w:val="000000"/>
          <w:szCs w:val="21"/>
        </w:rPr>
        <w:t>1.</w:t>
      </w:r>
      <w:r>
        <w:rPr>
          <w:rFonts w:hint="eastAsia" w:ascii="宋体" w:hAnsi="宋体"/>
          <w:color w:val="000000"/>
          <w:szCs w:val="21"/>
          <w:lang w:val="en-US" w:eastAsia="zh-CN"/>
        </w:rPr>
        <w:t>10</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r>
        <w:rPr>
          <w:rFonts w:hint="eastAsia" w:ascii="宋体" w:hAnsi="宋体"/>
          <w:color w:val="000000"/>
          <w:szCs w:val="21"/>
          <w:lang w:eastAsia="zh-CN"/>
        </w:rPr>
        <w:t>；</w:t>
      </w:r>
    </w:p>
    <w:p w14:paraId="16E53C50">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000000"/>
          <w:szCs w:val="21"/>
          <w:lang w:eastAsia="zh-CN"/>
        </w:rPr>
      </w:pPr>
      <w:r>
        <w:rPr>
          <w:rFonts w:hint="eastAsia" w:ascii="宋体" w:hAnsi="宋体"/>
          <w:color w:val="000000"/>
          <w:szCs w:val="21"/>
        </w:rPr>
        <w:t>1.1</w:t>
      </w:r>
      <w:r>
        <w:rPr>
          <w:rFonts w:hint="eastAsia" w:ascii="宋体" w:hAnsi="宋体"/>
          <w:color w:val="000000"/>
          <w:szCs w:val="21"/>
          <w:lang w:val="en-US" w:eastAsia="zh-CN"/>
        </w:rPr>
        <w:t>1</w:t>
      </w:r>
      <w:r>
        <w:rPr>
          <w:rFonts w:hint="eastAsia" w:ascii="宋体" w:hAnsi="宋体"/>
          <w:color w:val="000000"/>
          <w:szCs w:val="21"/>
        </w:rPr>
        <w:t>投标保证金缴款回单</w:t>
      </w:r>
      <w:r>
        <w:rPr>
          <w:rFonts w:hint="eastAsia" w:ascii="宋体" w:hAnsi="宋体"/>
          <w:color w:val="000000"/>
          <w:szCs w:val="21"/>
          <w:lang w:eastAsia="zh-CN"/>
        </w:rPr>
        <w:t>；</w:t>
      </w:r>
    </w:p>
    <w:p w14:paraId="5E0EB8F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000000"/>
          <w:szCs w:val="21"/>
          <w:lang w:eastAsia="zh-CN"/>
        </w:rPr>
      </w:pPr>
      <w:r>
        <w:rPr>
          <w:rFonts w:hint="eastAsia" w:ascii="宋体" w:hAnsi="宋体"/>
          <w:color w:val="000000"/>
          <w:szCs w:val="21"/>
        </w:rPr>
        <w:t>1.</w:t>
      </w:r>
      <w:r>
        <w:rPr>
          <w:rFonts w:hint="eastAsia" w:ascii="宋体" w:hAnsi="宋体"/>
          <w:color w:val="000000"/>
          <w:szCs w:val="21"/>
          <w:lang w:val="en-US" w:eastAsia="zh-CN"/>
        </w:rPr>
        <w:t>12</w:t>
      </w:r>
      <w:r>
        <w:rPr>
          <w:rFonts w:hint="eastAsia" w:ascii="宋体" w:hAnsi="宋体"/>
          <w:color w:val="000000"/>
          <w:szCs w:val="21"/>
        </w:rPr>
        <w:t>零星工程投标报名表（详见附件1）</w:t>
      </w:r>
      <w:r>
        <w:rPr>
          <w:rFonts w:hint="eastAsia" w:ascii="宋体" w:hAnsi="宋体"/>
          <w:color w:val="000000"/>
          <w:szCs w:val="21"/>
          <w:lang w:eastAsia="zh-CN"/>
        </w:rPr>
        <w:t>；</w:t>
      </w:r>
    </w:p>
    <w:p w14:paraId="2D8EA25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szCs w:val="21"/>
          <w:lang w:eastAsia="zh-CN"/>
        </w:rPr>
      </w:pPr>
      <w:r>
        <w:rPr>
          <w:rFonts w:hint="eastAsia" w:ascii="宋体" w:hAnsi="宋体"/>
          <w:szCs w:val="21"/>
        </w:rPr>
        <w:t>1.1</w:t>
      </w:r>
      <w:r>
        <w:rPr>
          <w:rFonts w:hint="eastAsia" w:ascii="宋体" w:hAnsi="宋体"/>
          <w:szCs w:val="21"/>
          <w:lang w:val="en-US" w:eastAsia="zh-CN"/>
        </w:rPr>
        <w:t>3</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r>
        <w:rPr>
          <w:rFonts w:hint="eastAsia" w:ascii="宋体" w:hAnsi="宋体"/>
          <w:szCs w:val="21"/>
          <w:lang w:eastAsia="zh-CN"/>
        </w:rPr>
        <w:t>；</w:t>
      </w:r>
    </w:p>
    <w:p w14:paraId="11F0D254">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szCs w:val="21"/>
          <w:lang w:eastAsia="zh-CN"/>
        </w:rPr>
      </w:pPr>
      <w:r>
        <w:rPr>
          <w:rFonts w:hint="eastAsia" w:ascii="宋体" w:hAnsi="宋体"/>
          <w:szCs w:val="21"/>
        </w:rPr>
        <w:t>1.14法定代表人面谈承诺书</w:t>
      </w:r>
      <w:r>
        <w:rPr>
          <w:rFonts w:hint="eastAsia" w:ascii="宋体" w:hAnsi="宋体"/>
          <w:szCs w:val="21"/>
          <w:lang w:eastAsia="zh-CN"/>
        </w:rPr>
        <w:t>；</w:t>
      </w:r>
    </w:p>
    <w:p w14:paraId="3B314B93">
      <w:pPr>
        <w:keepNext w:val="0"/>
        <w:keepLines w:val="0"/>
        <w:pageBreakBefore w:val="0"/>
        <w:kinsoku/>
        <w:wordWrap/>
        <w:overflowPunct/>
        <w:topLinePunct w:val="0"/>
        <w:autoSpaceDE/>
        <w:autoSpaceDN/>
        <w:bidi w:val="0"/>
        <w:spacing w:line="360" w:lineRule="exact"/>
        <w:ind w:firstLine="422" w:firstLineChars="200"/>
        <w:textAlignment w:val="auto"/>
        <w:rPr>
          <w:rFonts w:ascii="宋体" w:hAnsi="宋体" w:cs="宋体"/>
          <w:color w:val="000000"/>
          <w:szCs w:val="21"/>
        </w:rPr>
      </w:pPr>
      <w:r>
        <w:rPr>
          <w:rFonts w:hint="eastAsia" w:ascii="宋体" w:hAnsi="宋体" w:cs="宋体"/>
          <w:b/>
          <w:szCs w:val="21"/>
        </w:rPr>
        <w:t>2．以下资料须提供原件：</w:t>
      </w:r>
    </w:p>
    <w:p w14:paraId="2544C543">
      <w:pPr>
        <w:keepNext w:val="0"/>
        <w:keepLines w:val="0"/>
        <w:pageBreakBefore w:val="0"/>
        <w:kinsoku/>
        <w:wordWrap/>
        <w:overflowPunct/>
        <w:topLinePunct w:val="0"/>
        <w:autoSpaceDE/>
        <w:autoSpaceDN/>
        <w:bidi w:val="0"/>
        <w:spacing w:line="360" w:lineRule="exact"/>
        <w:ind w:firstLine="420" w:firstLineChars="200"/>
        <w:textAlignment w:val="auto"/>
        <w:rPr>
          <w:rFonts w:hint="eastAsia" w:hAnsi="宋体"/>
          <w:szCs w:val="21"/>
        </w:rPr>
      </w:pPr>
      <w:r>
        <w:rPr>
          <w:rFonts w:hint="eastAsia" w:ascii="宋体" w:hAnsi="宋体"/>
          <w:szCs w:val="21"/>
        </w:rPr>
        <w:t>2.1</w:t>
      </w:r>
      <w:r>
        <w:rPr>
          <w:rFonts w:hint="eastAsia" w:hAnsi="宋体"/>
          <w:szCs w:val="21"/>
        </w:rPr>
        <w:t>企业营业执照（副本）；企业资质等级证书（副本）；企业安全生产许可证（副本）；</w:t>
      </w:r>
    </w:p>
    <w:p w14:paraId="11C248C2">
      <w:pPr>
        <w:keepNext w:val="0"/>
        <w:keepLines w:val="0"/>
        <w:pageBreakBefore w:val="0"/>
        <w:kinsoku/>
        <w:wordWrap/>
        <w:overflowPunct/>
        <w:topLinePunct w:val="0"/>
        <w:autoSpaceDE/>
        <w:autoSpaceDN/>
        <w:bidi w:val="0"/>
        <w:spacing w:line="360" w:lineRule="exact"/>
        <w:ind w:firstLine="422" w:firstLineChars="200"/>
        <w:textAlignment w:val="auto"/>
        <w:rPr>
          <w:rFonts w:hint="eastAsia" w:hAnsi="宋体"/>
          <w:b/>
          <w:bCs/>
          <w:szCs w:val="21"/>
          <w:highlight w:val="none"/>
        </w:rPr>
      </w:pPr>
      <w:r>
        <w:rPr>
          <w:rFonts w:hint="eastAsia" w:ascii="宋体" w:hAnsi="宋体"/>
          <w:b/>
          <w:bCs/>
          <w:szCs w:val="21"/>
          <w:highlight w:val="none"/>
          <w:lang w:val="en-US" w:eastAsia="zh-CN"/>
        </w:rPr>
        <w:t>2.2</w:t>
      </w:r>
      <w:r>
        <w:rPr>
          <w:rFonts w:hint="eastAsia" w:hAnsi="宋体"/>
          <w:b/>
          <w:bCs/>
          <w:szCs w:val="21"/>
          <w:highlight w:val="none"/>
          <w:lang w:val="en-US" w:eastAsia="zh-CN"/>
        </w:rPr>
        <w:t>刻录的“法定代表人视频录像”（投标人参与本工程投标）U盘、法定代表人面谈承诺书；</w:t>
      </w:r>
    </w:p>
    <w:p w14:paraId="0782B0AB">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000000"/>
          <w:szCs w:val="21"/>
          <w:lang w:eastAsia="zh-CN"/>
        </w:rPr>
      </w:pPr>
      <w:r>
        <w:rPr>
          <w:rFonts w:hint="eastAsia" w:ascii="宋体" w:hAnsi="宋体"/>
          <w:bCs/>
          <w:color w:val="000000"/>
          <w:szCs w:val="21"/>
        </w:rPr>
        <w:t>2.</w:t>
      </w:r>
      <w:r>
        <w:rPr>
          <w:rFonts w:hint="eastAsia" w:ascii="宋体" w:hAnsi="宋体"/>
          <w:bCs/>
          <w:color w:val="000000"/>
          <w:szCs w:val="21"/>
          <w:lang w:val="en-US" w:eastAsia="zh-CN"/>
        </w:rPr>
        <w:t>3</w:t>
      </w:r>
      <w:r>
        <w:rPr>
          <w:rFonts w:hint="eastAsia" w:ascii="宋体" w:hAnsi="宋体"/>
          <w:color w:val="000000"/>
          <w:szCs w:val="21"/>
        </w:rPr>
        <w:t>授权委托人本人第二代居民身份证</w:t>
      </w:r>
      <w:r>
        <w:rPr>
          <w:rFonts w:hint="eastAsia" w:ascii="宋体" w:hAnsi="宋体"/>
          <w:color w:val="000000"/>
          <w:szCs w:val="21"/>
          <w:lang w:eastAsia="zh-CN"/>
        </w:rPr>
        <w:t>；</w:t>
      </w:r>
    </w:p>
    <w:p w14:paraId="69160A47">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4</w:t>
      </w:r>
      <w:r>
        <w:rPr>
          <w:rFonts w:hint="eastAsia" w:ascii="宋体" w:hAnsi="宋体"/>
          <w:color w:val="000000"/>
          <w:szCs w:val="21"/>
        </w:rPr>
        <w:t>法定代表人第二代居民身份证；</w:t>
      </w:r>
    </w:p>
    <w:p w14:paraId="54857C7D">
      <w:pPr>
        <w:keepNext w:val="0"/>
        <w:keepLines w:val="0"/>
        <w:pageBreakBefore w:val="0"/>
        <w:kinsoku/>
        <w:wordWrap/>
        <w:overflowPunct/>
        <w:topLinePunct w:val="0"/>
        <w:autoSpaceDE/>
        <w:autoSpaceDN/>
        <w:bidi w:val="0"/>
        <w:spacing w:line="360" w:lineRule="exact"/>
        <w:ind w:firstLine="420" w:firstLineChars="200"/>
        <w:textAlignment w:val="auto"/>
        <w:rPr>
          <w:rFonts w:hint="eastAsia"/>
          <w:b/>
          <w:bCs/>
          <w:szCs w:val="21"/>
          <w:u w:val="single"/>
          <w:lang w:eastAsia="zh-CN"/>
        </w:rPr>
      </w:pPr>
      <w:r>
        <w:rPr>
          <w:rFonts w:hint="eastAsia" w:ascii="宋体" w:hAnsi="宋体"/>
          <w:color w:val="000000"/>
          <w:szCs w:val="21"/>
        </w:rPr>
        <w:t>2.</w:t>
      </w:r>
      <w:r>
        <w:rPr>
          <w:rFonts w:hint="eastAsia" w:ascii="宋体" w:hAnsi="宋体"/>
          <w:color w:val="000000"/>
          <w:szCs w:val="21"/>
          <w:lang w:val="en-US" w:eastAsia="zh-CN"/>
        </w:rPr>
        <w:t>5</w:t>
      </w:r>
      <w:r>
        <w:rPr>
          <w:rFonts w:hint="eastAsia" w:ascii="宋体" w:hAnsi="宋体"/>
          <w:color w:val="000000"/>
          <w:szCs w:val="21"/>
        </w:rPr>
        <w:t xml:space="preserve"> </w:t>
      </w:r>
      <w:r>
        <w:rPr>
          <w:rFonts w:hint="eastAsia"/>
          <w:b/>
          <w:bCs/>
          <w:szCs w:val="21"/>
          <w:u w:val="single"/>
        </w:rPr>
        <w:t>投标建造师必须准时到场参加开标，同时必须携带本人第二代居民身份证</w:t>
      </w:r>
      <w:r>
        <w:rPr>
          <w:rFonts w:hint="eastAsia"/>
          <w:b/>
          <w:bCs/>
          <w:szCs w:val="21"/>
          <w:u w:val="single"/>
          <w:lang w:eastAsia="zh-CN"/>
        </w:rPr>
        <w:t>；</w:t>
      </w:r>
    </w:p>
    <w:p w14:paraId="33A9CA71">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000000"/>
          <w:szCs w:val="21"/>
          <w:lang w:eastAsia="zh-CN"/>
        </w:rPr>
      </w:pPr>
      <w:r>
        <w:rPr>
          <w:rFonts w:ascii="宋体" w:hAnsi="宋体"/>
          <w:color w:val="000000"/>
          <w:szCs w:val="21"/>
        </w:rPr>
        <w:t>2.</w:t>
      </w:r>
      <w:r>
        <w:rPr>
          <w:rFonts w:hint="eastAsia" w:ascii="宋体" w:hAnsi="宋体"/>
          <w:color w:val="000000"/>
          <w:szCs w:val="21"/>
          <w:lang w:val="en-US" w:eastAsia="zh-CN"/>
        </w:rPr>
        <w:t>6</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r>
        <w:rPr>
          <w:rFonts w:hint="eastAsia" w:ascii="宋体" w:hAnsi="宋体"/>
          <w:color w:val="000000"/>
          <w:szCs w:val="21"/>
          <w:lang w:eastAsia="zh-CN"/>
        </w:rPr>
        <w:t>；</w:t>
      </w:r>
    </w:p>
    <w:p w14:paraId="264757D5">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000000"/>
          <w:szCs w:val="21"/>
          <w:lang w:eastAsia="zh-CN"/>
        </w:rPr>
      </w:pPr>
      <w:r>
        <w:rPr>
          <w:rFonts w:ascii="宋体" w:hAnsi="宋体"/>
          <w:color w:val="000000"/>
          <w:szCs w:val="21"/>
        </w:rPr>
        <w:t>2.</w:t>
      </w:r>
      <w:r>
        <w:rPr>
          <w:rFonts w:hint="eastAsia" w:ascii="宋体" w:hAnsi="宋体"/>
          <w:color w:val="000000"/>
          <w:szCs w:val="21"/>
          <w:lang w:val="en-US" w:eastAsia="zh-CN"/>
        </w:rPr>
        <w:t>7</w:t>
      </w:r>
      <w:r>
        <w:rPr>
          <w:rFonts w:hint="eastAsia" w:ascii="宋体" w:hAnsi="宋体"/>
          <w:color w:val="000000"/>
          <w:szCs w:val="21"/>
        </w:rPr>
        <w:t>投标保证金缴款回单</w:t>
      </w:r>
      <w:r>
        <w:rPr>
          <w:rFonts w:hint="eastAsia" w:ascii="宋体" w:hAnsi="宋体"/>
          <w:color w:val="000000"/>
          <w:szCs w:val="21"/>
          <w:lang w:eastAsia="zh-CN"/>
        </w:rPr>
        <w:t>；</w:t>
      </w:r>
    </w:p>
    <w:p w14:paraId="5A47C05F">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000000"/>
          <w:szCs w:val="21"/>
          <w:lang w:eastAsia="zh-CN"/>
        </w:rPr>
      </w:pPr>
      <w:r>
        <w:rPr>
          <w:rFonts w:hint="eastAsia" w:ascii="宋体" w:hAnsi="宋体"/>
          <w:color w:val="000000"/>
          <w:szCs w:val="21"/>
        </w:rPr>
        <w:t>2.</w:t>
      </w:r>
      <w:r>
        <w:rPr>
          <w:rFonts w:hint="eastAsia" w:ascii="宋体" w:hAnsi="宋体"/>
          <w:color w:val="000000"/>
          <w:szCs w:val="21"/>
          <w:lang w:val="en-US" w:eastAsia="zh-CN"/>
        </w:rPr>
        <w:t>8</w:t>
      </w:r>
      <w:r>
        <w:rPr>
          <w:rFonts w:hint="eastAsia" w:ascii="宋体" w:hAnsi="宋体"/>
          <w:color w:val="000000"/>
          <w:szCs w:val="21"/>
        </w:rPr>
        <w:t>零星工程投标报名表（详见附件1）</w:t>
      </w:r>
      <w:r>
        <w:rPr>
          <w:rFonts w:hint="eastAsia" w:ascii="宋体" w:hAnsi="宋体"/>
          <w:color w:val="000000"/>
          <w:szCs w:val="21"/>
          <w:lang w:eastAsia="zh-CN"/>
        </w:rPr>
        <w:t>；</w:t>
      </w:r>
    </w:p>
    <w:p w14:paraId="33ECCADB">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szCs w:val="21"/>
          <w:lang w:eastAsia="zh-CN"/>
        </w:rPr>
      </w:pPr>
      <w:r>
        <w:rPr>
          <w:rFonts w:hint="eastAsia" w:ascii="宋体" w:hAnsi="宋体"/>
          <w:szCs w:val="21"/>
        </w:rPr>
        <w:t>2.</w:t>
      </w:r>
      <w:r>
        <w:rPr>
          <w:rFonts w:hint="eastAsia" w:ascii="宋体" w:hAnsi="宋体"/>
          <w:szCs w:val="21"/>
          <w:lang w:val="en-US" w:eastAsia="zh-CN"/>
        </w:rPr>
        <w:t>9</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r>
        <w:rPr>
          <w:rFonts w:hint="eastAsia" w:ascii="宋体" w:hAnsi="宋体"/>
          <w:szCs w:val="21"/>
          <w:lang w:eastAsia="zh-CN"/>
        </w:rPr>
        <w:t>；</w:t>
      </w:r>
    </w:p>
    <w:p w14:paraId="3585A4D2">
      <w:pPr>
        <w:keepNext w:val="0"/>
        <w:keepLines w:val="0"/>
        <w:pageBreakBefore w:val="0"/>
        <w:kinsoku/>
        <w:wordWrap/>
        <w:overflowPunct/>
        <w:topLinePunct w:val="0"/>
        <w:autoSpaceDE/>
        <w:autoSpaceDN/>
        <w:bidi w:val="0"/>
        <w:spacing w:line="360" w:lineRule="exact"/>
        <w:ind w:firstLine="420" w:firstLineChars="200"/>
        <w:textAlignment w:val="auto"/>
        <w:rPr>
          <w:rFonts w:ascii="宋体" w:hAnsi="宋体"/>
          <w:color w:val="000000"/>
          <w:szCs w:val="21"/>
        </w:rPr>
      </w:pPr>
      <w:r>
        <w:rPr>
          <w:rFonts w:hint="eastAsia" w:ascii="宋体" w:hAnsi="宋体"/>
          <w:color w:val="000000"/>
          <w:szCs w:val="21"/>
        </w:rPr>
        <w:t>如不能提供全部有效证件或不参加资格审查的，视为自动放弃投标（</w:t>
      </w:r>
      <w:r>
        <w:rPr>
          <w:rFonts w:hint="eastAsia" w:ascii="宋体" w:hAnsi="宋体"/>
          <w:color w:val="auto"/>
          <w:kern w:val="0"/>
          <w:szCs w:val="21"/>
        </w:rPr>
        <w:t>企业法定代表人办理招投标事宜可不提供</w:t>
      </w:r>
      <w:r>
        <w:rPr>
          <w:rFonts w:ascii="宋体" w:hAnsi="宋体"/>
          <w:color w:val="auto"/>
          <w:kern w:val="0"/>
          <w:szCs w:val="21"/>
        </w:rPr>
        <w:t>授权委托书及法定代表人的</w:t>
      </w:r>
      <w:r>
        <w:rPr>
          <w:rFonts w:hint="eastAsia" w:hAnsi="宋体"/>
          <w:color w:val="auto"/>
        </w:rPr>
        <w:t>社会基本养老保险的缴纳凭证</w:t>
      </w:r>
      <w:r>
        <w:rPr>
          <w:rFonts w:hint="eastAsia" w:ascii="宋体" w:hAnsi="宋体"/>
          <w:color w:val="000000"/>
          <w:szCs w:val="21"/>
        </w:rPr>
        <w:t>）。</w:t>
      </w:r>
    </w:p>
    <w:p w14:paraId="02ECEA81">
      <w:pPr>
        <w:keepNext w:val="0"/>
        <w:keepLines w:val="0"/>
        <w:pageBreakBefore w:val="0"/>
        <w:kinsoku/>
        <w:wordWrap/>
        <w:overflowPunct/>
        <w:topLinePunct w:val="0"/>
        <w:autoSpaceDE/>
        <w:autoSpaceDN/>
        <w:bidi w:val="0"/>
        <w:spacing w:line="360" w:lineRule="exact"/>
        <w:ind w:firstLine="422" w:firstLineChars="200"/>
        <w:textAlignment w:val="auto"/>
        <w:rPr>
          <w:rFonts w:ascii="宋体" w:hAnsi="宋体" w:cs="宋体"/>
          <w:b/>
          <w:szCs w:val="21"/>
        </w:rPr>
      </w:pPr>
      <w:r>
        <w:rPr>
          <w:rFonts w:hint="eastAsia" w:ascii="宋体" w:hAnsi="宋体" w:cs="宋体"/>
          <w:b/>
          <w:szCs w:val="21"/>
        </w:rPr>
        <w:t>特别提醒：</w:t>
      </w:r>
    </w:p>
    <w:p w14:paraId="076FA656">
      <w:pPr>
        <w:pStyle w:val="17"/>
        <w:keepNext w:val="0"/>
        <w:keepLines w:val="0"/>
        <w:pageBreakBefore w:val="0"/>
        <w:kinsoku/>
        <w:wordWrap/>
        <w:overflowPunct/>
        <w:topLinePunct w:val="0"/>
        <w:autoSpaceDE/>
        <w:autoSpaceDN/>
        <w:bidi w:val="0"/>
        <w:spacing w:line="360" w:lineRule="exact"/>
        <w:ind w:firstLine="422" w:firstLineChars="200"/>
        <w:textAlignment w:val="auto"/>
        <w:rPr>
          <w:rFonts w:ascii="宋体" w:hAnsi="宋体"/>
          <w:b/>
          <w:bCs/>
          <w:color w:val="0000FF"/>
          <w:sz w:val="21"/>
          <w:highlight w:val="none"/>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w:t>
      </w:r>
      <w:r>
        <w:rPr>
          <w:rFonts w:hint="eastAsia" w:ascii="宋体" w:hAnsi="宋体"/>
          <w:b/>
          <w:bCs/>
          <w:color w:val="0000FF"/>
          <w:sz w:val="21"/>
        </w:rPr>
        <w:t>（其中2.2法定代表人视频录像U盘（U盘须贴标注投标单位名称标签纸）</w:t>
      </w:r>
      <w:r>
        <w:rPr>
          <w:rFonts w:hint="eastAsia" w:ascii="宋体" w:hAnsi="宋体"/>
          <w:b/>
          <w:bCs/>
          <w:color w:val="000000"/>
          <w:sz w:val="21"/>
        </w:rPr>
        <w:t>封装在资审材料档案袋中</w:t>
      </w:r>
      <w:r>
        <w:rPr>
          <w:rFonts w:hint="eastAsia" w:ascii="宋体" w:hAnsi="宋体"/>
          <w:b/>
          <w:bCs/>
          <w:sz w:val="21"/>
        </w:rPr>
        <w:t>。复印件必须装订成册并每页加盖公章，如未提供或提供不全，作资格审查不通过处理，不接受补充资料。报名单位必须对其提供的资料的真实性负责。</w:t>
      </w:r>
      <w:r>
        <w:rPr>
          <w:rFonts w:hint="eastAsia" w:ascii="宋体" w:hAnsi="宋体"/>
          <w:b/>
          <w:bCs/>
          <w:color w:val="0000FF"/>
          <w:sz w:val="21"/>
          <w:highlight w:val="none"/>
        </w:rPr>
        <w:t>资审材料需单独</w:t>
      </w:r>
      <w:r>
        <w:rPr>
          <w:rFonts w:hint="eastAsia" w:ascii="宋体" w:hAnsi="宋体"/>
          <w:b/>
          <w:color w:val="0000FF"/>
          <w:sz w:val="21"/>
          <w:highlight w:val="none"/>
        </w:rPr>
        <w:t>装袋、密封（在封袋骑缝密封处加盖企业公章和企业法定代表人签章）。   </w:t>
      </w:r>
    </w:p>
    <w:p w14:paraId="20666D4B">
      <w:pPr>
        <w:keepNext w:val="0"/>
        <w:keepLines w:val="0"/>
        <w:pageBreakBefore w:val="0"/>
        <w:tabs>
          <w:tab w:val="left" w:pos="8820"/>
        </w:tabs>
        <w:kinsoku/>
        <w:wordWrap/>
        <w:overflowPunct/>
        <w:topLinePunct w:val="0"/>
        <w:autoSpaceDE/>
        <w:autoSpaceDN/>
        <w:bidi w:val="0"/>
        <w:spacing w:line="360" w:lineRule="exact"/>
        <w:ind w:firstLine="422" w:firstLineChars="200"/>
        <w:textAlignment w:val="auto"/>
        <w:rPr>
          <w:rFonts w:ascii="宋体" w:hAnsi="宋体"/>
          <w:b/>
          <w:szCs w:val="21"/>
        </w:rPr>
      </w:pPr>
      <w:r>
        <w:rPr>
          <w:rFonts w:hint="eastAsia" w:ascii="宋体" w:hAnsi="宋体"/>
          <w:b/>
          <w:color w:val="0000FF"/>
          <w:szCs w:val="21"/>
          <w:highlight w:val="none"/>
        </w:rPr>
        <w:t>②除</w:t>
      </w:r>
      <w:r>
        <w:rPr>
          <w:rFonts w:hint="eastAsia" w:ascii="宋体" w:hAnsi="宋体"/>
          <w:b/>
          <w:color w:val="0000FF"/>
          <w:szCs w:val="21"/>
          <w:highlight w:val="none"/>
          <w:lang w:val="en-US" w:eastAsia="zh-CN"/>
        </w:rPr>
        <w:t>授权委托人、投标建造师</w:t>
      </w:r>
      <w:r>
        <w:rPr>
          <w:rFonts w:hint="eastAsia" w:ascii="宋体" w:hAnsi="宋体"/>
          <w:b/>
          <w:color w:val="0000FF"/>
          <w:szCs w:val="21"/>
          <w:highlight w:val="none"/>
        </w:rPr>
        <w:t>身份证原件不用装袋、密封，其他资格审查资料必须一起装袋、密封</w:t>
      </w:r>
      <w:r>
        <w:rPr>
          <w:rFonts w:hint="eastAsia" w:ascii="宋体" w:hAnsi="宋体"/>
          <w:b/>
          <w:szCs w:val="21"/>
        </w:rPr>
        <w:t>（在封袋骑缝密封处加盖企业公章和企业法定代表人签章），在资格审查前一次性递交，资格审查截止时间后不再接受补充资料。</w:t>
      </w:r>
    </w:p>
    <w:p w14:paraId="2BD3CE18">
      <w:pPr>
        <w:keepNext w:val="0"/>
        <w:keepLines w:val="0"/>
        <w:pageBreakBefore w:val="0"/>
        <w:tabs>
          <w:tab w:val="left" w:pos="8820"/>
        </w:tabs>
        <w:kinsoku/>
        <w:wordWrap/>
        <w:overflowPunct/>
        <w:topLinePunct w:val="0"/>
        <w:autoSpaceDE/>
        <w:autoSpaceDN/>
        <w:bidi w:val="0"/>
        <w:adjustRightInd/>
        <w:snapToGrid/>
        <w:spacing w:line="360" w:lineRule="exact"/>
        <w:ind w:firstLine="422" w:firstLineChars="200"/>
        <w:textAlignment w:val="auto"/>
        <w:rPr>
          <w:rFonts w:ascii="宋体" w:hAnsi="宋体"/>
          <w:b/>
          <w:szCs w:val="21"/>
        </w:rPr>
      </w:pPr>
      <w:r>
        <w:rPr>
          <w:rFonts w:hint="eastAsia" w:ascii="宋体" w:hAnsi="宋体"/>
          <w:b/>
          <w:szCs w:val="21"/>
        </w:rPr>
        <w:t xml:space="preserve">③在规定时间内未能按上述要求提供以上资料的作资审不合格处理。 </w:t>
      </w:r>
    </w:p>
    <w:p w14:paraId="52949CA3">
      <w:pPr>
        <w:pStyle w:val="17"/>
        <w:keepNext w:val="0"/>
        <w:keepLines w:val="0"/>
        <w:pageBreakBefore w:val="0"/>
        <w:kinsoku/>
        <w:wordWrap/>
        <w:overflowPunct/>
        <w:topLinePunct w:val="0"/>
        <w:autoSpaceDE/>
        <w:autoSpaceDN/>
        <w:bidi w:val="0"/>
        <w:adjustRightInd/>
        <w:snapToGrid/>
        <w:spacing w:line="360" w:lineRule="exact"/>
        <w:ind w:firstLine="422" w:firstLineChars="200"/>
        <w:textAlignment w:val="auto"/>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3A064A13">
      <w:pPr>
        <w:keepNext w:val="0"/>
        <w:keepLines w:val="0"/>
        <w:pageBreakBefore w:val="0"/>
        <w:kinsoku/>
        <w:wordWrap/>
        <w:overflowPunct/>
        <w:topLinePunct w:val="0"/>
        <w:autoSpaceDE/>
        <w:autoSpaceDN/>
        <w:bidi w:val="0"/>
        <w:adjustRightInd/>
        <w:snapToGrid/>
        <w:spacing w:line="360" w:lineRule="exact"/>
        <w:ind w:firstLine="422" w:firstLineChars="200"/>
        <w:textAlignment w:val="auto"/>
        <w:rPr>
          <w:rFonts w:hint="eastAsia" w:ascii="宋体" w:hAnsi="宋体"/>
          <w:b/>
          <w:bCs/>
        </w:rPr>
      </w:pPr>
      <w:r>
        <w:rPr>
          <w:rFonts w:hint="eastAsia" w:ascii="宋体" w:hAnsi="宋体"/>
          <w:b/>
          <w:bCs/>
        </w:rPr>
        <w:t>《招标公告》中要求提供与本项目相应的</w:t>
      </w:r>
      <w:r>
        <w:rPr>
          <w:rFonts w:hint="eastAsia" w:ascii="宋体" w:hAnsi="宋体"/>
          <w:b/>
          <w:bCs/>
          <w:color w:val="0000FF"/>
        </w:rPr>
        <w:t>有效期内的企业营业执照、资质证书、安全生产许可证、投标注册建造师注册证书及安全生产考核合格证书</w:t>
      </w:r>
      <w:r>
        <w:rPr>
          <w:rFonts w:hint="eastAsia" w:ascii="宋体" w:hAnsi="宋体"/>
          <w:b/>
          <w:bCs/>
        </w:rPr>
        <w:t>需录入“常州市公共资源交易平台”主体信息-建设工程并通过审核，否则未入库材料将不作为资格审查的依据。</w:t>
      </w:r>
    </w:p>
    <w:p w14:paraId="0AFB2888">
      <w:pPr>
        <w:pStyle w:val="17"/>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r>
        <w:rPr>
          <w:rFonts w:hint="eastAsia"/>
          <w:color w:val="auto"/>
        </w:rPr>
        <w:t>注:上述个人信息由于工作需要经机构和本人同意对外公布。</w:t>
      </w:r>
    </w:p>
    <w:p w14:paraId="14C5EE98">
      <w:pPr>
        <w:pStyle w:val="17"/>
        <w:keepNext w:val="0"/>
        <w:keepLines w:val="0"/>
        <w:pageBreakBefore w:val="0"/>
        <w:kinsoku/>
        <w:wordWrap/>
        <w:overflowPunct/>
        <w:topLinePunct w:val="0"/>
        <w:autoSpaceDE/>
        <w:autoSpaceDN/>
        <w:bidi w:val="0"/>
        <w:adjustRightInd w:val="0"/>
        <w:snapToGrid w:val="0"/>
        <w:spacing w:line="380" w:lineRule="exact"/>
        <w:jc w:val="left"/>
        <w:textAlignment w:val="auto"/>
        <w:rPr>
          <w:rFonts w:hint="eastAsia"/>
          <w:color w:val="auto"/>
        </w:rPr>
      </w:pPr>
    </w:p>
    <w:p w14:paraId="2B7748F9">
      <w:pPr>
        <w:pStyle w:val="17"/>
        <w:adjustRightInd w:val="0"/>
        <w:snapToGrid w:val="0"/>
        <w:spacing w:line="280" w:lineRule="exact"/>
        <w:jc w:val="left"/>
        <w:rPr>
          <w:rFonts w:hint="eastAsia"/>
          <w:color w:val="auto"/>
        </w:rPr>
      </w:pPr>
      <w:bookmarkStart w:id="5" w:name="_GoBack"/>
      <w:bookmarkEnd w:id="5"/>
    </w:p>
    <w:tbl>
      <w:tblPr>
        <w:tblStyle w:val="9"/>
        <w:tblW w:w="0" w:type="auto"/>
        <w:tblInd w:w="91" w:type="dxa"/>
        <w:tblLayout w:type="fixed"/>
        <w:tblCellMar>
          <w:top w:w="0" w:type="dxa"/>
          <w:left w:w="108" w:type="dxa"/>
          <w:bottom w:w="0" w:type="dxa"/>
          <w:right w:w="108" w:type="dxa"/>
        </w:tblCellMar>
      </w:tblPr>
      <w:tblGrid>
        <w:gridCol w:w="2780"/>
        <w:gridCol w:w="6593"/>
      </w:tblGrid>
      <w:tr w14:paraId="6F577E5D">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11E6A989">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2075FE56">
            <w:pPr>
              <w:jc w:val="center"/>
              <w:rPr>
                <w:rFonts w:ascii="宋体" w:hAnsi="宋体" w:cs="宋体"/>
                <w:sz w:val="44"/>
                <w:szCs w:val="44"/>
              </w:rPr>
            </w:pPr>
            <w:r>
              <w:rPr>
                <w:rFonts w:hint="eastAsia" w:ascii="宋体" w:hAnsi="宋体" w:cs="宋体"/>
                <w:sz w:val="44"/>
                <w:szCs w:val="44"/>
              </w:rPr>
              <w:t>零星工程投标报名表</w:t>
            </w:r>
          </w:p>
        </w:tc>
      </w:tr>
      <w:tr w14:paraId="42A79D9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3DE636A3">
            <w:pPr>
              <w:jc w:val="center"/>
              <w:rPr>
                <w:rFonts w:ascii="宋体" w:hAnsi="宋体" w:cs="宋体"/>
                <w:sz w:val="32"/>
                <w:szCs w:val="32"/>
              </w:rPr>
            </w:pPr>
            <w:r>
              <w:rPr>
                <w:rFonts w:hint="eastAsia" w:ascii="宋体" w:hAnsi="宋体" w:cs="宋体"/>
                <w:sz w:val="32"/>
                <w:szCs w:val="32"/>
              </w:rPr>
              <w:t>招标单位</w:t>
            </w:r>
          </w:p>
        </w:tc>
        <w:tc>
          <w:tcPr>
            <w:tcW w:w="6593" w:type="dxa"/>
            <w:tcBorders>
              <w:top w:val="nil"/>
              <w:left w:val="nil"/>
              <w:bottom w:val="single" w:color="auto" w:sz="4" w:space="0"/>
              <w:right w:val="single" w:color="auto" w:sz="4" w:space="0"/>
            </w:tcBorders>
            <w:vAlign w:val="center"/>
          </w:tcPr>
          <w:p w14:paraId="7760C634">
            <w:pPr>
              <w:jc w:val="center"/>
              <w:rPr>
                <w:rFonts w:ascii="宋体" w:hAnsi="宋体" w:cs="宋体"/>
                <w:sz w:val="32"/>
                <w:szCs w:val="32"/>
              </w:rPr>
            </w:pPr>
          </w:p>
        </w:tc>
      </w:tr>
      <w:tr w14:paraId="3C9F4575">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30EA8AE">
            <w:pPr>
              <w:jc w:val="center"/>
              <w:rPr>
                <w:rFonts w:ascii="宋体" w:hAnsi="宋体" w:cs="宋体"/>
                <w:sz w:val="32"/>
                <w:szCs w:val="32"/>
              </w:rPr>
            </w:pPr>
            <w:r>
              <w:rPr>
                <w:rFonts w:hint="eastAsia" w:ascii="宋体" w:hAnsi="宋体" w:cs="宋体"/>
                <w:sz w:val="32"/>
                <w:szCs w:val="32"/>
              </w:rPr>
              <w:t>项目名称</w:t>
            </w:r>
          </w:p>
        </w:tc>
        <w:tc>
          <w:tcPr>
            <w:tcW w:w="6593" w:type="dxa"/>
            <w:tcBorders>
              <w:top w:val="nil"/>
              <w:left w:val="nil"/>
              <w:bottom w:val="single" w:color="auto" w:sz="4" w:space="0"/>
              <w:right w:val="single" w:color="auto" w:sz="4" w:space="0"/>
            </w:tcBorders>
            <w:vAlign w:val="center"/>
          </w:tcPr>
          <w:p w14:paraId="60723A7C">
            <w:pPr>
              <w:jc w:val="center"/>
              <w:rPr>
                <w:rFonts w:ascii="宋体" w:hAnsi="宋体" w:cs="宋体"/>
                <w:sz w:val="32"/>
                <w:szCs w:val="32"/>
              </w:rPr>
            </w:pPr>
            <w:r>
              <w:rPr>
                <w:rFonts w:hint="eastAsia" w:ascii="宋体" w:hAnsi="宋体" w:cs="宋体"/>
                <w:sz w:val="32"/>
                <w:szCs w:val="32"/>
              </w:rPr>
              <w:t>　</w:t>
            </w:r>
          </w:p>
        </w:tc>
      </w:tr>
      <w:tr w14:paraId="6D8D86B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6D0B22C">
            <w:pPr>
              <w:jc w:val="center"/>
              <w:rPr>
                <w:rFonts w:ascii="宋体" w:hAnsi="宋体" w:cs="宋体"/>
                <w:sz w:val="32"/>
                <w:szCs w:val="32"/>
              </w:rPr>
            </w:pPr>
            <w:r>
              <w:rPr>
                <w:rFonts w:hint="eastAsia" w:ascii="宋体" w:hAnsi="宋体" w:cs="宋体"/>
                <w:sz w:val="32"/>
                <w:szCs w:val="32"/>
              </w:rPr>
              <w:t>项目地址</w:t>
            </w:r>
          </w:p>
        </w:tc>
        <w:tc>
          <w:tcPr>
            <w:tcW w:w="6593" w:type="dxa"/>
            <w:tcBorders>
              <w:top w:val="nil"/>
              <w:left w:val="nil"/>
              <w:bottom w:val="single" w:color="auto" w:sz="4" w:space="0"/>
              <w:right w:val="single" w:color="auto" w:sz="4" w:space="0"/>
            </w:tcBorders>
            <w:vAlign w:val="center"/>
          </w:tcPr>
          <w:p w14:paraId="7812BA55">
            <w:pPr>
              <w:jc w:val="center"/>
              <w:rPr>
                <w:rFonts w:ascii="宋体" w:hAnsi="宋体" w:cs="宋体"/>
                <w:sz w:val="32"/>
                <w:szCs w:val="32"/>
              </w:rPr>
            </w:pPr>
            <w:r>
              <w:rPr>
                <w:rFonts w:hint="eastAsia" w:ascii="宋体" w:hAnsi="宋体" w:cs="宋体"/>
                <w:sz w:val="32"/>
                <w:szCs w:val="32"/>
              </w:rPr>
              <w:t>　</w:t>
            </w:r>
          </w:p>
        </w:tc>
      </w:tr>
      <w:tr w14:paraId="20A455CF">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46F6FB2A">
            <w:pPr>
              <w:jc w:val="center"/>
              <w:rPr>
                <w:rFonts w:ascii="宋体" w:hAnsi="宋体" w:cs="宋体"/>
                <w:sz w:val="32"/>
                <w:szCs w:val="32"/>
              </w:rPr>
            </w:pPr>
            <w:r>
              <w:rPr>
                <w:rFonts w:hint="eastAsia" w:ascii="宋体" w:hAnsi="宋体" w:cs="宋体"/>
                <w:sz w:val="32"/>
                <w:szCs w:val="32"/>
              </w:rPr>
              <w:t>投标单位报名情况</w:t>
            </w:r>
          </w:p>
        </w:tc>
      </w:tr>
      <w:tr w14:paraId="5F099143">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66BFE348">
            <w:pPr>
              <w:jc w:val="center"/>
              <w:rPr>
                <w:rFonts w:ascii="宋体" w:hAnsi="宋体" w:cs="宋体"/>
                <w:sz w:val="32"/>
                <w:szCs w:val="32"/>
              </w:rPr>
            </w:pPr>
            <w:r>
              <w:rPr>
                <w:rFonts w:hint="eastAsia" w:ascii="宋体" w:hAnsi="宋体" w:cs="宋体"/>
                <w:sz w:val="32"/>
                <w:szCs w:val="32"/>
              </w:rPr>
              <w:t>投标单位（盖章）</w:t>
            </w:r>
          </w:p>
        </w:tc>
        <w:tc>
          <w:tcPr>
            <w:tcW w:w="6593" w:type="dxa"/>
            <w:tcBorders>
              <w:top w:val="nil"/>
              <w:left w:val="nil"/>
              <w:bottom w:val="single" w:color="auto" w:sz="4" w:space="0"/>
              <w:right w:val="single" w:color="auto" w:sz="4" w:space="0"/>
            </w:tcBorders>
            <w:vAlign w:val="center"/>
          </w:tcPr>
          <w:p w14:paraId="47B30014">
            <w:pPr>
              <w:jc w:val="center"/>
              <w:rPr>
                <w:rFonts w:ascii="宋体" w:hAnsi="宋体" w:cs="宋体"/>
                <w:sz w:val="28"/>
                <w:szCs w:val="28"/>
              </w:rPr>
            </w:pPr>
            <w:r>
              <w:rPr>
                <w:rFonts w:hint="eastAsia" w:ascii="宋体" w:hAnsi="宋体" w:cs="宋体"/>
                <w:sz w:val="28"/>
                <w:szCs w:val="28"/>
              </w:rPr>
              <w:t>　</w:t>
            </w:r>
          </w:p>
        </w:tc>
      </w:tr>
      <w:tr w14:paraId="29803CC6">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1FCB6AA2">
            <w:pPr>
              <w:jc w:val="center"/>
              <w:rPr>
                <w:rFonts w:ascii="宋体" w:hAnsi="宋体" w:cs="宋体"/>
                <w:sz w:val="32"/>
                <w:szCs w:val="32"/>
              </w:rPr>
            </w:pPr>
            <w:r>
              <w:rPr>
                <w:rFonts w:hint="eastAsia" w:ascii="宋体" w:hAnsi="宋体" w:cs="宋体"/>
                <w:sz w:val="32"/>
                <w:szCs w:val="32"/>
              </w:rPr>
              <w:t>资质等级</w:t>
            </w:r>
          </w:p>
        </w:tc>
        <w:tc>
          <w:tcPr>
            <w:tcW w:w="6593" w:type="dxa"/>
            <w:tcBorders>
              <w:top w:val="nil"/>
              <w:left w:val="nil"/>
              <w:bottom w:val="single" w:color="auto" w:sz="4" w:space="0"/>
              <w:right w:val="single" w:color="auto" w:sz="4" w:space="0"/>
            </w:tcBorders>
            <w:vAlign w:val="center"/>
          </w:tcPr>
          <w:p w14:paraId="454A0B8F">
            <w:pPr>
              <w:jc w:val="center"/>
              <w:rPr>
                <w:rFonts w:ascii="宋体" w:hAnsi="宋体" w:cs="宋体"/>
                <w:sz w:val="28"/>
                <w:szCs w:val="28"/>
              </w:rPr>
            </w:pPr>
            <w:r>
              <w:rPr>
                <w:rFonts w:hint="eastAsia" w:ascii="宋体" w:hAnsi="宋体" w:cs="宋体"/>
                <w:sz w:val="28"/>
                <w:szCs w:val="28"/>
              </w:rPr>
              <w:t>　</w:t>
            </w:r>
          </w:p>
        </w:tc>
      </w:tr>
      <w:tr w14:paraId="0EF012FA">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6B67FF81">
            <w:pPr>
              <w:jc w:val="center"/>
              <w:rPr>
                <w:rFonts w:ascii="宋体" w:hAnsi="宋体" w:cs="宋体"/>
                <w:sz w:val="32"/>
                <w:szCs w:val="32"/>
              </w:rPr>
            </w:pPr>
            <w:r>
              <w:rPr>
                <w:rFonts w:hint="eastAsia" w:ascii="宋体" w:hAnsi="宋体" w:cs="宋体"/>
                <w:sz w:val="32"/>
                <w:szCs w:val="32"/>
              </w:rPr>
              <w:t>法定代表人</w:t>
            </w:r>
          </w:p>
          <w:p w14:paraId="7052D6B0">
            <w:pPr>
              <w:jc w:val="center"/>
              <w:rPr>
                <w:rFonts w:ascii="宋体" w:hAnsi="宋体" w:cs="宋体"/>
                <w:sz w:val="32"/>
                <w:szCs w:val="32"/>
              </w:rPr>
            </w:pPr>
            <w:r>
              <w:rPr>
                <w:rFonts w:hint="eastAsia" w:ascii="宋体" w:hAnsi="宋体" w:cs="宋体"/>
                <w:sz w:val="32"/>
                <w:szCs w:val="32"/>
              </w:rPr>
              <w:t>（签字并盖章）</w:t>
            </w:r>
          </w:p>
        </w:tc>
        <w:tc>
          <w:tcPr>
            <w:tcW w:w="6593" w:type="dxa"/>
            <w:tcBorders>
              <w:top w:val="nil"/>
              <w:left w:val="nil"/>
              <w:bottom w:val="single" w:color="auto" w:sz="4" w:space="0"/>
              <w:right w:val="single" w:color="auto" w:sz="4" w:space="0"/>
            </w:tcBorders>
            <w:vAlign w:val="center"/>
          </w:tcPr>
          <w:p w14:paraId="2328A92E">
            <w:pPr>
              <w:jc w:val="center"/>
              <w:rPr>
                <w:rFonts w:ascii="宋体" w:hAnsi="宋体" w:cs="宋体"/>
                <w:sz w:val="28"/>
                <w:szCs w:val="28"/>
              </w:rPr>
            </w:pPr>
            <w:r>
              <w:rPr>
                <w:rFonts w:hint="eastAsia" w:ascii="宋体" w:hAnsi="宋体" w:cs="宋体"/>
                <w:sz w:val="28"/>
                <w:szCs w:val="28"/>
              </w:rPr>
              <w:t>　</w:t>
            </w:r>
          </w:p>
        </w:tc>
      </w:tr>
      <w:tr w14:paraId="6B12DAC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01F4F35E">
            <w:pPr>
              <w:jc w:val="center"/>
              <w:rPr>
                <w:rFonts w:ascii="宋体" w:hAnsi="宋体" w:cs="宋体"/>
                <w:sz w:val="32"/>
                <w:szCs w:val="32"/>
              </w:rPr>
            </w:pPr>
            <w:r>
              <w:rPr>
                <w:rFonts w:hint="eastAsia" w:ascii="宋体" w:hAnsi="宋体" w:cs="宋体"/>
                <w:sz w:val="32"/>
                <w:szCs w:val="32"/>
              </w:rPr>
              <w:t>投标建造师</w:t>
            </w:r>
          </w:p>
        </w:tc>
        <w:tc>
          <w:tcPr>
            <w:tcW w:w="6593" w:type="dxa"/>
            <w:tcBorders>
              <w:top w:val="nil"/>
              <w:left w:val="nil"/>
              <w:bottom w:val="single" w:color="auto" w:sz="4" w:space="0"/>
              <w:right w:val="single" w:color="auto" w:sz="4" w:space="0"/>
            </w:tcBorders>
            <w:vAlign w:val="center"/>
          </w:tcPr>
          <w:p w14:paraId="69881E2C">
            <w:pPr>
              <w:jc w:val="center"/>
              <w:rPr>
                <w:rFonts w:ascii="宋体" w:hAnsi="宋体" w:cs="宋体"/>
                <w:sz w:val="28"/>
                <w:szCs w:val="28"/>
              </w:rPr>
            </w:pPr>
            <w:r>
              <w:rPr>
                <w:rFonts w:hint="eastAsia" w:ascii="宋体" w:hAnsi="宋体" w:cs="宋体"/>
                <w:sz w:val="28"/>
                <w:szCs w:val="28"/>
              </w:rPr>
              <w:t>　</w:t>
            </w:r>
          </w:p>
        </w:tc>
      </w:tr>
      <w:tr w14:paraId="4E79A9D9">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3A1EA7C8">
            <w:pPr>
              <w:jc w:val="center"/>
              <w:rPr>
                <w:rFonts w:ascii="宋体" w:hAnsi="宋体" w:cs="宋体"/>
                <w:sz w:val="32"/>
                <w:szCs w:val="32"/>
              </w:rPr>
            </w:pPr>
            <w:r>
              <w:rPr>
                <w:rFonts w:hint="eastAsia" w:ascii="宋体" w:hAnsi="宋体" w:cs="宋体"/>
                <w:kern w:val="0"/>
                <w:sz w:val="32"/>
                <w:szCs w:val="32"/>
              </w:rPr>
              <w:t>委托人、联系电话及邮箱</w:t>
            </w:r>
          </w:p>
        </w:tc>
        <w:tc>
          <w:tcPr>
            <w:tcW w:w="6593" w:type="dxa"/>
            <w:tcBorders>
              <w:top w:val="nil"/>
              <w:left w:val="nil"/>
              <w:bottom w:val="single" w:color="auto" w:sz="4" w:space="0"/>
              <w:right w:val="single" w:color="auto" w:sz="4" w:space="0"/>
            </w:tcBorders>
            <w:vAlign w:val="center"/>
          </w:tcPr>
          <w:p w14:paraId="4EB7D548">
            <w:pPr>
              <w:widowControl/>
              <w:jc w:val="left"/>
              <w:rPr>
                <w:rFonts w:ascii="宋体" w:hAnsi="宋体" w:cs="宋体"/>
                <w:kern w:val="0"/>
                <w:sz w:val="32"/>
                <w:szCs w:val="32"/>
              </w:rPr>
            </w:pPr>
            <w:r>
              <w:rPr>
                <w:rFonts w:hint="eastAsia" w:ascii="宋体" w:hAnsi="宋体" w:cs="宋体"/>
                <w:kern w:val="0"/>
                <w:sz w:val="32"/>
                <w:szCs w:val="32"/>
              </w:rPr>
              <w:t>姓名：</w:t>
            </w:r>
          </w:p>
          <w:p w14:paraId="605E5D71">
            <w:pPr>
              <w:widowControl/>
              <w:jc w:val="left"/>
              <w:rPr>
                <w:rFonts w:ascii="宋体" w:hAnsi="宋体" w:cs="宋体"/>
                <w:kern w:val="0"/>
                <w:sz w:val="32"/>
                <w:szCs w:val="32"/>
              </w:rPr>
            </w:pPr>
            <w:r>
              <w:rPr>
                <w:rFonts w:hint="eastAsia" w:ascii="宋体" w:hAnsi="宋体" w:cs="宋体"/>
                <w:kern w:val="0"/>
                <w:sz w:val="32"/>
                <w:szCs w:val="32"/>
              </w:rPr>
              <w:t>联系电话（手机）：</w:t>
            </w:r>
          </w:p>
          <w:p w14:paraId="1BB986E4">
            <w:pPr>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0754DFE5">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5154FDB4">
            <w:pPr>
              <w:jc w:val="center"/>
              <w:rPr>
                <w:rFonts w:ascii="宋体" w:hAnsi="宋体" w:cs="宋体"/>
                <w:sz w:val="32"/>
                <w:szCs w:val="32"/>
              </w:rPr>
            </w:pPr>
            <w:r>
              <w:rPr>
                <w:rFonts w:hint="eastAsia" w:ascii="宋体" w:hAnsi="宋体" w:cs="宋体"/>
                <w:sz w:val="32"/>
                <w:szCs w:val="32"/>
              </w:rPr>
              <w:t>投标报名接受人审查意见</w:t>
            </w:r>
          </w:p>
        </w:tc>
        <w:tc>
          <w:tcPr>
            <w:tcW w:w="6593" w:type="dxa"/>
            <w:tcBorders>
              <w:top w:val="nil"/>
              <w:left w:val="nil"/>
              <w:bottom w:val="single" w:color="auto" w:sz="4" w:space="0"/>
              <w:right w:val="single" w:color="auto" w:sz="4" w:space="0"/>
            </w:tcBorders>
            <w:vAlign w:val="center"/>
          </w:tcPr>
          <w:p w14:paraId="72190A79">
            <w:pPr>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683A03A0">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75F98490">
            <w:pPr>
              <w:jc w:val="center"/>
              <w:rPr>
                <w:rFonts w:ascii="宋体" w:hAnsi="宋体" w:cs="宋体"/>
                <w:sz w:val="32"/>
                <w:szCs w:val="32"/>
              </w:rPr>
            </w:pPr>
            <w:r>
              <w:rPr>
                <w:rFonts w:hint="eastAsia" w:ascii="宋体" w:hAnsi="宋体" w:cs="宋体"/>
                <w:sz w:val="32"/>
                <w:szCs w:val="32"/>
              </w:rPr>
              <w:t>备注</w:t>
            </w:r>
          </w:p>
        </w:tc>
        <w:tc>
          <w:tcPr>
            <w:tcW w:w="6593" w:type="dxa"/>
            <w:tcBorders>
              <w:top w:val="nil"/>
              <w:left w:val="nil"/>
              <w:bottom w:val="single" w:color="auto" w:sz="4" w:space="0"/>
              <w:right w:val="single" w:color="auto" w:sz="4" w:space="0"/>
            </w:tcBorders>
            <w:vAlign w:val="center"/>
          </w:tcPr>
          <w:p w14:paraId="33F2F940">
            <w:pPr>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5933F4CE">
      <w:pPr>
        <w:tabs>
          <w:tab w:val="left" w:pos="540"/>
          <w:tab w:val="left" w:pos="720"/>
          <w:tab w:val="left" w:pos="900"/>
          <w:tab w:val="left" w:pos="1080"/>
        </w:tabs>
        <w:spacing w:line="320" w:lineRule="exact"/>
        <w:ind w:right="441"/>
        <w:rPr>
          <w:rFonts w:ascii="宋体" w:hAnsi="宋体"/>
          <w:b/>
          <w:sz w:val="28"/>
          <w:szCs w:val="28"/>
        </w:rPr>
      </w:pPr>
    </w:p>
    <w:p w14:paraId="2B0C59A6">
      <w:pPr>
        <w:tabs>
          <w:tab w:val="left" w:pos="540"/>
          <w:tab w:val="left" w:pos="720"/>
          <w:tab w:val="left" w:pos="900"/>
          <w:tab w:val="left" w:pos="1080"/>
        </w:tabs>
        <w:spacing w:line="320" w:lineRule="exact"/>
        <w:ind w:right="441"/>
        <w:rPr>
          <w:rFonts w:hint="eastAsia" w:ascii="宋体" w:hAnsi="宋体"/>
          <w:b/>
          <w:sz w:val="28"/>
          <w:szCs w:val="28"/>
        </w:rPr>
      </w:pPr>
    </w:p>
    <w:p w14:paraId="277ADA4F">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0DF69557">
      <w:pPr>
        <w:tabs>
          <w:tab w:val="left" w:pos="0"/>
        </w:tabs>
        <w:spacing w:line="420" w:lineRule="auto"/>
        <w:jc w:val="center"/>
        <w:rPr>
          <w:rFonts w:ascii="宋体" w:hAnsi="宋体"/>
          <w:b/>
          <w:sz w:val="36"/>
        </w:rPr>
      </w:pPr>
    </w:p>
    <w:p w14:paraId="2D85FAF6">
      <w:pPr>
        <w:tabs>
          <w:tab w:val="left" w:pos="0"/>
        </w:tabs>
        <w:spacing w:line="420" w:lineRule="auto"/>
        <w:jc w:val="center"/>
        <w:rPr>
          <w:rFonts w:ascii="宋体" w:hAnsi="宋体"/>
          <w:b/>
          <w:sz w:val="36"/>
        </w:rPr>
      </w:pPr>
      <w:r>
        <w:rPr>
          <w:rFonts w:hint="eastAsia" w:ascii="宋体" w:hAnsi="宋体"/>
          <w:b/>
          <w:sz w:val="36"/>
        </w:rPr>
        <w:t>法定代表人资格书</w:t>
      </w:r>
    </w:p>
    <w:p w14:paraId="7DCE9702">
      <w:pPr>
        <w:pStyle w:val="5"/>
        <w:adjustRightInd w:val="0"/>
        <w:snapToGrid w:val="0"/>
        <w:spacing w:line="440" w:lineRule="exact"/>
        <w:ind w:firstLine="560" w:firstLineChars="200"/>
        <w:rPr>
          <w:rFonts w:hAnsi="宋体"/>
          <w:sz w:val="28"/>
        </w:rPr>
      </w:pPr>
      <w:r>
        <w:rPr>
          <w:rFonts w:hint="eastAsia" w:hAnsi="宋体"/>
          <w:sz w:val="28"/>
        </w:rPr>
        <w:t>单位名称：</w:t>
      </w:r>
    </w:p>
    <w:p w14:paraId="0702F777">
      <w:pPr>
        <w:pStyle w:val="5"/>
        <w:adjustRightInd w:val="0"/>
        <w:snapToGrid w:val="0"/>
        <w:spacing w:line="440" w:lineRule="exact"/>
        <w:ind w:firstLine="560" w:firstLineChars="200"/>
        <w:rPr>
          <w:rFonts w:hAnsi="宋体"/>
          <w:sz w:val="28"/>
        </w:rPr>
      </w:pPr>
      <w:r>
        <w:rPr>
          <w:rFonts w:hint="eastAsia" w:hAnsi="宋体"/>
          <w:sz w:val="28"/>
        </w:rPr>
        <w:t>地址：</w:t>
      </w:r>
    </w:p>
    <w:p w14:paraId="1D15E1B6">
      <w:pPr>
        <w:pStyle w:val="5"/>
        <w:adjustRightInd w:val="0"/>
        <w:snapToGrid w:val="0"/>
        <w:spacing w:line="440" w:lineRule="exact"/>
        <w:ind w:firstLine="560" w:firstLineChars="200"/>
        <w:rPr>
          <w:rFonts w:hAnsi="宋体"/>
          <w:sz w:val="28"/>
        </w:rPr>
      </w:pPr>
      <w:r>
        <w:rPr>
          <w:rFonts w:hint="eastAsia" w:hAnsi="宋体"/>
          <w:sz w:val="28"/>
        </w:rPr>
        <w:t>姓名：             性别：          年龄：          职务：</w:t>
      </w:r>
    </w:p>
    <w:p w14:paraId="012DADE9">
      <w:pPr>
        <w:pStyle w:val="5"/>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54EBE871">
      <w:pPr>
        <w:pStyle w:val="5"/>
        <w:adjustRightInd w:val="0"/>
        <w:snapToGrid w:val="0"/>
        <w:spacing w:line="440" w:lineRule="exact"/>
        <w:ind w:firstLine="560" w:firstLineChars="200"/>
        <w:rPr>
          <w:rFonts w:hAnsi="宋体"/>
          <w:sz w:val="28"/>
        </w:rPr>
      </w:pPr>
      <w:r>
        <w:rPr>
          <w:rFonts w:hint="eastAsia" w:hAnsi="宋体"/>
          <w:sz w:val="28"/>
        </w:rPr>
        <w:t>特此证明。</w:t>
      </w:r>
    </w:p>
    <w:p w14:paraId="18D0493B">
      <w:pPr>
        <w:pStyle w:val="5"/>
        <w:adjustRightInd w:val="0"/>
        <w:snapToGrid w:val="0"/>
        <w:spacing w:line="440" w:lineRule="exact"/>
        <w:ind w:firstLine="560" w:firstLineChars="200"/>
        <w:jc w:val="center"/>
        <w:rPr>
          <w:rFonts w:hAnsi="宋体"/>
          <w:sz w:val="28"/>
        </w:rPr>
      </w:pPr>
      <w:r>
        <w:rPr>
          <w:rFonts w:hint="eastAsia" w:hAnsi="宋体"/>
          <w:sz w:val="28"/>
        </w:rPr>
        <w:t>投标人：(盖章)</w:t>
      </w:r>
    </w:p>
    <w:p w14:paraId="26D14FC0">
      <w:pPr>
        <w:pStyle w:val="5"/>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20C36B16">
      <w:pPr>
        <w:spacing w:before="240"/>
        <w:ind w:right="-135"/>
        <w:rPr>
          <w:rFonts w:ascii="宋体" w:hAnsi="宋体"/>
          <w:sz w:val="28"/>
        </w:rPr>
      </w:pPr>
    </w:p>
    <w:p w14:paraId="17C43BEC">
      <w:pPr>
        <w:spacing w:before="240"/>
        <w:ind w:right="-135"/>
        <w:rPr>
          <w:rFonts w:ascii="宋体" w:hAnsi="宋体"/>
          <w:sz w:val="28"/>
        </w:rPr>
      </w:pPr>
    </w:p>
    <w:p w14:paraId="0AAE459B">
      <w:pPr>
        <w:spacing w:before="240"/>
        <w:ind w:right="-135"/>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5C68312A">
                  <w:pPr>
                    <w:rPr>
                      <w:b/>
                    </w:rPr>
                  </w:pPr>
                  <w:r>
                    <w:rPr>
                      <w:rFonts w:hint="eastAsia"/>
                      <w:b/>
                    </w:rPr>
                    <w:t>（此处为法定代表人身份证复印件粘贴处，未提供复印件的视为无效身份证明）</w:t>
                  </w:r>
                </w:p>
                <w:p w14:paraId="782D6C70"/>
              </w:txbxContent>
            </v:textbox>
          </v:shape>
        </w:pict>
      </w:r>
    </w:p>
    <w:p w14:paraId="70510907">
      <w:pPr>
        <w:spacing w:before="240"/>
        <w:ind w:right="-135"/>
        <w:rPr>
          <w:rFonts w:ascii="宋体" w:hAnsi="宋体"/>
          <w:sz w:val="28"/>
        </w:rPr>
      </w:pPr>
    </w:p>
    <w:p w14:paraId="488FF7F5">
      <w:pPr>
        <w:spacing w:before="240"/>
        <w:ind w:right="-135"/>
        <w:rPr>
          <w:rFonts w:ascii="宋体" w:hAnsi="宋体"/>
          <w:sz w:val="28"/>
        </w:rPr>
      </w:pPr>
    </w:p>
    <w:p w14:paraId="7CD74711">
      <w:pPr>
        <w:spacing w:before="240"/>
        <w:ind w:right="-135"/>
        <w:rPr>
          <w:rFonts w:ascii="宋体" w:hAnsi="宋体"/>
          <w:sz w:val="28"/>
        </w:rPr>
      </w:pPr>
    </w:p>
    <w:p w14:paraId="57BDCBE5">
      <w:pPr>
        <w:spacing w:before="240"/>
        <w:ind w:right="-135"/>
        <w:rPr>
          <w:rFonts w:ascii="宋体" w:hAnsi="宋体"/>
          <w:sz w:val="28"/>
        </w:rPr>
      </w:pPr>
    </w:p>
    <w:p w14:paraId="3D20DB4D">
      <w:pPr>
        <w:spacing w:before="240"/>
        <w:ind w:right="-135"/>
        <w:rPr>
          <w:rFonts w:ascii="宋体" w:hAnsi="宋体"/>
          <w:sz w:val="28"/>
        </w:rPr>
      </w:pPr>
    </w:p>
    <w:p w14:paraId="1E7EB4F8">
      <w:pPr>
        <w:spacing w:before="240"/>
        <w:ind w:right="-135"/>
        <w:rPr>
          <w:rFonts w:ascii="宋体" w:hAnsi="宋体"/>
          <w:sz w:val="28"/>
        </w:rPr>
      </w:pPr>
    </w:p>
    <w:p w14:paraId="28529022">
      <w:pPr>
        <w:spacing w:before="240"/>
        <w:ind w:right="-135"/>
        <w:rPr>
          <w:rFonts w:ascii="宋体" w:hAnsi="宋体"/>
          <w:sz w:val="28"/>
        </w:rPr>
      </w:pPr>
    </w:p>
    <w:p w14:paraId="74B02D95">
      <w:pPr>
        <w:tabs>
          <w:tab w:val="left" w:pos="0"/>
        </w:tabs>
        <w:spacing w:line="420" w:lineRule="auto"/>
        <w:jc w:val="center"/>
        <w:rPr>
          <w:rFonts w:ascii="宋体" w:hAnsi="宋体"/>
          <w:b/>
          <w:sz w:val="36"/>
        </w:rPr>
      </w:pPr>
    </w:p>
    <w:p w14:paraId="54BB9551">
      <w:pPr>
        <w:tabs>
          <w:tab w:val="left" w:pos="0"/>
        </w:tabs>
        <w:spacing w:line="420" w:lineRule="auto"/>
        <w:jc w:val="center"/>
        <w:rPr>
          <w:rFonts w:ascii="宋体" w:hAnsi="宋体"/>
          <w:b/>
          <w:sz w:val="36"/>
        </w:rPr>
      </w:pPr>
      <w:r>
        <w:rPr>
          <w:rFonts w:hint="eastAsia" w:ascii="宋体" w:hAnsi="宋体"/>
          <w:b/>
          <w:sz w:val="36"/>
        </w:rPr>
        <w:t>授权委托书</w:t>
      </w:r>
    </w:p>
    <w:p w14:paraId="27E7DE46">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60EEF356">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39385E9F">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731E302F">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44ECD391">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284A714D">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69909753">
      <w:pPr>
        <w:spacing w:line="600" w:lineRule="exact"/>
        <w:ind w:firstLine="48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4435B6AB">
      <w:pPr>
        <w:spacing w:line="600" w:lineRule="exact"/>
        <w:ind w:firstLine="48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49DE86E8">
                  <w:pPr>
                    <w:rPr>
                      <w:b/>
                    </w:rPr>
                  </w:pPr>
                  <w:r>
                    <w:rPr>
                      <w:rFonts w:hint="eastAsia"/>
                      <w:b/>
                    </w:rPr>
                    <w:t>（此处为被委托人身份证复印件粘贴处，未提供复印件的视为无效身份证明）</w:t>
                  </w:r>
                </w:p>
                <w:p w14:paraId="3F41F245"/>
              </w:txbxContent>
            </v:textbox>
          </v:shape>
        </w:pict>
      </w:r>
    </w:p>
    <w:p w14:paraId="3FCB89E7">
      <w:pPr>
        <w:spacing w:line="600" w:lineRule="exact"/>
        <w:ind w:firstLine="480"/>
        <w:jc w:val="center"/>
        <w:rPr>
          <w:rFonts w:ascii="宋体" w:hAnsi="宋体"/>
          <w:sz w:val="28"/>
          <w:szCs w:val="28"/>
        </w:rPr>
      </w:pPr>
    </w:p>
    <w:p w14:paraId="06AE2D76">
      <w:pPr>
        <w:spacing w:line="600" w:lineRule="exact"/>
        <w:ind w:firstLine="480"/>
        <w:jc w:val="center"/>
        <w:rPr>
          <w:rFonts w:ascii="宋体" w:hAnsi="宋体"/>
          <w:sz w:val="28"/>
          <w:szCs w:val="28"/>
        </w:rPr>
      </w:pPr>
    </w:p>
    <w:p w14:paraId="3170D191">
      <w:pPr>
        <w:spacing w:line="600" w:lineRule="exact"/>
        <w:ind w:firstLine="480"/>
        <w:jc w:val="center"/>
        <w:rPr>
          <w:rFonts w:ascii="宋体" w:hAnsi="宋体"/>
          <w:sz w:val="28"/>
          <w:szCs w:val="28"/>
        </w:rPr>
      </w:pPr>
    </w:p>
    <w:p w14:paraId="415B0717">
      <w:pPr>
        <w:spacing w:line="600" w:lineRule="exact"/>
        <w:ind w:firstLine="480"/>
        <w:jc w:val="center"/>
        <w:rPr>
          <w:rFonts w:ascii="宋体" w:hAnsi="宋体"/>
          <w:sz w:val="28"/>
          <w:szCs w:val="28"/>
        </w:rPr>
      </w:pPr>
    </w:p>
    <w:p w14:paraId="57087ADD">
      <w:pPr>
        <w:spacing w:line="600" w:lineRule="exact"/>
        <w:ind w:firstLine="480"/>
        <w:jc w:val="center"/>
        <w:rPr>
          <w:rFonts w:ascii="宋体" w:hAnsi="宋体"/>
          <w:sz w:val="28"/>
          <w:szCs w:val="28"/>
        </w:rPr>
      </w:pPr>
    </w:p>
    <w:p w14:paraId="6E71C96A">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B04163D">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652FFB72">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35CC2A76">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2C0128AD">
      <w:pPr>
        <w:tabs>
          <w:tab w:val="left" w:pos="0"/>
          <w:tab w:val="left" w:pos="993"/>
          <w:tab w:val="left" w:pos="1134"/>
        </w:tabs>
        <w:adjustRightInd w:val="0"/>
        <w:snapToGrid w:val="0"/>
        <w:spacing w:line="360" w:lineRule="auto"/>
        <w:rPr>
          <w:rFonts w:hint="eastAsia" w:ascii="宋体" w:hAnsi="宋体"/>
          <w:b/>
          <w:sz w:val="28"/>
          <w:szCs w:val="28"/>
        </w:rPr>
      </w:pPr>
    </w:p>
    <w:p w14:paraId="28D78907">
      <w:pPr>
        <w:tabs>
          <w:tab w:val="left" w:pos="0"/>
          <w:tab w:val="left" w:pos="993"/>
          <w:tab w:val="left" w:pos="1134"/>
        </w:tabs>
        <w:adjustRightInd w:val="0"/>
        <w:snapToGrid w:val="0"/>
        <w:spacing w:line="360" w:lineRule="auto"/>
        <w:rPr>
          <w:rFonts w:ascii="宋体" w:hAnsi="宋体"/>
          <w:b/>
          <w:sz w:val="36"/>
        </w:rPr>
      </w:pPr>
      <w:r>
        <w:rPr>
          <w:rFonts w:hint="eastAsia" w:ascii="宋体" w:hAnsi="宋体"/>
          <w:b/>
          <w:sz w:val="28"/>
          <w:szCs w:val="28"/>
        </w:rPr>
        <w:t xml:space="preserve">附件3：         </w:t>
      </w:r>
    </w:p>
    <w:p w14:paraId="6C2E90B1">
      <w:pPr>
        <w:tabs>
          <w:tab w:val="left" w:pos="0"/>
          <w:tab w:val="left" w:pos="993"/>
          <w:tab w:val="left" w:pos="1134"/>
        </w:tabs>
        <w:adjustRightInd w:val="0"/>
        <w:snapToGrid w:val="0"/>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4A471279">
      <w:pPr>
        <w:pStyle w:val="8"/>
        <w:shd w:val="clear" w:color="auto" w:fill="FFFFFF"/>
        <w:spacing w:before="0" w:beforeAutospacing="0" w:after="0" w:afterAutospacing="0" w:line="276" w:lineRule="auto"/>
        <w:ind w:firstLine="480"/>
        <w:rPr>
          <w:sz w:val="21"/>
          <w:szCs w:val="21"/>
        </w:rPr>
      </w:pPr>
      <w:r>
        <w:rPr>
          <w:rFonts w:hint="eastAsia"/>
          <w:sz w:val="21"/>
          <w:szCs w:val="21"/>
        </w:rPr>
        <w:t xml:space="preserve">本着公平、公正、公开的原则对各投标单位投标文件中的商务标等方面进行评分。具体办法如下：（共计100分） </w:t>
      </w:r>
    </w:p>
    <w:p w14:paraId="0B151C0D">
      <w:pPr>
        <w:pStyle w:val="8"/>
        <w:shd w:val="clear" w:color="auto" w:fill="FFFFFF"/>
        <w:spacing w:before="0" w:beforeAutospacing="0" w:after="0" w:afterAutospacing="0" w:line="276" w:lineRule="auto"/>
        <w:ind w:firstLine="480"/>
        <w:rPr>
          <w:sz w:val="21"/>
          <w:szCs w:val="21"/>
        </w:rPr>
      </w:pPr>
      <w:r>
        <w:rPr>
          <w:rFonts w:hint="eastAsia"/>
          <w:sz w:val="21"/>
          <w:szCs w:val="21"/>
        </w:rPr>
        <w:t xml:space="preserve">第一步：投标文件能够满足招标文件的实质性要求； </w:t>
      </w:r>
    </w:p>
    <w:p w14:paraId="18135070">
      <w:pPr>
        <w:pStyle w:val="8"/>
        <w:shd w:val="clear" w:color="auto" w:fill="FFFFFF"/>
        <w:spacing w:before="0" w:beforeAutospacing="0" w:after="0" w:afterAutospacing="0" w:line="276" w:lineRule="auto"/>
        <w:ind w:firstLine="480"/>
        <w:rPr>
          <w:sz w:val="21"/>
          <w:szCs w:val="21"/>
        </w:rPr>
      </w:pPr>
      <w:r>
        <w:rPr>
          <w:rFonts w:hint="eastAsia"/>
          <w:sz w:val="21"/>
          <w:szCs w:val="21"/>
        </w:rPr>
        <w:t xml:space="preserve">第二步：符合性清标，商务标符合招标文件的实质性要求； </w:t>
      </w:r>
    </w:p>
    <w:p w14:paraId="7FB3112B">
      <w:pPr>
        <w:pStyle w:val="8"/>
        <w:shd w:val="clear" w:color="auto" w:fill="FFFFFF"/>
        <w:spacing w:before="0" w:beforeAutospacing="0" w:after="0" w:afterAutospacing="0" w:line="276" w:lineRule="auto"/>
        <w:ind w:firstLine="480"/>
        <w:rPr>
          <w:sz w:val="21"/>
          <w:szCs w:val="21"/>
        </w:rPr>
      </w:pPr>
      <w:r>
        <w:rPr>
          <w:rFonts w:hint="eastAsia"/>
          <w:sz w:val="21"/>
          <w:szCs w:val="21"/>
        </w:rPr>
        <w:t xml:space="preserve">第三步：投标报价得分。 </w:t>
      </w:r>
    </w:p>
    <w:p w14:paraId="1089B024">
      <w:pPr>
        <w:pStyle w:val="8"/>
        <w:shd w:val="clear" w:color="auto" w:fill="FFFFFF"/>
        <w:spacing w:before="0" w:beforeAutospacing="0" w:after="0" w:afterAutospacing="0" w:line="276" w:lineRule="auto"/>
        <w:ind w:firstLine="480"/>
        <w:rPr>
          <w:sz w:val="21"/>
          <w:szCs w:val="21"/>
        </w:rPr>
      </w:pPr>
      <w:r>
        <w:rPr>
          <w:rFonts w:hint="eastAsia"/>
          <w:sz w:val="21"/>
          <w:szCs w:val="21"/>
        </w:rPr>
        <w:t xml:space="preserve">1、确定有效投标报价。 </w:t>
      </w:r>
    </w:p>
    <w:p w14:paraId="3595169A">
      <w:pPr>
        <w:pStyle w:val="8"/>
        <w:shd w:val="clear" w:color="auto" w:fill="FFFFFF"/>
        <w:spacing w:before="0" w:beforeAutospacing="0" w:after="0" w:afterAutospacing="0" w:line="276" w:lineRule="auto"/>
        <w:ind w:firstLine="480"/>
        <w:rPr>
          <w:sz w:val="21"/>
          <w:szCs w:val="21"/>
        </w:rPr>
      </w:pPr>
      <w:r>
        <w:rPr>
          <w:rFonts w:hint="eastAsia"/>
          <w:sz w:val="21"/>
          <w:szCs w:val="21"/>
        </w:rPr>
        <w:t>凡符合招标文件、招标答疑纪要等有关招标实质性要求，且在招标控制价</w:t>
      </w:r>
      <w:r>
        <w:rPr>
          <w:rFonts w:hint="eastAsia"/>
          <w:b/>
          <w:bCs/>
          <w:color w:val="auto"/>
          <w:sz w:val="21"/>
          <w:szCs w:val="21"/>
          <w:highlight w:val="yellow"/>
        </w:rPr>
        <w:t>（</w:t>
      </w:r>
      <w:r>
        <w:rPr>
          <w:rFonts w:hint="eastAsia"/>
          <w:b/>
          <w:bCs/>
          <w:color w:val="auto"/>
          <w:sz w:val="21"/>
          <w:szCs w:val="21"/>
          <w:highlight w:val="yellow"/>
          <w:u w:val="single"/>
          <w:lang w:val="en-US" w:eastAsia="zh-CN"/>
        </w:rPr>
        <w:t>498589.45</w:t>
      </w:r>
      <w:r>
        <w:rPr>
          <w:rFonts w:hint="eastAsia"/>
          <w:b/>
          <w:bCs/>
          <w:color w:val="auto"/>
          <w:sz w:val="21"/>
          <w:szCs w:val="21"/>
          <w:highlight w:val="yellow"/>
          <w:u w:val="single"/>
        </w:rPr>
        <w:t>元</w:t>
      </w:r>
      <w:r>
        <w:rPr>
          <w:rFonts w:hint="eastAsia"/>
          <w:b/>
          <w:bCs/>
          <w:color w:val="auto"/>
          <w:sz w:val="21"/>
          <w:szCs w:val="21"/>
          <w:highlight w:val="yellow"/>
        </w:rPr>
        <w:t>）</w:t>
      </w:r>
      <w:r>
        <w:rPr>
          <w:rFonts w:hint="eastAsia"/>
          <w:color w:val="000000"/>
          <w:sz w:val="20"/>
          <w:szCs w:val="20"/>
        </w:rPr>
        <w:t>及</w:t>
      </w:r>
      <w:r>
        <w:rPr>
          <w:rFonts w:hint="eastAsia"/>
          <w:sz w:val="21"/>
          <w:szCs w:val="21"/>
        </w:rPr>
        <w:t xml:space="preserve">以下的投标文件均为有效投标文件，未能实质性响应上述有关招标要求的投标文件为无效投标文件。 </w:t>
      </w:r>
    </w:p>
    <w:p w14:paraId="45E575D0">
      <w:pPr>
        <w:pStyle w:val="8"/>
        <w:shd w:val="clear" w:color="auto" w:fill="FFFFFF"/>
        <w:spacing w:before="0" w:beforeAutospacing="0" w:after="0" w:afterAutospacing="0" w:line="276" w:lineRule="auto"/>
        <w:ind w:firstLine="480"/>
        <w:rPr>
          <w:sz w:val="21"/>
          <w:szCs w:val="21"/>
        </w:rPr>
      </w:pPr>
      <w:r>
        <w:rPr>
          <w:rFonts w:hint="eastAsia"/>
          <w:sz w:val="21"/>
          <w:szCs w:val="21"/>
        </w:rPr>
        <w:t xml:space="preserve">2、打分 </w:t>
      </w:r>
    </w:p>
    <w:p w14:paraId="26FA161E">
      <w:pPr>
        <w:pStyle w:val="8"/>
        <w:shd w:val="clear" w:color="auto" w:fill="FFFFFF"/>
        <w:spacing w:before="0" w:beforeAutospacing="0" w:after="0" w:afterAutospacing="0" w:line="276" w:lineRule="auto"/>
        <w:ind w:firstLine="480"/>
        <w:rPr>
          <w:sz w:val="21"/>
          <w:szCs w:val="21"/>
        </w:rPr>
      </w:pPr>
      <w:r>
        <w:rPr>
          <w:rFonts w:hint="eastAsia"/>
          <w:sz w:val="21"/>
          <w:szCs w:val="21"/>
        </w:rPr>
        <w:t xml:space="preserve">（1）确定评标基准价 </w:t>
      </w:r>
    </w:p>
    <w:p w14:paraId="4C7D3CC7">
      <w:pPr>
        <w:pStyle w:val="8"/>
        <w:shd w:val="clear" w:color="auto" w:fill="FFFFFF"/>
        <w:spacing w:before="0" w:beforeAutospacing="0" w:after="0" w:afterAutospacing="0" w:line="276" w:lineRule="auto"/>
        <w:ind w:firstLine="480"/>
        <w:rPr>
          <w:sz w:val="21"/>
          <w:szCs w:val="21"/>
        </w:rPr>
      </w:pPr>
      <w:r>
        <w:rPr>
          <w:rFonts w:hint="eastAsia"/>
          <w:sz w:val="21"/>
          <w:szCs w:val="21"/>
        </w:rPr>
        <w:t>以有效投标文件的投标报价算术平均值为A,评标基准价C=A×K，K值在开标时由建设单位代表随机抽取确定，K值的取值范围为</w:t>
      </w:r>
      <w:r>
        <w:rPr>
          <w:rFonts w:hint="eastAsia" w:ascii="宋体" w:hAnsi="宋体"/>
          <w:b/>
          <w:bCs w:val="0"/>
          <w:sz w:val="21"/>
          <w:szCs w:val="21"/>
          <w:highlight w:val="none"/>
        </w:rPr>
        <w:t>95%，9</w:t>
      </w:r>
      <w:r>
        <w:rPr>
          <w:rFonts w:hint="eastAsia" w:ascii="宋体" w:hAnsi="宋体"/>
          <w:b/>
          <w:bCs w:val="0"/>
          <w:sz w:val="21"/>
          <w:szCs w:val="21"/>
          <w:highlight w:val="none"/>
          <w:lang w:val="en-US" w:eastAsia="zh-CN"/>
        </w:rPr>
        <w:t>5.5</w:t>
      </w:r>
      <w:r>
        <w:rPr>
          <w:rFonts w:hint="eastAsia" w:ascii="宋体" w:hAnsi="宋体"/>
          <w:b/>
          <w:bCs w:val="0"/>
          <w:sz w:val="21"/>
          <w:szCs w:val="21"/>
          <w:highlight w:val="none"/>
        </w:rPr>
        <w:t>%，9</w:t>
      </w:r>
      <w:r>
        <w:rPr>
          <w:rFonts w:hint="eastAsia" w:ascii="宋体" w:hAnsi="宋体"/>
          <w:b/>
          <w:bCs w:val="0"/>
          <w:sz w:val="21"/>
          <w:szCs w:val="21"/>
          <w:highlight w:val="none"/>
          <w:lang w:val="en-US" w:eastAsia="zh-CN"/>
        </w:rPr>
        <w:t>6</w:t>
      </w:r>
      <w:r>
        <w:rPr>
          <w:rFonts w:hint="eastAsia" w:ascii="宋体" w:hAnsi="宋体"/>
          <w:b/>
          <w:bCs w:val="0"/>
          <w:sz w:val="21"/>
          <w:szCs w:val="21"/>
          <w:highlight w:val="none"/>
        </w:rPr>
        <w:t>%，</w:t>
      </w:r>
      <w:r>
        <w:rPr>
          <w:rFonts w:hint="eastAsia" w:ascii="宋体" w:hAnsi="宋体"/>
          <w:b/>
          <w:bCs w:val="0"/>
          <w:sz w:val="21"/>
          <w:szCs w:val="21"/>
          <w:highlight w:val="none"/>
          <w:lang w:val="en-US" w:eastAsia="zh-CN"/>
        </w:rPr>
        <w:t>96.5</w:t>
      </w:r>
      <w:r>
        <w:rPr>
          <w:rFonts w:hint="eastAsia" w:ascii="宋体" w:hAnsi="宋体"/>
          <w:b/>
          <w:bCs w:val="0"/>
          <w:sz w:val="21"/>
          <w:szCs w:val="21"/>
          <w:highlight w:val="none"/>
        </w:rPr>
        <w:t>%</w:t>
      </w:r>
      <w:r>
        <w:rPr>
          <w:rFonts w:hint="eastAsia" w:ascii="宋体" w:hAnsi="宋体"/>
          <w:b/>
          <w:bCs w:val="0"/>
          <w:sz w:val="21"/>
          <w:szCs w:val="21"/>
          <w:highlight w:val="none"/>
          <w:lang w:eastAsia="zh-CN"/>
        </w:rPr>
        <w:t>、</w:t>
      </w:r>
      <w:r>
        <w:rPr>
          <w:rFonts w:hint="eastAsia" w:ascii="宋体" w:hAnsi="宋体"/>
          <w:b/>
          <w:bCs w:val="0"/>
          <w:sz w:val="21"/>
          <w:szCs w:val="21"/>
          <w:highlight w:val="none"/>
          <w:lang w:val="en-US" w:eastAsia="zh-CN"/>
        </w:rPr>
        <w:t>97%、97.5%、98%</w:t>
      </w:r>
      <w:r>
        <w:rPr>
          <w:rFonts w:hint="eastAsia"/>
          <w:sz w:val="21"/>
          <w:szCs w:val="21"/>
        </w:rPr>
        <w:t xml:space="preserve">。投标报价等于评标基准价的得满分，投标报价相对评标基准价每高1%，扣0.6分，每低1%，扣0.3分（不足1%按照插入法计算得分，保留至小数点后两位）。 </w:t>
      </w:r>
    </w:p>
    <w:p w14:paraId="0D3910C7">
      <w:pPr>
        <w:pStyle w:val="8"/>
        <w:shd w:val="clear" w:color="auto" w:fill="FFFFFF"/>
        <w:spacing w:before="0" w:beforeAutospacing="0" w:after="0" w:afterAutospacing="0" w:line="276" w:lineRule="auto"/>
        <w:ind w:firstLine="480"/>
        <w:rPr>
          <w:sz w:val="21"/>
          <w:szCs w:val="21"/>
        </w:rPr>
      </w:pPr>
      <w:r>
        <w:rPr>
          <w:rFonts w:hint="eastAsia"/>
          <w:sz w:val="21"/>
          <w:szCs w:val="21"/>
        </w:rPr>
        <w:t xml:space="preserve">C值一经确定，在后续的评审中出现的任何情形都将不改变C值的结果。 </w:t>
      </w:r>
    </w:p>
    <w:p w14:paraId="735E97A8">
      <w:pPr>
        <w:pStyle w:val="8"/>
        <w:shd w:val="clear" w:color="auto" w:fill="FFFFFF"/>
        <w:spacing w:before="0" w:beforeAutospacing="0" w:after="0" w:afterAutospacing="0" w:line="276" w:lineRule="auto"/>
        <w:ind w:firstLine="480"/>
        <w:rPr>
          <w:sz w:val="21"/>
          <w:szCs w:val="21"/>
        </w:rPr>
      </w:pPr>
      <w:r>
        <w:rPr>
          <w:rFonts w:hint="eastAsia"/>
          <w:sz w:val="21"/>
          <w:szCs w:val="21"/>
        </w:rPr>
        <w:t xml:space="preserve">计算算术平均值A时，若有效投标文件≥7家时，应去掉其中的一个最高价和一个最低价；若有效投标文件≥10家时，应去掉其中的二个最高价和二个最低价。 </w:t>
      </w:r>
    </w:p>
    <w:p w14:paraId="2F9AEC63">
      <w:pPr>
        <w:pStyle w:val="8"/>
        <w:shd w:val="clear" w:color="auto" w:fill="FFFFFF"/>
        <w:spacing w:before="0" w:beforeAutospacing="0" w:after="0" w:afterAutospacing="0" w:line="276" w:lineRule="auto"/>
        <w:ind w:firstLine="480"/>
        <w:rPr>
          <w:sz w:val="21"/>
          <w:szCs w:val="21"/>
        </w:rPr>
      </w:pPr>
      <w:r>
        <w:rPr>
          <w:rFonts w:hint="eastAsia"/>
          <w:sz w:val="21"/>
          <w:szCs w:val="21"/>
        </w:rPr>
        <w:t xml:space="preserve">3、定标 </w:t>
      </w:r>
    </w:p>
    <w:p w14:paraId="1699EF7C">
      <w:pPr>
        <w:pStyle w:val="8"/>
        <w:shd w:val="clear" w:color="auto" w:fill="FFFFFF"/>
        <w:spacing w:before="0" w:beforeAutospacing="0" w:after="0" w:afterAutospacing="0" w:line="276" w:lineRule="auto"/>
        <w:ind w:firstLine="420" w:firstLineChars="200"/>
        <w:rPr>
          <w:rFonts w:hint="eastAsia" w:ascii="Times New Roman" w:hAnsi="Times New Roman" w:cs="Times New Roman"/>
          <w:kern w:val="2"/>
          <w:sz w:val="21"/>
          <w:szCs w:val="21"/>
        </w:rPr>
      </w:pPr>
      <w:r>
        <w:rPr>
          <w:rFonts w:hint="eastAsia"/>
          <w:sz w:val="21"/>
          <w:szCs w:val="21"/>
        </w:rPr>
        <w:t>以上得分最高者为第一中标候选人；若得分相同，则选择其中投标报价低者为中标候选人；若得分相同，投标报价也相同，当场按签到顺序抽签确定中标候选人。</w:t>
      </w:r>
    </w:p>
    <w:p w14:paraId="3445C259">
      <w:pPr>
        <w:autoSpaceDE w:val="0"/>
        <w:autoSpaceDN w:val="0"/>
        <w:spacing w:line="320" w:lineRule="exact"/>
        <w:ind w:firstLine="426" w:firstLineChars="202"/>
        <w:rPr>
          <w:rFonts w:hint="eastAsia" w:ascii="宋体" w:hAnsi="宋体"/>
          <w:b/>
          <w:bCs/>
          <w:color w:val="000000"/>
          <w:szCs w:val="21"/>
        </w:rPr>
      </w:pPr>
    </w:p>
    <w:p w14:paraId="10BB8CF1">
      <w:pPr>
        <w:autoSpaceDE w:val="0"/>
        <w:autoSpaceDN w:val="0"/>
        <w:spacing w:line="320" w:lineRule="exact"/>
        <w:ind w:firstLine="426" w:firstLineChars="202"/>
        <w:rPr>
          <w:rFonts w:ascii="宋体"/>
          <w:b/>
          <w:bCs/>
          <w:color w:val="000000"/>
          <w:szCs w:val="21"/>
        </w:rPr>
      </w:pPr>
      <w:r>
        <w:rPr>
          <w:rFonts w:hint="eastAsia" w:ascii="宋体" w:hAnsi="宋体"/>
          <w:b/>
          <w:bCs/>
          <w:color w:val="000000"/>
          <w:szCs w:val="21"/>
        </w:rPr>
        <w:t>注意事项：</w:t>
      </w:r>
    </w:p>
    <w:p w14:paraId="79EDE309">
      <w:pPr>
        <w:autoSpaceDE w:val="0"/>
        <w:autoSpaceDN w:val="0"/>
        <w:spacing w:line="320" w:lineRule="exact"/>
        <w:ind w:firstLine="420" w:firstLineChars="200"/>
        <w:rPr>
          <w:b/>
          <w:bCs/>
          <w:color w:val="000000" w:themeColor="text1"/>
          <w:szCs w:val="21"/>
          <w:highlight w:val="none"/>
        </w:rPr>
      </w:pPr>
      <w:r>
        <w:rPr>
          <w:szCs w:val="21"/>
        </w:rPr>
        <w:t>1</w:t>
      </w:r>
      <w:r>
        <w:rPr>
          <w:rFonts w:hint="eastAsia"/>
          <w:szCs w:val="21"/>
        </w:rPr>
        <w:t>、一旦发现中标候选单位的投标建造师已有在建或已另有工程中标的，则取消其中标候选人资格，同时按相关法律、法规处罚。</w:t>
      </w:r>
      <w:r>
        <w:rPr>
          <w:b/>
          <w:bCs/>
          <w:color w:val="000000" w:themeColor="text1"/>
          <w:szCs w:val="21"/>
          <w:highlight w:val="none"/>
        </w:rPr>
        <w:t xml:space="preserve"> </w:t>
      </w:r>
      <w:r>
        <w:rPr>
          <w:rFonts w:hint="eastAsia"/>
          <w:b/>
          <w:bCs/>
          <w:color w:val="000000" w:themeColor="text1"/>
          <w:szCs w:val="21"/>
          <w:highlight w:val="none"/>
        </w:rPr>
        <w:t>（投标注册建造师经孟河镇招标办同意后可在孟河镇承接第二个零星工程，相关材料提供原件。）</w:t>
      </w:r>
    </w:p>
    <w:p w14:paraId="231D26F4">
      <w:pPr>
        <w:autoSpaceDE w:val="0"/>
        <w:autoSpaceDN w:val="0"/>
        <w:spacing w:line="32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426F2595">
      <w:pPr>
        <w:autoSpaceDE w:val="0"/>
        <w:autoSpaceDN w:val="0"/>
        <w:spacing w:line="380" w:lineRule="exact"/>
        <w:ind w:firstLine="371" w:firstLineChars="177"/>
        <w:rPr>
          <w:szCs w:val="21"/>
        </w:rPr>
      </w:pPr>
      <w:r>
        <w:rPr>
          <w:rFonts w:hint="eastAsia"/>
          <w:szCs w:val="21"/>
        </w:rPr>
        <w:t>3</w:t>
      </w:r>
      <w:r>
        <w:rPr>
          <w:rFonts w:hint="eastAsia"/>
          <w:szCs w:val="21"/>
          <w:lang w:eastAsia="zh-CN"/>
        </w:rPr>
        <w:t>、</w:t>
      </w:r>
      <w:r>
        <w:rPr>
          <w:rFonts w:hint="eastAsia"/>
          <w:szCs w:val="21"/>
        </w:rPr>
        <w:t>本工程招标公告中的评标办法与招标文件中的评标办法不一致时，以招标公告中的评标办法为准。</w:t>
      </w:r>
    </w:p>
    <w:p w14:paraId="481CC552">
      <w:pPr>
        <w:tabs>
          <w:tab w:val="left" w:pos="0"/>
          <w:tab w:val="left" w:pos="993"/>
          <w:tab w:val="left" w:pos="1134"/>
        </w:tabs>
        <w:adjustRightInd w:val="0"/>
        <w:snapToGrid w:val="0"/>
        <w:rPr>
          <w:rFonts w:ascii="宋体" w:hAnsi="宋体" w:cs="宋体"/>
          <w:b/>
          <w:bCs/>
          <w:sz w:val="24"/>
        </w:rPr>
      </w:pPr>
    </w:p>
    <w:p w14:paraId="146A0BFD">
      <w:pPr>
        <w:rPr>
          <w:rFonts w:hint="eastAsia" w:ascii="宋体" w:hAnsi="宋体"/>
          <w:b/>
          <w:sz w:val="28"/>
          <w:szCs w:val="28"/>
        </w:rPr>
      </w:pPr>
    </w:p>
    <w:p w14:paraId="7F685DA4">
      <w:pPr>
        <w:rPr>
          <w:rFonts w:hint="eastAsia" w:ascii="宋体" w:hAnsi="宋体"/>
          <w:b/>
          <w:sz w:val="28"/>
          <w:szCs w:val="28"/>
        </w:rPr>
      </w:pPr>
    </w:p>
    <w:p w14:paraId="2618CD69">
      <w:pPr>
        <w:rPr>
          <w:rFonts w:hint="eastAsia" w:ascii="宋体" w:hAnsi="宋体"/>
          <w:b/>
          <w:sz w:val="28"/>
          <w:szCs w:val="28"/>
        </w:rPr>
      </w:pPr>
    </w:p>
    <w:p w14:paraId="27517EF9">
      <w:pPr>
        <w:rPr>
          <w:rFonts w:hint="eastAsia" w:ascii="宋体" w:hAnsi="宋体"/>
          <w:b/>
          <w:sz w:val="28"/>
          <w:szCs w:val="28"/>
        </w:rPr>
      </w:pPr>
    </w:p>
    <w:p w14:paraId="180FE9DC">
      <w:pPr>
        <w:tabs>
          <w:tab w:val="left" w:pos="0"/>
          <w:tab w:val="left" w:pos="993"/>
          <w:tab w:val="left" w:pos="1134"/>
        </w:tabs>
        <w:adjustRightInd w:val="0"/>
        <w:snapToGrid w:val="0"/>
        <w:rPr>
          <w:rFonts w:ascii="宋体" w:hAnsi="宋体" w:cs="宋体"/>
          <w:b/>
          <w:bCs/>
          <w:sz w:val="24"/>
        </w:rPr>
      </w:pPr>
    </w:p>
    <w:p w14:paraId="5F97BA82">
      <w:pPr>
        <w:tabs>
          <w:tab w:val="left" w:pos="0"/>
          <w:tab w:val="left" w:pos="993"/>
          <w:tab w:val="left" w:pos="1134"/>
        </w:tabs>
        <w:adjustRightInd w:val="0"/>
        <w:snapToGrid w:val="0"/>
        <w:rPr>
          <w:rFonts w:ascii="宋体" w:hAnsi="宋体" w:cs="宋体"/>
          <w:b/>
          <w:bCs/>
          <w:sz w:val="24"/>
        </w:rPr>
      </w:pPr>
    </w:p>
    <w:p w14:paraId="7F844FA1">
      <w:pPr>
        <w:rPr>
          <w:rFonts w:ascii="宋体" w:hAnsi="宋体"/>
          <w:b/>
          <w:sz w:val="28"/>
          <w:szCs w:val="28"/>
        </w:rPr>
      </w:pPr>
      <w:r>
        <w:rPr>
          <w:rFonts w:hint="eastAsia" w:ascii="宋体" w:hAnsi="宋体"/>
          <w:b/>
          <w:sz w:val="28"/>
          <w:szCs w:val="28"/>
        </w:rPr>
        <w:t>附件4：</w:t>
      </w:r>
    </w:p>
    <w:p w14:paraId="68D2AE2D"/>
    <w:p w14:paraId="59E0E944">
      <w:pPr>
        <w:rPr>
          <w:rFonts w:ascii="宋体" w:hAnsi="宋体" w:cs="宋体"/>
          <w:sz w:val="24"/>
        </w:rPr>
      </w:pPr>
    </w:p>
    <w:p w14:paraId="6320E1CE"/>
    <w:p w14:paraId="4E8708C0">
      <w:pPr>
        <w:rPr>
          <w:rFonts w:ascii="宋体" w:hAnsi="宋体" w:cs="宋体"/>
          <w:sz w:val="24"/>
        </w:rPr>
      </w:pPr>
    </w:p>
    <w:p w14:paraId="21C8A793">
      <w:pPr>
        <w:pStyle w:val="3"/>
        <w:keepNext w:val="0"/>
        <w:keepLines w:val="0"/>
        <w:widowControl/>
        <w:spacing w:before="280" w:after="0" w:line="300" w:lineRule="atLeast"/>
        <w:rPr>
          <w:rStyle w:val="19"/>
          <w:rFonts w:cs="宋体"/>
          <w:bCs/>
          <w:color w:val="000000"/>
          <w:kern w:val="0"/>
          <w:sz w:val="44"/>
          <w:szCs w:val="44"/>
        </w:rPr>
      </w:pPr>
      <w:r>
        <w:rPr>
          <w:rStyle w:val="19"/>
          <w:rFonts w:hint="eastAsia" w:cs="宋体"/>
          <w:bCs/>
          <w:color w:val="000000"/>
          <w:kern w:val="0"/>
          <w:sz w:val="44"/>
          <w:szCs w:val="44"/>
        </w:rPr>
        <w:t>项目负责人无在建项目承诺书</w:t>
      </w:r>
    </w:p>
    <w:p w14:paraId="427E92B3">
      <w:pPr>
        <w:pStyle w:val="8"/>
        <w:spacing w:before="240" w:beforeAutospacing="0" w:after="0" w:afterAutospacing="0" w:line="300" w:lineRule="atLeast"/>
        <w:rPr>
          <w:color w:val="222222"/>
          <w:sz w:val="28"/>
          <w:szCs w:val="28"/>
        </w:rPr>
      </w:pPr>
      <w:r>
        <w:rPr>
          <w:rStyle w:val="19"/>
          <w:rFonts w:hint="eastAsia"/>
          <w:color w:val="000000"/>
          <w:sz w:val="28"/>
          <w:szCs w:val="28"/>
          <w:u w:val="single"/>
        </w:rPr>
        <w:t xml:space="preserve">       </w:t>
      </w:r>
      <w:r>
        <w:rPr>
          <w:rStyle w:val="19"/>
          <w:color w:val="000000"/>
          <w:sz w:val="28"/>
          <w:szCs w:val="28"/>
          <w:u w:val="single"/>
        </w:rPr>
        <w:t>（招标人名称）</w:t>
      </w:r>
      <w:r>
        <w:rPr>
          <w:rFonts w:ascii="Arial" w:hAnsi="Arial" w:cs="Arial"/>
          <w:color w:val="222222"/>
          <w:sz w:val="28"/>
          <w:szCs w:val="28"/>
          <w:shd w:val="clear" w:color="auto" w:fill="FFFFFF"/>
        </w:rPr>
        <w:t>：</w:t>
      </w:r>
    </w:p>
    <w:p w14:paraId="23BD61D0">
      <w:pPr>
        <w:pStyle w:val="8"/>
        <w:spacing w:before="240" w:beforeAutospacing="0" w:after="0" w:afterAutospacing="0" w:line="300" w:lineRule="atLeast"/>
        <w:ind w:firstLine="560"/>
        <w:rPr>
          <w:rFonts w:ascii="Arial" w:hAnsi="Arial" w:cs="Arial"/>
          <w:color w:val="222222"/>
          <w:sz w:val="28"/>
          <w:szCs w:val="28"/>
          <w:shd w:val="clear" w:color="auto" w:fill="FFFFFF"/>
        </w:rPr>
      </w:pPr>
      <w:r>
        <w:rPr>
          <w:rFonts w:ascii="Arial" w:hAnsi="Arial" w:cs="Arial"/>
          <w:color w:val="222222"/>
          <w:sz w:val="28"/>
          <w:szCs w:val="28"/>
          <w:shd w:val="clear" w:color="auto" w:fill="FFFFFF"/>
        </w:rPr>
        <w:t>我</w:t>
      </w:r>
      <w:r>
        <w:rPr>
          <w:rFonts w:hint="eastAsia"/>
          <w:color w:val="000000"/>
          <w:sz w:val="28"/>
          <w:szCs w:val="28"/>
        </w:rPr>
        <w:t>单位</w:t>
      </w:r>
      <w:r>
        <w:rPr>
          <w:rFonts w:ascii="Arial" w:hAnsi="Arial" w:cs="Arial"/>
          <w:color w:val="222222"/>
          <w:sz w:val="28"/>
          <w:szCs w:val="28"/>
          <w:shd w:val="clear" w:color="auto" w:fill="FFFFFF"/>
        </w:rPr>
        <w:t>在此声明，我</w:t>
      </w:r>
      <w:r>
        <w:rPr>
          <w:rFonts w:hint="eastAsia"/>
          <w:color w:val="000000"/>
          <w:sz w:val="28"/>
          <w:szCs w:val="28"/>
        </w:rPr>
        <w:t>单位</w:t>
      </w:r>
      <w:r>
        <w:rPr>
          <w:rFonts w:ascii="Arial" w:hAnsi="Arial" w:cs="Arial"/>
          <w:color w:val="222222"/>
          <w:sz w:val="28"/>
          <w:szCs w:val="28"/>
          <w:shd w:val="clear" w:color="auto" w:fill="FFFFFF"/>
        </w:rPr>
        <w:t>拟派往 </w:t>
      </w:r>
      <w:r>
        <w:rPr>
          <w:rStyle w:val="19"/>
          <w:rFonts w:hint="eastAsia"/>
          <w:color w:val="000000"/>
          <w:sz w:val="28"/>
          <w:szCs w:val="28"/>
          <w:u w:val="single"/>
        </w:rPr>
        <w:t xml:space="preserve">              </w:t>
      </w:r>
      <w:r>
        <w:rPr>
          <w:rFonts w:ascii="Arial" w:hAnsi="Arial" w:cs="Arial"/>
          <w:color w:val="222222"/>
          <w:sz w:val="28"/>
          <w:szCs w:val="28"/>
          <w:shd w:val="clear" w:color="auto" w:fill="FFFFFF"/>
        </w:rPr>
        <w:t>（项目名称）的项目负责人</w:t>
      </w:r>
      <w:r>
        <w:rPr>
          <w:rStyle w:val="19"/>
          <w:rFonts w:hint="eastAsia"/>
          <w:color w:val="000000"/>
          <w:sz w:val="28"/>
          <w:szCs w:val="28"/>
          <w:u w:val="single"/>
        </w:rPr>
        <w:t xml:space="preserve">              </w:t>
      </w:r>
      <w:r>
        <w:rPr>
          <w:rFonts w:ascii="Arial" w:hAnsi="Arial" w:cs="Arial"/>
          <w:color w:val="222222"/>
          <w:sz w:val="28"/>
          <w:szCs w:val="28"/>
          <w:shd w:val="clear" w:color="auto" w:fill="FFFFFF"/>
        </w:rPr>
        <w:t> （项目负责人姓名）</w:t>
      </w:r>
      <w:r>
        <w:rPr>
          <w:rFonts w:hint="eastAsia" w:ascii="Arial" w:hAnsi="Arial" w:cs="Arial"/>
          <w:color w:val="222222"/>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19"/>
          <w:rFonts w:hint="eastAsia"/>
          <w:sz w:val="28"/>
          <w:szCs w:val="28"/>
          <w:u w:val="single"/>
        </w:rPr>
        <w:t xml:space="preserve">      </w:t>
      </w:r>
      <w:r>
        <w:rPr>
          <w:rStyle w:val="19"/>
          <w:rFonts w:hint="eastAsia"/>
          <w:color w:val="000000"/>
          <w:sz w:val="28"/>
          <w:szCs w:val="28"/>
          <w:u w:val="single"/>
        </w:rPr>
        <w:t xml:space="preserve">     </w:t>
      </w:r>
      <w:r>
        <w:rPr>
          <w:rFonts w:hint="eastAsia" w:ascii="Arial" w:hAnsi="Arial" w:cs="Arial"/>
          <w:color w:val="222222"/>
          <w:sz w:val="28"/>
          <w:szCs w:val="28"/>
          <w:shd w:val="clear" w:color="auto" w:fill="FFFFFF"/>
        </w:rPr>
        <w:t>现</w:t>
      </w:r>
      <w:r>
        <w:rPr>
          <w:rFonts w:ascii="Arial" w:hAnsi="Arial" w:cs="Arial"/>
          <w:color w:val="222222"/>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w:t>
      </w:r>
      <w:r>
        <w:rPr>
          <w:rFonts w:ascii="Arial" w:hAnsi="Arial" w:cs="Arial"/>
          <w:color w:val="222222"/>
          <w:sz w:val="28"/>
          <w:szCs w:val="28"/>
          <w:shd w:val="clear" w:color="auto" w:fill="FFFFFF"/>
        </w:rPr>
        <w:t>的项目负责人。</w:t>
      </w:r>
      <w:r>
        <w:rPr>
          <w:rFonts w:hint="eastAsia" w:ascii="Arial" w:hAnsi="Arial" w:cs="Arial"/>
          <w:color w:val="222222"/>
          <w:sz w:val="28"/>
          <w:szCs w:val="28"/>
          <w:shd w:val="clear" w:color="auto" w:fill="FFFFFF"/>
        </w:rPr>
        <w:t>如有在建工程，自愿放弃此工程的中标候选人资格。</w:t>
      </w:r>
    </w:p>
    <w:p w14:paraId="3284C8B8">
      <w:pPr>
        <w:pStyle w:val="8"/>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7DA3BFF9">
      <w:pPr>
        <w:pStyle w:val="8"/>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7560C74E">
      <w:pPr>
        <w:pStyle w:val="8"/>
        <w:spacing w:before="240" w:beforeAutospacing="0" w:after="0" w:afterAutospacing="0" w:line="300" w:lineRule="atLeast"/>
        <w:ind w:firstLine="370"/>
        <w:rPr>
          <w:rFonts w:ascii="Arial" w:hAnsi="Arial" w:cs="Arial"/>
          <w:color w:val="222222"/>
          <w:sz w:val="28"/>
          <w:szCs w:val="28"/>
          <w:shd w:val="clear" w:color="auto" w:fill="FFFFFF"/>
        </w:rPr>
      </w:pPr>
    </w:p>
    <w:p w14:paraId="08392C11">
      <w:pPr>
        <w:pStyle w:val="8"/>
        <w:spacing w:before="240" w:beforeAutospacing="0" w:after="0" w:afterAutospacing="0" w:line="300" w:lineRule="atLeast"/>
        <w:ind w:firstLine="370"/>
        <w:rPr>
          <w:rFonts w:ascii="Arial" w:hAnsi="Arial" w:cs="Arial"/>
          <w:color w:val="222222"/>
          <w:sz w:val="28"/>
          <w:szCs w:val="28"/>
          <w:shd w:val="clear" w:color="auto" w:fill="FFFFFF"/>
        </w:rPr>
      </w:pPr>
    </w:p>
    <w:p w14:paraId="3EADAAA1">
      <w:pPr>
        <w:pStyle w:val="8"/>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投标单位（盖章）：</w:t>
      </w:r>
    </w:p>
    <w:p w14:paraId="38480C81">
      <w:pPr>
        <w:pStyle w:val="8"/>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法定代表人（签字并签章）：</w:t>
      </w:r>
    </w:p>
    <w:p w14:paraId="057344BC">
      <w:pPr>
        <w:pStyle w:val="8"/>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年  月  日</w:t>
      </w:r>
    </w:p>
    <w:p w14:paraId="3E790B9D">
      <w:pPr>
        <w:pStyle w:val="8"/>
        <w:spacing w:before="240" w:beforeAutospacing="0" w:after="0" w:afterAutospacing="0" w:line="300" w:lineRule="atLeast"/>
        <w:ind w:firstLine="370"/>
        <w:rPr>
          <w:b/>
        </w:rPr>
      </w:pPr>
    </w:p>
    <w:p w14:paraId="01ADCC27">
      <w:pPr>
        <w:pStyle w:val="18"/>
        <w:spacing w:line="560" w:lineRule="exact"/>
        <w:rPr>
          <w:rFonts w:hint="eastAsia" w:ascii="仿宋" w:hAnsi="仿宋" w:eastAsia="仿宋"/>
          <w:b/>
          <w:bCs/>
          <w:sz w:val="24"/>
          <w:szCs w:val="24"/>
          <w:lang w:eastAsia="zh-CN"/>
        </w:rPr>
      </w:pPr>
    </w:p>
    <w:p w14:paraId="4F79F006">
      <w:pPr>
        <w:rPr>
          <w:rFonts w:hint="eastAsia" w:ascii="宋体" w:hAnsi="宋体"/>
          <w:b/>
          <w:sz w:val="28"/>
          <w:szCs w:val="28"/>
          <w:lang w:eastAsia="zh-CN"/>
        </w:rPr>
      </w:pPr>
      <w:r>
        <w:rPr>
          <w:rFonts w:hint="eastAsia" w:ascii="宋体" w:hAnsi="宋体"/>
          <w:b/>
          <w:sz w:val="28"/>
          <w:szCs w:val="28"/>
          <w:lang w:eastAsia="zh-CN"/>
        </w:rPr>
        <w:t>附件</w:t>
      </w:r>
      <w:r>
        <w:rPr>
          <w:rFonts w:hint="eastAsia" w:ascii="宋体" w:hAnsi="宋体"/>
          <w:b/>
          <w:sz w:val="28"/>
          <w:szCs w:val="28"/>
          <w:lang w:val="en-US" w:eastAsia="zh-CN"/>
        </w:rPr>
        <w:t>5</w:t>
      </w:r>
      <w:r>
        <w:rPr>
          <w:rFonts w:hint="eastAsia" w:ascii="宋体" w:hAnsi="宋体"/>
          <w:b/>
          <w:sz w:val="28"/>
          <w:szCs w:val="28"/>
          <w:lang w:eastAsia="zh-CN"/>
        </w:rPr>
        <w:t>：</w:t>
      </w:r>
    </w:p>
    <w:p w14:paraId="795CE2BC">
      <w:pPr>
        <w:pStyle w:val="8"/>
        <w:shd w:val="clear" w:color="auto" w:fill="FFFFFF"/>
        <w:spacing w:before="0" w:beforeAutospacing="0" w:after="0" w:afterAutospacing="0" w:line="360" w:lineRule="atLeast"/>
        <w:ind w:left="210" w:leftChars="100" w:firstLine="241" w:firstLineChars="100"/>
        <w:jc w:val="center"/>
        <w:rPr>
          <w:b/>
        </w:rPr>
      </w:pPr>
      <w:bookmarkStart w:id="4" w:name="_Hlk132640644"/>
      <w:r>
        <w:rPr>
          <w:rFonts w:hint="eastAsia"/>
          <w:b/>
        </w:rPr>
        <w:t>法定代表人面谈U盘刻录要求</w:t>
      </w:r>
    </w:p>
    <w:p w14:paraId="14B9D82E">
      <w:pPr>
        <w:pStyle w:val="8"/>
        <w:shd w:val="clear" w:color="auto" w:fill="FFFFFF"/>
        <w:spacing w:before="0" w:beforeAutospacing="0" w:after="0" w:afterAutospacing="0" w:line="360" w:lineRule="atLeast"/>
        <w:ind w:left="210" w:leftChars="100" w:firstLine="240" w:firstLineChars="100"/>
      </w:pPr>
      <w:r>
        <w:rPr>
          <w:rFonts w:hint="eastAsia"/>
        </w:rPr>
        <w:t>1、投标人就法定代表人对“法定代表人面谈承诺书”内容（格式如下）所作的宣读、承诺过程进行录音录像、刻录U盘，并将刻录的U盘连同其签署的书面承诺书在资格审查现场随投标资料于资格审查截止时间前一并提交招标人。</w:t>
      </w:r>
    </w:p>
    <w:p w14:paraId="1FB0ECE4">
      <w:pPr>
        <w:pStyle w:val="8"/>
        <w:shd w:val="clear" w:color="auto" w:fill="FFFFFF"/>
        <w:spacing w:before="0" w:beforeAutospacing="0" w:after="0" w:afterAutospacing="0" w:line="360" w:lineRule="atLeast"/>
        <w:ind w:left="210" w:leftChars="100" w:firstLine="240" w:firstLineChars="100"/>
      </w:pPr>
      <w:r>
        <w:rPr>
          <w:rFonts w:hint="eastAsia"/>
        </w:rPr>
        <w:t>2、录音录像内容中必须具有本次招标的“法定代表人面谈承诺书”的内容，并能清晰看到法定代表人手持第二代居民身份证（显示姓名、头像）等过程；宣读语言必须为普通话发音，且清晰可辨。</w:t>
      </w:r>
    </w:p>
    <w:p w14:paraId="0FD29203">
      <w:pPr>
        <w:pStyle w:val="8"/>
        <w:shd w:val="clear" w:color="auto" w:fill="FFFFFF"/>
        <w:spacing w:before="0" w:beforeAutospacing="0" w:after="0" w:afterAutospacing="0" w:line="360" w:lineRule="atLeast"/>
        <w:ind w:left="210" w:leftChars="100" w:firstLine="240" w:firstLineChars="100"/>
      </w:pPr>
      <w:r>
        <w:rPr>
          <w:rFonts w:hint="eastAsia"/>
        </w:rPr>
        <w:t>注：未按照上述要求刻录U盘的视为资审不通过（资格审查时投标人可自带播放器）。</w:t>
      </w:r>
    </w:p>
    <w:p w14:paraId="1B6BD254">
      <w:pPr>
        <w:pStyle w:val="8"/>
        <w:shd w:val="clear" w:color="auto" w:fill="FFFFFF"/>
        <w:spacing w:before="0" w:beforeAutospacing="0" w:after="0" w:afterAutospacing="0" w:line="360" w:lineRule="atLeast"/>
        <w:jc w:val="center"/>
        <w:rPr>
          <w:b/>
          <w:bCs/>
          <w:kern w:val="2"/>
          <w:sz w:val="21"/>
          <w:szCs w:val="21"/>
        </w:rPr>
      </w:pPr>
      <w:r>
        <w:rPr>
          <w:rFonts w:hint="eastAsia"/>
          <w:b/>
          <w:bCs/>
          <w:kern w:val="2"/>
          <w:sz w:val="28"/>
          <w:szCs w:val="28"/>
        </w:rPr>
        <w:t>法定代表人面谈承诺书</w:t>
      </w:r>
    </w:p>
    <w:p w14:paraId="45590958">
      <w:pPr>
        <w:pStyle w:val="8"/>
        <w:shd w:val="clear" w:color="auto" w:fill="FFFFFF"/>
        <w:spacing w:before="0" w:beforeAutospacing="0" w:after="0" w:afterAutospacing="0" w:line="360" w:lineRule="atLeast"/>
        <w:rPr>
          <w:u w:val="single"/>
        </w:rPr>
      </w:pPr>
      <w:r>
        <w:rPr>
          <w:rFonts w:hint="eastAsia"/>
          <w:u w:val="single"/>
        </w:rPr>
        <w:t xml:space="preserve">                （招标人）：</w:t>
      </w:r>
    </w:p>
    <w:p w14:paraId="5B5B8F1A">
      <w:pPr>
        <w:pStyle w:val="8"/>
        <w:shd w:val="clear" w:color="auto" w:fill="FFFFFF"/>
        <w:spacing w:before="0" w:beforeAutospacing="0" w:after="0" w:afterAutospacing="0" w:line="360" w:lineRule="atLeast"/>
        <w:ind w:left="210" w:leftChars="100" w:firstLine="240" w:firstLineChars="100"/>
      </w:pPr>
      <w:r>
        <w:rPr>
          <w:rFonts w:hint="eastAsia"/>
        </w:rPr>
        <w:t>本人</w:t>
      </w:r>
      <w:r>
        <w:rPr>
          <w:rFonts w:hint="eastAsia"/>
          <w:u w:val="single"/>
        </w:rPr>
        <w:t>   </w:t>
      </w:r>
      <w:r>
        <w:rPr>
          <w:rFonts w:hint="eastAsia"/>
        </w:rPr>
        <w:t>(姓名)系</w:t>
      </w:r>
      <w:r>
        <w:rPr>
          <w:rFonts w:hint="eastAsia"/>
          <w:u w:val="single"/>
        </w:rPr>
        <w:t>            </w:t>
      </w:r>
      <w:r>
        <w:rPr>
          <w:rFonts w:hint="eastAsia"/>
        </w:rPr>
        <w:t>（单位名称）的法定代表人，参加</w:t>
      </w:r>
      <w:r>
        <w:rPr>
          <w:rFonts w:hint="eastAsia"/>
          <w:u w:val="single"/>
        </w:rPr>
        <w:t xml:space="preserve">                                            </w:t>
      </w:r>
      <w:r>
        <w:rPr>
          <w:rFonts w:hint="eastAsia"/>
        </w:rPr>
        <w:t>投标。</w:t>
      </w:r>
    </w:p>
    <w:p w14:paraId="0E900A01">
      <w:pPr>
        <w:pStyle w:val="8"/>
        <w:shd w:val="clear" w:color="auto" w:fill="FFFFFF"/>
        <w:spacing w:before="0" w:beforeAutospacing="0" w:after="0" w:afterAutospacing="0" w:line="360" w:lineRule="atLeast"/>
        <w:ind w:firstLine="480" w:firstLineChars="200"/>
      </w:pPr>
      <w:r>
        <w:rPr>
          <w:rFonts w:hint="eastAsia"/>
        </w:rPr>
        <w:t>本人特此承诺如下：</w:t>
      </w:r>
    </w:p>
    <w:p w14:paraId="493F4474">
      <w:pPr>
        <w:pStyle w:val="8"/>
        <w:shd w:val="clear" w:color="auto" w:fill="FFFFFF"/>
        <w:spacing w:before="0" w:beforeAutospacing="0" w:after="0" w:afterAutospacing="0" w:line="360" w:lineRule="atLeast"/>
        <w:ind w:firstLine="420" w:firstLineChars="200"/>
        <w:rPr>
          <w:sz w:val="21"/>
          <w:szCs w:val="21"/>
        </w:rPr>
      </w:pPr>
      <w:r>
        <w:rPr>
          <w:rFonts w:hint="eastAsia"/>
          <w:sz w:val="21"/>
          <w:szCs w:val="21"/>
        </w:rPr>
        <w:t>1、我单位和我本人保证遵循公开、公平、公正、诚实守信的原则，依法依规参与本项目招标投标活动。</w:t>
      </w:r>
    </w:p>
    <w:p w14:paraId="7BE71A9A">
      <w:pPr>
        <w:pStyle w:val="8"/>
        <w:shd w:val="clear" w:color="auto" w:fill="FFFFFF"/>
        <w:spacing w:before="0" w:beforeAutospacing="0" w:after="0" w:afterAutospacing="0" w:line="360" w:lineRule="atLeast"/>
        <w:ind w:firstLine="420" w:firstLineChars="200"/>
        <w:rPr>
          <w:sz w:val="21"/>
          <w:szCs w:val="21"/>
        </w:rPr>
      </w:pPr>
      <w:r>
        <w:rPr>
          <w:rFonts w:hint="eastAsia"/>
          <w:sz w:val="21"/>
          <w:szCs w:val="21"/>
        </w:rPr>
        <w:t>2、本单位和我本人在本项目招标投标活动中，不存在、也未参与任何围标串标活动，也不存在以他人名义投标的行为。</w:t>
      </w:r>
    </w:p>
    <w:p w14:paraId="3AC084CE">
      <w:pPr>
        <w:pStyle w:val="8"/>
        <w:shd w:val="clear" w:color="auto" w:fill="FFFFFF"/>
        <w:spacing w:before="0" w:beforeAutospacing="0" w:after="0" w:afterAutospacing="0" w:line="360" w:lineRule="atLeast"/>
        <w:ind w:firstLine="420" w:firstLineChars="200"/>
        <w:rPr>
          <w:sz w:val="21"/>
          <w:szCs w:val="21"/>
        </w:rPr>
      </w:pPr>
      <w:r>
        <w:rPr>
          <w:rFonts w:hint="eastAsia"/>
          <w:sz w:val="21"/>
          <w:szCs w:val="21"/>
        </w:rPr>
        <w:t>3、我单位如被查实在本项目招标投标活动中存在围标串标或以他人名义投标，本人自愿承担直接责任人员法律责任，接受相应行政、刑事及失信惩戒等处罚。</w:t>
      </w:r>
    </w:p>
    <w:p w14:paraId="467AF676">
      <w:pPr>
        <w:pStyle w:val="8"/>
        <w:shd w:val="clear" w:color="auto" w:fill="FFFFFF"/>
        <w:spacing w:before="0" w:beforeAutospacing="0" w:after="0" w:afterAutospacing="0" w:line="360" w:lineRule="atLeast"/>
        <w:ind w:firstLine="420" w:firstLineChars="200"/>
        <w:rPr>
          <w:sz w:val="21"/>
          <w:szCs w:val="21"/>
        </w:rPr>
      </w:pPr>
      <w:r>
        <w:rPr>
          <w:rFonts w:hint="eastAsia"/>
          <w:sz w:val="21"/>
          <w:szCs w:val="21"/>
        </w:rPr>
        <w:t>4、本项目拟派的投标项目经理未同时在两个或两个以上单位受聘或者执业且无在建工程，</w:t>
      </w:r>
      <w:r>
        <w:rPr>
          <w:rFonts w:hint="eastAsia"/>
          <w:szCs w:val="21"/>
        </w:rPr>
        <w:t>投标注册建造师</w:t>
      </w:r>
      <w:r>
        <w:rPr>
          <w:rFonts w:hint="eastAsia"/>
          <w:sz w:val="21"/>
          <w:szCs w:val="21"/>
        </w:rPr>
        <w:t>中标后不影响办理工程建设手续且按招标文件要求在岗履职，绝不违法分包、转包；</w:t>
      </w:r>
    </w:p>
    <w:p w14:paraId="1B7896FC">
      <w:pPr>
        <w:pStyle w:val="8"/>
        <w:shd w:val="clear" w:color="auto" w:fill="FFFFFF"/>
        <w:spacing w:before="0" w:beforeAutospacing="0" w:after="0" w:afterAutospacing="0" w:line="360" w:lineRule="atLeast"/>
        <w:ind w:firstLine="420" w:firstLineChars="200"/>
        <w:rPr>
          <w:sz w:val="21"/>
          <w:szCs w:val="21"/>
        </w:rPr>
      </w:pPr>
      <w:r>
        <w:rPr>
          <w:rFonts w:hint="eastAsia"/>
          <w:sz w:val="21"/>
          <w:szCs w:val="21"/>
        </w:rPr>
        <w:t>5、我单位不存在近3年内有行贿犯罪行为且被记录；法定代表人和投标注册建造师均不存在近5年内有行贿犯罪行为且被记录。</w:t>
      </w:r>
    </w:p>
    <w:p w14:paraId="24ECA5F2">
      <w:pPr>
        <w:pStyle w:val="8"/>
        <w:shd w:val="clear" w:color="auto" w:fill="FFFFFF"/>
        <w:spacing w:before="0" w:beforeAutospacing="0" w:after="0" w:afterAutospacing="0" w:line="360" w:lineRule="atLeast"/>
        <w:ind w:firstLine="420" w:firstLineChars="200"/>
        <w:rPr>
          <w:sz w:val="21"/>
          <w:szCs w:val="21"/>
        </w:rPr>
      </w:pPr>
      <w:r>
        <w:rPr>
          <w:rFonts w:hint="eastAsia"/>
          <w:sz w:val="21"/>
          <w:szCs w:val="21"/>
        </w:rPr>
        <w:t>6、我单位不存在《省住房城乡建设厅关于开展建筑业企业资质动态监管工作的公告》（〔2018〕第6号）、《省住房城乡建设厅关于建筑业企业资质动态监管不合格企业参加招投标相关事宜的复函》（苏建函建管〔2019〕233号）文件规定的，不能参加招投标的情形。</w:t>
      </w:r>
    </w:p>
    <w:p w14:paraId="4A6ADC82">
      <w:pPr>
        <w:pStyle w:val="8"/>
        <w:shd w:val="clear" w:color="auto" w:fill="FFFFFF"/>
        <w:spacing w:before="0" w:beforeAutospacing="0" w:after="0" w:afterAutospacing="0" w:line="360" w:lineRule="atLeast"/>
        <w:ind w:firstLine="420" w:firstLineChars="200"/>
        <w:rPr>
          <w:sz w:val="21"/>
          <w:szCs w:val="21"/>
        </w:rPr>
      </w:pPr>
      <w:r>
        <w:rPr>
          <w:rFonts w:hint="eastAsia"/>
          <w:sz w:val="21"/>
          <w:szCs w:val="21"/>
        </w:rPr>
        <w:t>7、本单位递交的资格审查文件、投标文件中的所有资料都是真实可信的，没有弄虚作假；</w:t>
      </w:r>
    </w:p>
    <w:p w14:paraId="7E9A46F9">
      <w:pPr>
        <w:pStyle w:val="8"/>
        <w:shd w:val="clear" w:color="auto" w:fill="FFFFFF"/>
        <w:spacing w:before="0" w:beforeAutospacing="0" w:after="0" w:afterAutospacing="0" w:line="360" w:lineRule="atLeast"/>
        <w:ind w:firstLine="420" w:firstLineChars="200"/>
        <w:rPr>
          <w:sz w:val="21"/>
          <w:szCs w:val="21"/>
        </w:rPr>
      </w:pPr>
      <w:r>
        <w:rPr>
          <w:rFonts w:hint="eastAsia"/>
          <w:sz w:val="21"/>
          <w:szCs w:val="21"/>
        </w:rPr>
        <w:t>8、如果以后涉及招标投标方面的投诉举报，本人将在投诉书上签字，否则，招标人或招标投标行政监督部门可以不予受理。</w:t>
      </w:r>
    </w:p>
    <w:p w14:paraId="7952E1CB">
      <w:pPr>
        <w:pStyle w:val="8"/>
        <w:shd w:val="clear" w:color="auto" w:fill="FFFFFF"/>
        <w:spacing w:before="0" w:beforeAutospacing="0" w:after="0" w:afterAutospacing="0" w:line="360" w:lineRule="atLeast"/>
      </w:pPr>
    </w:p>
    <w:p w14:paraId="04BB9690">
      <w:pPr>
        <w:pStyle w:val="8"/>
        <w:shd w:val="clear" w:color="auto" w:fill="FFFFFF"/>
        <w:spacing w:before="0" w:beforeAutospacing="0" w:after="0" w:afterAutospacing="0" w:line="360" w:lineRule="atLeast"/>
        <w:ind w:firstLine="4440" w:firstLineChars="1850"/>
      </w:pPr>
      <w:r>
        <w:rPr>
          <w:rFonts w:hint="eastAsia"/>
        </w:rPr>
        <w:t>投标单位（盖章）：</w:t>
      </w:r>
    </w:p>
    <w:p w14:paraId="3AE47986">
      <w:pPr>
        <w:pStyle w:val="8"/>
        <w:shd w:val="clear" w:color="auto" w:fill="FFFFFF"/>
        <w:spacing w:before="0" w:beforeAutospacing="0" w:after="0" w:afterAutospacing="0" w:line="360" w:lineRule="atLeast"/>
        <w:ind w:firstLine="4320" w:firstLineChars="1800"/>
      </w:pPr>
      <w:r>
        <w:rPr>
          <w:rFonts w:hint="eastAsia"/>
        </w:rPr>
        <w:t>法定代表人(签字并签章)：</w:t>
      </w:r>
    </w:p>
    <w:p w14:paraId="56AF9338">
      <w:pPr>
        <w:pStyle w:val="8"/>
        <w:shd w:val="clear" w:color="auto" w:fill="FFFFFF"/>
        <w:spacing w:before="0" w:beforeAutospacing="0" w:after="0" w:afterAutospacing="0" w:line="360" w:lineRule="atLeast"/>
        <w:ind w:firstLine="4800" w:firstLineChars="2000"/>
      </w:pPr>
      <w:r>
        <w:rPr>
          <w:rFonts w:hint="eastAsia"/>
        </w:rPr>
        <w:t>年  月  日</w:t>
      </w:r>
    </w:p>
    <w:p w14:paraId="50D3FBE2">
      <w:pPr>
        <w:pStyle w:val="8"/>
        <w:shd w:val="clear" w:color="auto" w:fill="FFFFFF"/>
        <w:spacing w:before="0" w:beforeAutospacing="0" w:after="0" w:afterAutospacing="0" w:line="360" w:lineRule="atLeast"/>
        <w:ind w:left="210" w:leftChars="100" w:firstLine="210" w:firstLineChars="100"/>
        <w:rPr>
          <w:rFonts w:hint="eastAsia"/>
        </w:rPr>
      </w:pPr>
      <w:r>
        <w:rPr>
          <w:rFonts w:hint="eastAsia"/>
          <w:sz w:val="21"/>
          <w:szCs w:val="21"/>
        </w:rPr>
        <w:t>说明：</w:t>
      </w:r>
      <w:r>
        <w:rPr>
          <w:rFonts w:hint="eastAsia"/>
        </w:rPr>
        <w:t>本《承诺书》投标单位打印、加盖公章后，视频录制时由法定代表人当面签署、承诺上述《承诺书》中所列的各类事项。</w:t>
      </w:r>
      <w:bookmarkEnd w:id="4"/>
    </w:p>
    <w:p w14:paraId="475539E8">
      <w:pPr>
        <w:pStyle w:val="8"/>
        <w:shd w:val="clear" w:color="auto" w:fill="FFFFFF"/>
        <w:spacing w:before="0" w:beforeAutospacing="0" w:after="0" w:afterAutospacing="0" w:line="360" w:lineRule="atLeast"/>
        <w:ind w:left="210" w:leftChars="100" w:firstLine="240" w:firstLineChars="100"/>
        <w:rPr>
          <w:rFonts w:hint="eastAsia"/>
        </w:rPr>
      </w:pPr>
    </w:p>
    <w:p w14:paraId="6D591E57">
      <w:pPr>
        <w:pStyle w:val="8"/>
        <w:shd w:val="clear" w:color="auto" w:fill="FFFFFF"/>
        <w:spacing w:before="0" w:beforeAutospacing="0" w:after="0" w:afterAutospacing="0" w:line="360" w:lineRule="atLeast"/>
        <w:ind w:left="210" w:leftChars="100" w:firstLine="240" w:firstLineChars="100"/>
        <w:rPr>
          <w:rFonts w:hint="eastAsia"/>
        </w:rPr>
      </w:pPr>
    </w:p>
    <w:p w14:paraId="1C10275E"/>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4692E">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12DED97B">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3597A">
    <w:pPr>
      <w:pStyle w:val="6"/>
      <w:framePr w:wrap="around" w:vAnchor="text" w:hAnchor="margin" w:xAlign="center" w:y="2"/>
      <w:rPr>
        <w:rStyle w:val="11"/>
      </w:rPr>
    </w:pPr>
    <w:r>
      <w:fldChar w:fldCharType="begin"/>
    </w:r>
    <w:r>
      <w:rPr>
        <w:rStyle w:val="11"/>
      </w:rPr>
      <w:instrText xml:space="preserve">PAGE  </w:instrText>
    </w:r>
    <w:r>
      <w:fldChar w:fldCharType="end"/>
    </w:r>
  </w:p>
  <w:p w14:paraId="0DEF05A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810CD">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276E0"/>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EC0BCE"/>
    <w:rsid w:val="05215E11"/>
    <w:rsid w:val="053B4EE0"/>
    <w:rsid w:val="058B3D93"/>
    <w:rsid w:val="05A82FA9"/>
    <w:rsid w:val="06A92524"/>
    <w:rsid w:val="07D05C2B"/>
    <w:rsid w:val="09DC7443"/>
    <w:rsid w:val="0A964AAF"/>
    <w:rsid w:val="0A997C13"/>
    <w:rsid w:val="0F5117D6"/>
    <w:rsid w:val="11E111C8"/>
    <w:rsid w:val="124E09BA"/>
    <w:rsid w:val="127A74AF"/>
    <w:rsid w:val="13BA4056"/>
    <w:rsid w:val="158929B6"/>
    <w:rsid w:val="15F535AB"/>
    <w:rsid w:val="21CB2763"/>
    <w:rsid w:val="233B037C"/>
    <w:rsid w:val="25ED20F1"/>
    <w:rsid w:val="27B73DC6"/>
    <w:rsid w:val="27BB36AD"/>
    <w:rsid w:val="29D97C80"/>
    <w:rsid w:val="2A1461E0"/>
    <w:rsid w:val="2A571F3F"/>
    <w:rsid w:val="2A7821F7"/>
    <w:rsid w:val="2B2B7CE6"/>
    <w:rsid w:val="2BAE440C"/>
    <w:rsid w:val="2CBF211E"/>
    <w:rsid w:val="2D574A94"/>
    <w:rsid w:val="2D722903"/>
    <w:rsid w:val="2D9F7E55"/>
    <w:rsid w:val="2E4A0484"/>
    <w:rsid w:val="2EE977A8"/>
    <w:rsid w:val="2F051B0D"/>
    <w:rsid w:val="309B1CDD"/>
    <w:rsid w:val="30DB2DA5"/>
    <w:rsid w:val="326B78F8"/>
    <w:rsid w:val="35BC38D8"/>
    <w:rsid w:val="35C976EA"/>
    <w:rsid w:val="35F91052"/>
    <w:rsid w:val="39B105D6"/>
    <w:rsid w:val="3AB71DFA"/>
    <w:rsid w:val="3AFC51F8"/>
    <w:rsid w:val="4072116A"/>
    <w:rsid w:val="40912281"/>
    <w:rsid w:val="42AA2B16"/>
    <w:rsid w:val="42CB6BCE"/>
    <w:rsid w:val="42EC342D"/>
    <w:rsid w:val="43B06E62"/>
    <w:rsid w:val="446D4A22"/>
    <w:rsid w:val="49A9673C"/>
    <w:rsid w:val="4ADA0934"/>
    <w:rsid w:val="4BFF5ABC"/>
    <w:rsid w:val="4CD95396"/>
    <w:rsid w:val="4CE20618"/>
    <w:rsid w:val="4EE95046"/>
    <w:rsid w:val="4F9D2172"/>
    <w:rsid w:val="506F6527"/>
    <w:rsid w:val="50D90E7C"/>
    <w:rsid w:val="525A63AE"/>
    <w:rsid w:val="53C171D9"/>
    <w:rsid w:val="55BC53A3"/>
    <w:rsid w:val="565D29E5"/>
    <w:rsid w:val="56AD59A1"/>
    <w:rsid w:val="57190A7B"/>
    <w:rsid w:val="573A6C26"/>
    <w:rsid w:val="608F36A3"/>
    <w:rsid w:val="612403C0"/>
    <w:rsid w:val="62E46987"/>
    <w:rsid w:val="64DC699A"/>
    <w:rsid w:val="69BD1FCB"/>
    <w:rsid w:val="6A2F5B3D"/>
    <w:rsid w:val="6A843681"/>
    <w:rsid w:val="749E6BA4"/>
    <w:rsid w:val="74CA12F5"/>
    <w:rsid w:val="74D96DD9"/>
    <w:rsid w:val="76BC1CB6"/>
    <w:rsid w:val="76EC586B"/>
    <w:rsid w:val="788C0707"/>
    <w:rsid w:val="79A31CCB"/>
    <w:rsid w:val="7AD75276"/>
    <w:rsid w:val="7B8D5CCE"/>
    <w:rsid w:val="7D983576"/>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3"/>
    <w:basedOn w:val="1"/>
    <w:next w:val="4"/>
    <w:link w:val="15"/>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widowControl w:val="0"/>
      <w:ind w:firstLine="420"/>
      <w:jc w:val="both"/>
    </w:pPr>
    <w:rPr>
      <w:kern w:val="2"/>
      <w:sz w:val="21"/>
    </w:rPr>
  </w:style>
  <w:style w:type="paragraph" w:styleId="5">
    <w:name w:val="Plain Text"/>
    <w:basedOn w:val="1"/>
    <w:link w:val="16"/>
    <w:autoRedefine/>
    <w:qFormat/>
    <w:uiPriority w:val="0"/>
    <w:rPr>
      <w:rFonts w:ascii="宋体" w:hAnsi="Courier New"/>
      <w:szCs w:val="20"/>
    </w:rPr>
  </w:style>
  <w:style w:type="paragraph" w:styleId="6">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Hyperlink"/>
    <w:autoRedefine/>
    <w:qFormat/>
    <w:uiPriority w:val="0"/>
    <w:rPr>
      <w:color w:val="0563C1"/>
      <w:u w:val="single"/>
    </w:rPr>
  </w:style>
  <w:style w:type="character" w:customStyle="1" w:styleId="13">
    <w:name w:val="页眉 字符"/>
    <w:basedOn w:val="10"/>
    <w:link w:val="7"/>
    <w:autoRedefine/>
    <w:semiHidden/>
    <w:qFormat/>
    <w:uiPriority w:val="99"/>
    <w:rPr>
      <w:sz w:val="18"/>
      <w:szCs w:val="18"/>
    </w:rPr>
  </w:style>
  <w:style w:type="character" w:customStyle="1" w:styleId="14">
    <w:name w:val="页脚 字符"/>
    <w:basedOn w:val="10"/>
    <w:link w:val="6"/>
    <w:autoRedefine/>
    <w:semiHidden/>
    <w:qFormat/>
    <w:uiPriority w:val="99"/>
    <w:rPr>
      <w:sz w:val="18"/>
      <w:szCs w:val="18"/>
    </w:rPr>
  </w:style>
  <w:style w:type="character" w:customStyle="1" w:styleId="15">
    <w:name w:val="标题 3 字符"/>
    <w:basedOn w:val="10"/>
    <w:link w:val="3"/>
    <w:autoRedefine/>
    <w:qFormat/>
    <w:uiPriority w:val="0"/>
    <w:rPr>
      <w:rFonts w:ascii="宋体" w:hAnsi="宋体" w:eastAsia="宋体" w:cs="Times New Roman"/>
      <w:b/>
      <w:sz w:val="32"/>
      <w:szCs w:val="32"/>
    </w:rPr>
  </w:style>
  <w:style w:type="character" w:customStyle="1" w:styleId="16">
    <w:name w:val="纯文本 字符"/>
    <w:basedOn w:val="10"/>
    <w:link w:val="5"/>
    <w:autoRedefine/>
    <w:qFormat/>
    <w:uiPriority w:val="0"/>
    <w:rPr>
      <w:rFonts w:ascii="宋体" w:hAnsi="Courier New" w:eastAsia="宋体" w:cs="Times New Roman"/>
      <w:szCs w:val="20"/>
    </w:rPr>
  </w:style>
  <w:style w:type="paragraph" w:customStyle="1" w:styleId="17">
    <w:name w:val="p0"/>
    <w:basedOn w:val="1"/>
    <w:autoRedefine/>
    <w:qFormat/>
    <w:uiPriority w:val="0"/>
    <w:pPr>
      <w:widowControl/>
      <w:jc w:val="left"/>
    </w:pPr>
    <w:rPr>
      <w:kern w:val="0"/>
      <w:sz w:val="20"/>
      <w:szCs w:val="21"/>
    </w:rPr>
  </w:style>
  <w:style w:type="paragraph" w:styleId="18">
    <w:name w:val="No Spacing"/>
    <w:basedOn w:val="1"/>
    <w:autoRedefine/>
    <w:qFormat/>
    <w:uiPriority w:val="0"/>
    <w:pPr>
      <w:widowControl/>
      <w:jc w:val="left"/>
    </w:pPr>
    <w:rPr>
      <w:rFonts w:ascii="Calibri" w:hAnsi="Calibri"/>
      <w:kern w:val="0"/>
      <w:sz w:val="22"/>
      <w:szCs w:val="22"/>
      <w:lang w:eastAsia="en-US" w:bidi="en-US"/>
    </w:rPr>
  </w:style>
  <w:style w:type="character" w:customStyle="1" w:styleId="19">
    <w:name w:val="NormalCharacter"/>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5946</Words>
  <Characters>6283</Characters>
  <Lines>58</Lines>
  <Paragraphs>16</Paragraphs>
  <TotalTime>8</TotalTime>
  <ScaleCrop>false</ScaleCrop>
  <LinksUpToDate>false</LinksUpToDate>
  <CharactersWithSpaces>6700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沙</cp:lastModifiedBy>
  <cp:lastPrinted>2024-04-24T07:25:00Z</cp:lastPrinted>
  <dcterms:modified xsi:type="dcterms:W3CDTF">2024-07-18T07:22:17Z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89B2A775FC644AF99E791C0B6CE6A980_12</vt:lpwstr>
  </property>
</Properties>
</file>