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7D0E0">
      <w:pPr>
        <w:spacing w:line="560" w:lineRule="exact"/>
        <w:jc w:val="center"/>
        <w:rPr>
          <w:rFonts w:hint="eastAsia" w:ascii="华文中宋" w:hAnsi="华文中宋" w:eastAsia="华文中宋" w:cs="Times New Roman"/>
          <w:b/>
          <w:color w:val="000000"/>
          <w:spacing w:val="-38"/>
          <w:sz w:val="44"/>
          <w:szCs w:val="44"/>
          <w:lang w:eastAsia="zh-CN"/>
        </w:rPr>
      </w:pPr>
      <w:bookmarkStart w:id="0" w:name="_GoBack"/>
      <w:r>
        <w:rPr>
          <w:rFonts w:hint="eastAsia" w:ascii="华文中宋" w:hAnsi="华文中宋" w:eastAsia="华文中宋" w:cs="Times New Roman"/>
          <w:b/>
          <w:color w:val="000000"/>
          <w:spacing w:val="-38"/>
          <w:sz w:val="44"/>
          <w:szCs w:val="44"/>
          <w:lang w:eastAsia="zh-CN"/>
        </w:rPr>
        <w:t>新北区教育局2019年政府信息公开工作年度报告</w:t>
      </w:r>
    </w:p>
    <w:p w14:paraId="154E9C80">
      <w:pPr>
        <w:widowControl/>
        <w:shd w:val="clear" w:color="auto" w:fill="FFFFFF"/>
        <w:ind w:firstLine="480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71A2C86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总体情况</w:t>
      </w:r>
    </w:p>
    <w:p w14:paraId="06850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2019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年，根据《中华人民共和国政府信息公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开条例》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中华人民共和国国务院令第711号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（以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下简称《条例》）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《常州国家高新区（新北区）党政办公室关于印发常州市新北区2019年政务公开工作要点实施方案的通知》（常开委办〔2019〕127号）</w:t>
      </w:r>
      <w:r>
        <w:rPr>
          <w:rFonts w:hint="eastAsia" w:ascii="仿宋_GB2312" w:eastAsia="仿宋_GB2312"/>
          <w:sz w:val="32"/>
          <w:szCs w:val="32"/>
        </w:rPr>
        <w:t>等要求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在区政府信息公开工作领导小组的指导下，我局认真贯彻落实《条例》各项要求，完善政务公开制度，创新政务公开形式，强化政务公开监督，政府信息公开做到“合法、准确、全面、及时”。</w:t>
      </w:r>
    </w:p>
    <w:p w14:paraId="69A496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1.政府信息主动公开情况。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根据《条例》要求，我局对应主动公开的政府信息进行了梳理和编目，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2019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年度利用区政府门户网站（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fldChar w:fldCharType="begin"/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instrText xml:space="preserve"> HYPERLINK "http://www.cznd.gov.cn/" </w:instrTex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fldChar w:fldCharType="separate"/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http://www.cznd.gov.cn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fldChar w:fldCharType="end"/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）主动公开政府信息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41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条。其中政策法规类信息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条，规划计划类信息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条，业务工作类信息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条，其他类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条。</w:t>
      </w:r>
    </w:p>
    <w:p w14:paraId="5A8D52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2.政府信息依申请公开情况。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2019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年度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未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收到信息公开申请，故未有依申请公开的政府信息。</w:t>
      </w:r>
    </w:p>
    <w:p w14:paraId="76F5B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3.政府信息管理情况。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我局始终高度重视政府信息公开工作，以保障公民、法人和其他组织的知情权、提高政府工作的透明度、促进依法行政为目的，积极推进政府信息公开的各项工作。完善了政府信息主动公开、依申请公开、保密审查及年报公布等制度；强化了组织领导，形成由局主要领导负总责、分管领导具体负责、相关处室各司其职的工作机制；规范了政府信息公开的流程和审核，保证了政府信息发布及时、准确、规范、完整。    </w:t>
      </w:r>
    </w:p>
    <w:p w14:paraId="0C290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4.政府信息平台建设情况。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一是做好主动公开工作。坚持以公开为常态、不公开为例外原则，增强做好政府信息主动公开的意识，把政府信息主动公开工作作为推进依法行政的重要手段，不断扩大公开范围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二是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优化公开渠道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采取多种形式、多种途径公开政府信息，除了用足用好区政府门户网站，还充分利用新北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区教育公共服务平台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、新北教育微信公众号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发布各种招聘信息和资格认定信息，在办公室楼道设立党务政务公告栏和办事指南，通过高新区报发布信息等。</w:t>
      </w:r>
    </w:p>
    <w:p w14:paraId="239D5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5.政府信息管理监督保障情况。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制定政府信息公开工作检查评议、责任追究制度，局分管领导定期组织开展政府信息公开工作检查评议，重点检查制度和职责的落实情况，对不按照《条例》规定和局《政府信息公开工作制度》履行政府信息公开工作职责的，视情况追究相关责任人的责任。</w:t>
      </w:r>
    </w:p>
    <w:p w14:paraId="0E463380">
      <w:pPr>
        <w:widowControl/>
        <w:shd w:val="clear" w:color="auto" w:fill="FFFFFF"/>
        <w:spacing w:after="240"/>
        <w:ind w:firstLine="640" w:firstLineChars="20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W w:w="89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93"/>
        <w:gridCol w:w="2127"/>
        <w:gridCol w:w="1869"/>
        <w:gridCol w:w="2070"/>
      </w:tblGrid>
      <w:tr w14:paraId="0A9FFE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59" w:type="dxa"/>
            <w:gridSpan w:val="4"/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59D67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第二十条第（一）项</w:t>
            </w:r>
          </w:p>
        </w:tc>
      </w:tr>
      <w:tr w14:paraId="2C1217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525ED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FB432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本年新制作数量</w:t>
            </w:r>
          </w:p>
        </w:tc>
        <w:tc>
          <w:tcPr>
            <w:tcW w:w="18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BDF59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本年新公开数量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4AB3F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对外公开总数量</w:t>
            </w:r>
          </w:p>
        </w:tc>
      </w:tr>
      <w:tr w14:paraId="4310EA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09526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F0B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725A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eastAsia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B8B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56F481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D9227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规范性文件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C76D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A1DB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BFF6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07CECC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59" w:type="dxa"/>
            <w:gridSpan w:val="4"/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1CB97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第二十条第（五）项</w:t>
            </w:r>
          </w:p>
        </w:tc>
      </w:tr>
      <w:tr w14:paraId="2F57C4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DE8D3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28DC6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上一年项目数量</w:t>
            </w:r>
          </w:p>
        </w:tc>
        <w:tc>
          <w:tcPr>
            <w:tcW w:w="18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92B7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本年增</w:t>
            </w:r>
            <w:r>
              <w:rPr>
                <w:snapToGrid w:val="0"/>
                <w:color w:val="000000"/>
                <w:kern w:val="0"/>
                <w:szCs w:val="21"/>
              </w:rPr>
              <w:t>/</w:t>
            </w: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减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3BCC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处理决定数量</w:t>
            </w:r>
          </w:p>
        </w:tc>
      </w:tr>
      <w:tr w14:paraId="19C51C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5295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8F03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21D6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4E3C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Cs w:val="21"/>
                <w:lang w:val="en-US" w:eastAsia="zh-CN"/>
              </w:rPr>
              <w:t>676</w:t>
            </w:r>
          </w:p>
        </w:tc>
      </w:tr>
      <w:tr w14:paraId="46E7A2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22231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其他对外管理服务事项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E22E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3BB2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2EB8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eastAsia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707DDC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59" w:type="dxa"/>
            <w:gridSpan w:val="4"/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C84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第二十条第（六）项</w:t>
            </w:r>
          </w:p>
        </w:tc>
      </w:tr>
      <w:tr w14:paraId="55B13A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E754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5702F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上一年项目数量</w:t>
            </w:r>
          </w:p>
        </w:tc>
        <w:tc>
          <w:tcPr>
            <w:tcW w:w="18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BF64F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本年增</w:t>
            </w:r>
            <w:r>
              <w:rPr>
                <w:snapToGrid w:val="0"/>
                <w:color w:val="000000"/>
                <w:kern w:val="0"/>
                <w:szCs w:val="21"/>
              </w:rPr>
              <w:t>/</w:t>
            </w: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减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8AA0E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处理决定数量</w:t>
            </w:r>
          </w:p>
        </w:tc>
      </w:tr>
      <w:tr w14:paraId="128CDF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FBFE1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18D5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6502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226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5B67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eastAsia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5C402D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F21AF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2EC3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416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AE0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eastAsia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4BDE06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59" w:type="dxa"/>
            <w:gridSpan w:val="4"/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E3658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第二十条第（八）项</w:t>
            </w:r>
          </w:p>
        </w:tc>
      </w:tr>
      <w:tr w14:paraId="732650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914C2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26DA5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上一年项目数量</w:t>
            </w:r>
          </w:p>
        </w:tc>
        <w:tc>
          <w:tcPr>
            <w:tcW w:w="393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F83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本年增</w:t>
            </w:r>
            <w:r>
              <w:rPr>
                <w:snapToGrid w:val="0"/>
                <w:color w:val="000000"/>
                <w:kern w:val="0"/>
                <w:szCs w:val="21"/>
              </w:rPr>
              <w:t>/</w:t>
            </w: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减</w:t>
            </w:r>
          </w:p>
        </w:tc>
      </w:tr>
      <w:tr w14:paraId="1FAA36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8528E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E0AF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eastAsia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　</w:t>
            </w:r>
            <w:r>
              <w:rPr>
                <w:rFonts w:hint="eastAsia" w:hAnsi="宋体"/>
                <w:snapToGrid w:val="0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393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42DE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eastAsia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45B3C7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59" w:type="dxa"/>
            <w:gridSpan w:val="4"/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9EE16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第二十条第（九）项</w:t>
            </w:r>
          </w:p>
        </w:tc>
      </w:tr>
      <w:tr w14:paraId="62F3E4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7E10C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C8A3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采购项目数量</w:t>
            </w:r>
          </w:p>
        </w:tc>
        <w:tc>
          <w:tcPr>
            <w:tcW w:w="393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23C2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采购总金额</w:t>
            </w:r>
          </w:p>
        </w:tc>
      </w:tr>
      <w:tr w14:paraId="692BC8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84621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政府集中采购</w:t>
            </w:r>
          </w:p>
        </w:tc>
        <w:tc>
          <w:tcPr>
            <w:tcW w:w="2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518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209</w:t>
            </w:r>
          </w:p>
        </w:tc>
        <w:tc>
          <w:tcPr>
            <w:tcW w:w="393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71BA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eastAsia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54695083.35</w:t>
            </w:r>
            <w:r>
              <w:rPr>
                <w:rFonts w:hint="eastAsia" w:eastAsia="宋体"/>
                <w:snapToGrid w:val="0"/>
                <w:color w:val="000000"/>
                <w:kern w:val="0"/>
                <w:szCs w:val="21"/>
                <w:lang w:val="en-US" w:eastAsia="zh-CN"/>
              </w:rPr>
              <w:t>元</w:t>
            </w:r>
          </w:p>
        </w:tc>
      </w:tr>
    </w:tbl>
    <w:p w14:paraId="7E5CC27E">
      <w:pPr>
        <w:rPr>
          <w:rFonts w:hint="eastAsia" w:ascii="楷体" w:hAnsi="楷体" w:eastAsia="楷体"/>
        </w:rPr>
      </w:pPr>
    </w:p>
    <w:p w14:paraId="3F13E92E">
      <w:pPr>
        <w:widowControl/>
        <w:shd w:val="clear" w:color="auto" w:fill="FFFFFF"/>
        <w:spacing w:after="240"/>
        <w:ind w:firstLine="640" w:firstLineChars="20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5"/>
        <w:tblW w:w="895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846"/>
        <w:gridCol w:w="2285"/>
        <w:gridCol w:w="593"/>
        <w:gridCol w:w="704"/>
        <w:gridCol w:w="704"/>
        <w:gridCol w:w="932"/>
        <w:gridCol w:w="941"/>
        <w:gridCol w:w="622"/>
        <w:gridCol w:w="696"/>
      </w:tblGrid>
      <w:tr w14:paraId="65A39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5E619">
            <w:pPr>
              <w:widowControl/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27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6C8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申请人情况</w:t>
            </w:r>
          </w:p>
        </w:tc>
      </w:tr>
      <w:tr w14:paraId="0BB44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C1770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D2B5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自</w:t>
            </w:r>
          </w:p>
          <w:p w14:paraId="7355B55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然</w:t>
            </w:r>
          </w:p>
          <w:p w14:paraId="26FD23A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96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8A53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法人或其他组织</w:t>
            </w:r>
          </w:p>
        </w:tc>
        <w:tc>
          <w:tcPr>
            <w:tcW w:w="7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CE4C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总计</w:t>
            </w:r>
          </w:p>
        </w:tc>
      </w:tr>
      <w:tr w14:paraId="18BF4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9D49A7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A8B7C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11B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商业</w:t>
            </w:r>
          </w:p>
          <w:p w14:paraId="3855D8C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425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科研</w:t>
            </w:r>
          </w:p>
          <w:p w14:paraId="3280B80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机构</w:t>
            </w:r>
          </w:p>
        </w:tc>
        <w:tc>
          <w:tcPr>
            <w:tcW w:w="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D5B3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社会公益组织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C32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法律服务机构</w:t>
            </w:r>
          </w:p>
        </w:tc>
        <w:tc>
          <w:tcPr>
            <w:tcW w:w="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BFB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EA20A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</w:p>
        </w:tc>
      </w:tr>
      <w:tr w14:paraId="4CB33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A5351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1378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eastAsia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BC3F6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C3BF8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3A13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A45E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AB1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54B58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1CF0C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D7C2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63ED1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1F6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69905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F5168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600CE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44F4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F8CB5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473C5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FCA8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三、</w:t>
            </w:r>
          </w:p>
          <w:p w14:paraId="0B212F6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本</w:t>
            </w:r>
          </w:p>
          <w:p w14:paraId="76206B6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年</w:t>
            </w:r>
          </w:p>
          <w:p w14:paraId="057464F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度</w:t>
            </w:r>
          </w:p>
          <w:p w14:paraId="3B43DB1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办</w:t>
            </w:r>
          </w:p>
          <w:p w14:paraId="7C532C1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理</w:t>
            </w:r>
          </w:p>
          <w:p w14:paraId="3AFEFD0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结</w:t>
            </w:r>
          </w:p>
          <w:p w14:paraId="5578FFB9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果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6B89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（一）予以公开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18C9E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E23F4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A425F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FAC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9B3E9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7EFD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D641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301E1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730F10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C39CC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39BA0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88540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BA6AC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1EC1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03A9C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F9A94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17530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2B73A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64625D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A175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（三）不予</w:t>
            </w:r>
          </w:p>
          <w:p w14:paraId="76F259D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公开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4D825">
            <w:pPr>
              <w:widowControl/>
              <w:adjustRightInd w:val="0"/>
              <w:snapToGrid w:val="0"/>
              <w:spacing w:line="300" w:lineRule="exact"/>
              <w:ind w:left="-57" w:leftChars="0" w:right="-57" w:rightChars="0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属于国家秘密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8BD8F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98524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98E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679E6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7069C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1701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6210A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3A7E5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1631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5072E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F4A1">
            <w:pPr>
              <w:widowControl/>
              <w:adjustRightInd w:val="0"/>
              <w:snapToGrid w:val="0"/>
              <w:spacing w:line="300" w:lineRule="exact"/>
              <w:ind w:left="-57" w:leftChars="0" w:right="-57" w:rightChars="0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2.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其他法律行政法规禁止公开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CE8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9949C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1B29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2F1D9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5EE88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CEC1D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29FFE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380EA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FD8B0E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ACAD9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22B8C">
            <w:pPr>
              <w:widowControl/>
              <w:adjustRightInd w:val="0"/>
              <w:snapToGrid w:val="0"/>
              <w:spacing w:line="300" w:lineRule="exact"/>
              <w:ind w:left="-57" w:leftChars="0" w:right="-57" w:rightChars="0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3.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危及</w:t>
            </w:r>
            <w:r>
              <w:rPr>
                <w:snapToGrid w:val="0"/>
                <w:color w:val="000000"/>
                <w:kern w:val="0"/>
                <w:szCs w:val="21"/>
              </w:rPr>
              <w:t>“</w:t>
            </w: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三安全一稳定</w:t>
            </w:r>
            <w:r>
              <w:rPr>
                <w:snapToGrid w:val="0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5CB3A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7ED25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8AD1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9A6FA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659A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DB085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ABECF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3C074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BFFD96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75B1BD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1088C">
            <w:pPr>
              <w:widowControl/>
              <w:adjustRightInd w:val="0"/>
              <w:snapToGrid w:val="0"/>
              <w:spacing w:line="300" w:lineRule="exact"/>
              <w:ind w:left="-57" w:leftChars="0" w:right="-57" w:rightChars="0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4.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保护第三方合法权益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309E4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DFF25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4C8E0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02BC8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DBEA8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CD80A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29281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38E4C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6EFF76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C94BC6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66199">
            <w:pPr>
              <w:widowControl/>
              <w:adjustRightInd w:val="0"/>
              <w:snapToGrid w:val="0"/>
              <w:spacing w:line="300" w:lineRule="exact"/>
              <w:ind w:left="-57" w:leftChars="0" w:right="-57" w:rightChars="0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5.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snapToGrid w:val="0"/>
                <w:color w:val="000000"/>
                <w:spacing w:val="-10"/>
                <w:kern w:val="0"/>
                <w:szCs w:val="21"/>
              </w:rPr>
              <w:t>属于三类内部事务信息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B5E76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673CF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4517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B7105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246D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A3504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2BE8F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79971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FE4E7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A62C39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BA9AB">
            <w:pPr>
              <w:widowControl/>
              <w:adjustRightInd w:val="0"/>
              <w:snapToGrid w:val="0"/>
              <w:spacing w:line="300" w:lineRule="exact"/>
              <w:ind w:left="-57" w:leftChars="0" w:right="-57" w:rightChars="0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6.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属于四类过程性信息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01E3C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70BD9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C671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CF66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BD7CF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3E91F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78578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283E4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DDE714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44B841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0211">
            <w:pPr>
              <w:widowControl/>
              <w:adjustRightInd w:val="0"/>
              <w:snapToGrid w:val="0"/>
              <w:spacing w:line="300" w:lineRule="exact"/>
              <w:ind w:left="-57" w:leftChars="0" w:right="-57" w:rightChars="0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7.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属于行政执法案卷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39E94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BF1A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75DBD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38E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AE0BE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BE5E4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8C0FC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4241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5E2058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222391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13127">
            <w:pPr>
              <w:widowControl/>
              <w:adjustRightInd w:val="0"/>
              <w:snapToGrid w:val="0"/>
              <w:spacing w:line="300" w:lineRule="exact"/>
              <w:ind w:left="-57" w:leftChars="0" w:right="-57" w:rightChars="0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8.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属于行政查询事项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6834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326D8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E692A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32DF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A779F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514E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62261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757CB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5CA88E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F09F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（四）</w:t>
            </w:r>
          </w:p>
          <w:p w14:paraId="7B8D8B6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无法</w:t>
            </w:r>
          </w:p>
          <w:p w14:paraId="75CA385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提供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894AD">
            <w:pPr>
              <w:widowControl/>
              <w:adjustRightInd w:val="0"/>
              <w:snapToGrid w:val="0"/>
              <w:spacing w:line="300" w:lineRule="exact"/>
              <w:ind w:left="-57" w:leftChars="0" w:right="-57" w:rightChars="0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本机关不掌握相关政府信息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556D8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540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673F9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EE374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5DDCA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24486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B498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56EDF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D0FA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583449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4A7FF">
            <w:pPr>
              <w:widowControl/>
              <w:adjustRightInd w:val="0"/>
              <w:snapToGrid w:val="0"/>
              <w:spacing w:line="300" w:lineRule="exact"/>
              <w:ind w:left="-57" w:leftChars="0" w:right="-57" w:rightChars="0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2.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没有现成信息需要另行制作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E8254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C23D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CA2FF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831ED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6535E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16A00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0C24A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2F9EB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C9BC2F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3D9A84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56039">
            <w:pPr>
              <w:widowControl/>
              <w:adjustRightInd w:val="0"/>
              <w:snapToGrid w:val="0"/>
              <w:spacing w:line="300" w:lineRule="exact"/>
              <w:ind w:left="-57" w:leftChars="0" w:right="-57" w:rightChars="0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3.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补正后申请内容仍不明确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BB8B1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D747F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DD58F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A2035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DF5BE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61C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2066A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7F855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8DAA55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EA0A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（五）</w:t>
            </w:r>
          </w:p>
          <w:p w14:paraId="60668E0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不予</w:t>
            </w:r>
          </w:p>
          <w:p w14:paraId="3AB9608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处理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E3A46">
            <w:pPr>
              <w:widowControl/>
              <w:adjustRightInd w:val="0"/>
              <w:snapToGrid w:val="0"/>
              <w:spacing w:line="300" w:lineRule="exact"/>
              <w:ind w:left="-57" w:leftChars="0" w:right="-57" w:rightChars="0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信访举报投诉类申请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EF77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D42D4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694AE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17546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B0799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59589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9F2E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26DE3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008723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A00697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2360C">
            <w:pPr>
              <w:widowControl/>
              <w:adjustRightInd w:val="0"/>
              <w:snapToGrid w:val="0"/>
              <w:spacing w:line="300" w:lineRule="exact"/>
              <w:ind w:left="-57" w:leftChars="0" w:right="-57" w:rightChars="0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2.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重复申请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3AEE5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B8AF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2FBF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6FC5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5228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1867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95719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3C44A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394D7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6592F6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6AAE6">
            <w:pPr>
              <w:widowControl/>
              <w:adjustRightInd w:val="0"/>
              <w:snapToGrid w:val="0"/>
              <w:spacing w:line="300" w:lineRule="exact"/>
              <w:ind w:left="-57" w:leftChars="0" w:right="-57" w:rightChars="0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3.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要求提供公开出版物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9608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EF0F8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4BFF6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1965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65F4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530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67C5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6498A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2623FF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6A193F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B388B">
            <w:pPr>
              <w:widowControl/>
              <w:adjustRightInd w:val="0"/>
              <w:snapToGrid w:val="0"/>
              <w:spacing w:line="300" w:lineRule="exact"/>
              <w:ind w:left="-57" w:leftChars="0" w:right="-57" w:rightChars="0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4.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无正当理由大量反复申请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13D0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311BC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7B40D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E7969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77F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3AA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61250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75919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172035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C4D0D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E5B53">
            <w:pPr>
              <w:widowControl/>
              <w:adjustRightInd w:val="0"/>
              <w:snapToGrid w:val="0"/>
              <w:spacing w:line="300" w:lineRule="exact"/>
              <w:ind w:left="-57" w:leftChars="0" w:right="-57" w:rightChars="0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5.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要求行政机关确认或重新出具已获取信息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AB8F6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57728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02EA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5E558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6DB84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221C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4914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7B54A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15D9FB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B831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（六）其他处理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A2F24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00AA0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473C1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E405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E7DA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C3D6D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5834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6DCBE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FDEC0C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380EF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（七）总计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01AA9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781A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9EA21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4DF11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A5A2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BB07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9F11A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12E5B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78A86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四、结转下年度继续办理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B9CEF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38F09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1341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FEC6B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B90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D5D3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FFD91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 xml:space="preserve"> 0</w:t>
            </w:r>
          </w:p>
        </w:tc>
      </w:tr>
    </w:tbl>
    <w:p w14:paraId="005433DB">
      <w:pPr>
        <w:rPr>
          <w:rFonts w:ascii="楷体" w:hAnsi="楷体" w:eastAsia="楷体"/>
          <w:szCs w:val="21"/>
        </w:rPr>
      </w:pPr>
    </w:p>
    <w:p w14:paraId="252FDA8C">
      <w:pPr>
        <w:widowControl/>
        <w:shd w:val="clear" w:color="auto" w:fill="FFFFFF"/>
        <w:rPr>
          <w:rFonts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486584AD">
      <w:pPr>
        <w:widowControl/>
        <w:shd w:val="clear" w:color="auto" w:fill="FFFFFF"/>
        <w:ind w:firstLine="640" w:firstLineChars="20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5"/>
        <w:tblW w:w="895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82"/>
        <w:gridCol w:w="582"/>
        <w:gridCol w:w="582"/>
        <w:gridCol w:w="583"/>
        <w:gridCol w:w="565"/>
        <w:gridCol w:w="621"/>
        <w:gridCol w:w="621"/>
        <w:gridCol w:w="621"/>
        <w:gridCol w:w="621"/>
        <w:gridCol w:w="621"/>
        <w:gridCol w:w="621"/>
        <w:gridCol w:w="621"/>
        <w:gridCol w:w="622"/>
        <w:gridCol w:w="514"/>
      </w:tblGrid>
      <w:tr w14:paraId="18AEC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28D5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行政复议</w:t>
            </w:r>
          </w:p>
        </w:tc>
        <w:tc>
          <w:tcPr>
            <w:tcW w:w="604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03C1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行政诉讼</w:t>
            </w:r>
          </w:p>
        </w:tc>
      </w:tr>
      <w:tr w14:paraId="61A7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8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F006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结果维持</w:t>
            </w:r>
          </w:p>
        </w:tc>
        <w:tc>
          <w:tcPr>
            <w:tcW w:w="58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89E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结果纠正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BE2D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其他结果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366E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尚未审结</w:t>
            </w:r>
          </w:p>
        </w:tc>
        <w:tc>
          <w:tcPr>
            <w:tcW w:w="58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D0B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总</w:t>
            </w:r>
          </w:p>
          <w:p w14:paraId="2DCB89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304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6A67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未经复议直接起诉</w:t>
            </w:r>
          </w:p>
        </w:tc>
        <w:tc>
          <w:tcPr>
            <w:tcW w:w="299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D027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复议后起诉</w:t>
            </w:r>
          </w:p>
        </w:tc>
      </w:tr>
      <w:tr w14:paraId="669A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F9D1E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AAE2B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BF025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F59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EC3D3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28CC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结果维持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EDE1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结果纠正</w:t>
            </w:r>
          </w:p>
        </w:tc>
        <w:tc>
          <w:tcPr>
            <w:tcW w:w="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EAA2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其他结果</w:t>
            </w:r>
          </w:p>
        </w:tc>
        <w:tc>
          <w:tcPr>
            <w:tcW w:w="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60B5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尚未审结</w:t>
            </w:r>
          </w:p>
        </w:tc>
        <w:tc>
          <w:tcPr>
            <w:tcW w:w="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9278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3386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结果维持</w:t>
            </w:r>
          </w:p>
        </w:tc>
        <w:tc>
          <w:tcPr>
            <w:tcW w:w="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EE5B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结果纠正</w:t>
            </w:r>
          </w:p>
        </w:tc>
        <w:tc>
          <w:tcPr>
            <w:tcW w:w="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3EAD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其他结果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FD06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尚未审结</w:t>
            </w:r>
          </w:p>
        </w:tc>
        <w:tc>
          <w:tcPr>
            <w:tcW w:w="5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E4B3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Cs w:val="21"/>
              </w:rPr>
              <w:t>总计</w:t>
            </w:r>
          </w:p>
        </w:tc>
      </w:tr>
      <w:tr w14:paraId="1615A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78B2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eastAsia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8FE0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/>
                <w:snapToGrid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690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/>
                <w:snapToGrid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4B04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/>
                <w:snapToGrid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D504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/>
                <w:snapToGrid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2604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/>
                <w:snapToGrid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B34F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/>
                <w:snapToGrid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BAEE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/>
                <w:snapToGrid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972E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/>
                <w:snapToGrid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75C2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/>
                <w:snapToGrid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1AE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/>
                <w:snapToGrid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4E02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/>
                <w:snapToGrid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B586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/>
                <w:snapToGrid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D592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/>
                <w:snapToGrid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4B48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/>
                <w:snapToGrid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59BDD89F">
      <w:pPr>
        <w:adjustRightInd w:val="0"/>
        <w:snapToGrid w:val="0"/>
        <w:rPr>
          <w:rFonts w:hAnsi="黑体" w:eastAsia="黑体"/>
          <w:color w:val="000000"/>
          <w:sz w:val="24"/>
          <w:szCs w:val="24"/>
        </w:rPr>
      </w:pPr>
    </w:p>
    <w:p w14:paraId="420CAC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7215D2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2019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年，我局政府信息公开工作虽然得到了进一步规范和提升，但还不能完全满足社会公众对政府信息公开工作的要求，局在政府信息公开工作中，主要存在以下不足：一是有些政府信息公开工作规范性还需进一步加强；二是政府信息公开量还需进一步扩充；三是宣传和引导工作还需进一步加强；四是政府信息公开兼职人员业务水平还需进一步提升。</w:t>
      </w:r>
    </w:p>
    <w:p w14:paraId="5F24EF8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改进措施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一是严格落实信息公开工作各项规章制度。进一步规范政府信息公开行为，严格主动公开和依申请公开程序，更好地为公众提供政府信息公开服务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二是进一步拓展信息公开内容。及时更新信息公开指南和目录，围绕群众关心、涉及群众切身利益的事项，主动提供多种形式的服务，进一步完善信息公开渠道；三是继续提高信息公开工作质量。认真贯彻落实《中华人民共和国政府信息公开条例》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中华人民共和国国务院令第711号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要求，不断提高信息公开意识和业务水平，推动我局信息公开工作深入进行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四是不定期组织工作人员加强政府信息公开业务学习，提高工作质量。</w:t>
      </w:r>
    </w:p>
    <w:p w14:paraId="2D08EA2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 w14:paraId="61DC2D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textAlignment w:val="auto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1.推进政务新媒体健康有序发展。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坚持多渠道、多形式开展政务公开工作，丰富公开形式，创新公开载体。重点利用新北教育微信公众号</w:t>
      </w:r>
      <w:r>
        <w:rPr>
          <w:rFonts w:hint="eastAsia" w:ascii="仿宋" w:hAnsi="仿宋" w:eastAsia="仿宋" w:cs="仿宋"/>
          <w:sz w:val="32"/>
          <w:szCs w:val="32"/>
        </w:rPr>
        <w:t>对外公布招生、招考、学校建设等信息，公开咨询电话、信箱等交流渠道，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向社会公开，有效保证群众的知情权，增强工作透明度，不断扩大各项政策及工作的知晓面。2019年度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“新北教育”微信公众号推送137篇网文，总阅读量超11万次，朋友在看1619次，关注人数过万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 w14:paraId="5F09BAF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2.扩大政务开放和公众参与渠道。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解决群众合理诉求，做到了“件件有着落、事实有回音”。对于各类信件件，我局按照“属地管理、分级负责，谁主管、谁负责”的原则，一部分信件转回属地解决处理，提出参考意见；对重要问题都派专人到问题发生地，与当事人和举报人进行核查，最后提出处理意见，做到把问题妥善处理在本地区本单位、解决在基层，不把矛盾和问题推给上级。一年来，我们常州12345政府热线平台、江苏省阳光信访平台、新北区政府信访平台及上级交办件合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件，有效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扩大政务开放和公众参与渠道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，促进了教育和谐。</w:t>
      </w:r>
    </w:p>
    <w:p w14:paraId="671259D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3.圆满完成两会建议提案办理。</w:t>
      </w:r>
      <w:r>
        <w:rPr>
          <w:rFonts w:hint="eastAsia" w:ascii="仿宋_GB2312" w:eastAsia="仿宋_GB2312"/>
          <w:sz w:val="32"/>
          <w:szCs w:val="32"/>
        </w:rPr>
        <w:t>在2019年新北区</w:t>
      </w:r>
      <w:r>
        <w:rPr>
          <w:rFonts w:hint="eastAsia" w:ascii="仿宋_GB2312" w:eastAsia="仿宋_GB2312"/>
          <w:sz w:val="32"/>
          <w:szCs w:val="32"/>
          <w:lang w:eastAsia="zh-CN"/>
        </w:rPr>
        <w:t>两会</w:t>
      </w:r>
      <w:r>
        <w:rPr>
          <w:rFonts w:hint="eastAsia" w:ascii="仿宋_GB2312" w:eastAsia="仿宋_GB2312"/>
          <w:sz w:val="32"/>
          <w:szCs w:val="32"/>
        </w:rPr>
        <w:t>期间，政协委员们提出了涉及教育文化体育旅游的提案共25件（主办20件，协办5件），我局在接到提案办理任务后，高度重视，周密部署，经各条线、各部门通力合作，由我局主办的20件提案已经全部办理完毕（其中A类8件，B类10件，C类2件），相关政协委员对办理情况的满意率为100%，圆满完成了任务。</w:t>
      </w:r>
    </w:p>
    <w:p w14:paraId="0364A1CE"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　　</w:t>
      </w:r>
    </w:p>
    <w:p w14:paraId="15F519AA">
      <w:pPr>
        <w:spacing w:line="540" w:lineRule="exact"/>
        <w:jc w:val="center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 w14:paraId="55C1D959"/>
    <w:bookmarkEnd w:id="0"/>
    <w:sectPr>
      <w:pgSz w:w="11906" w:h="16838"/>
      <w:pgMar w:top="1418" w:right="1474" w:bottom="1134" w:left="1474" w:header="720" w:footer="1474" w:gutter="0"/>
      <w:pgBorders w:display="firstPage">
        <w:bottom w:val="thickThinSmallGap" w:color="FF0000" w:sz="24" w:space="0"/>
      </w:pgBorders>
      <w:pgNumType w:start="1"/>
      <w:cols w:space="720" w:num="1"/>
      <w:docGrid w:linePitch="631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zdkZWU4YmZkZDFhYWM4N2Y5MjM0MmMyYzg3MmIifQ=="/>
  </w:docVars>
  <w:rsids>
    <w:rsidRoot w:val="00C324BB"/>
    <w:rsid w:val="00040FB6"/>
    <w:rsid w:val="00056FD8"/>
    <w:rsid w:val="000C0FCF"/>
    <w:rsid w:val="00145FC4"/>
    <w:rsid w:val="00382F93"/>
    <w:rsid w:val="0038352A"/>
    <w:rsid w:val="003E5616"/>
    <w:rsid w:val="005219F5"/>
    <w:rsid w:val="00602C34"/>
    <w:rsid w:val="006E2F1B"/>
    <w:rsid w:val="0072055B"/>
    <w:rsid w:val="00970B4E"/>
    <w:rsid w:val="009829F9"/>
    <w:rsid w:val="009C30EB"/>
    <w:rsid w:val="00A04321"/>
    <w:rsid w:val="00A53211"/>
    <w:rsid w:val="00AB695D"/>
    <w:rsid w:val="00B239C9"/>
    <w:rsid w:val="00B26B24"/>
    <w:rsid w:val="00B721EE"/>
    <w:rsid w:val="00C119B0"/>
    <w:rsid w:val="00C324BB"/>
    <w:rsid w:val="00C948AC"/>
    <w:rsid w:val="00CC23D5"/>
    <w:rsid w:val="00CC2644"/>
    <w:rsid w:val="00CF1B24"/>
    <w:rsid w:val="00D261FF"/>
    <w:rsid w:val="00D87104"/>
    <w:rsid w:val="00DC0A3E"/>
    <w:rsid w:val="00E37394"/>
    <w:rsid w:val="00E5540D"/>
    <w:rsid w:val="00E62BF2"/>
    <w:rsid w:val="00E75784"/>
    <w:rsid w:val="00F035AD"/>
    <w:rsid w:val="00F10C37"/>
    <w:rsid w:val="00F43DFA"/>
    <w:rsid w:val="00FE0092"/>
    <w:rsid w:val="0682073B"/>
    <w:rsid w:val="0B9F4B3F"/>
    <w:rsid w:val="0BB2389B"/>
    <w:rsid w:val="102B465A"/>
    <w:rsid w:val="19902A78"/>
    <w:rsid w:val="270D1928"/>
    <w:rsid w:val="27CB3E34"/>
    <w:rsid w:val="2AE56C7B"/>
    <w:rsid w:val="2AE723F3"/>
    <w:rsid w:val="413F2E01"/>
    <w:rsid w:val="46096909"/>
    <w:rsid w:val="46871C99"/>
    <w:rsid w:val="48C17B70"/>
    <w:rsid w:val="4AE35386"/>
    <w:rsid w:val="4CCD0FC3"/>
    <w:rsid w:val="572365CF"/>
    <w:rsid w:val="60606B39"/>
    <w:rsid w:val="6172046A"/>
    <w:rsid w:val="62B00794"/>
    <w:rsid w:val="640B1F4F"/>
    <w:rsid w:val="680B5CE2"/>
    <w:rsid w:val="6A033382"/>
    <w:rsid w:val="76EB421C"/>
    <w:rsid w:val="77296268"/>
    <w:rsid w:val="784C0E16"/>
    <w:rsid w:val="787139C3"/>
    <w:rsid w:val="7D4F2468"/>
    <w:rsid w:val="7E5F2DF7"/>
    <w:rsid w:val="7FA2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2794</Words>
  <Characters>2913</Characters>
  <Lines>35</Lines>
  <Paragraphs>10</Paragraphs>
  <TotalTime>2</TotalTime>
  <ScaleCrop>false</ScaleCrop>
  <LinksUpToDate>false</LinksUpToDate>
  <CharactersWithSpaces>3104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2019-12-31T05:35:00Z</dcterms:created>
  <dc:creator>dell</dc:creator>
  <cp:lastModifiedBy>丹丹</cp:lastModifiedBy>
  <cp:lastPrinted>2020-01-14T07:54:00Z</cp:lastPrinted>
  <dcterms:modified xsi:type="dcterms:W3CDTF">2024-08-23T07:56:32Z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CD1C0BC98EED4FC88527A6A92C608D87_12</vt:lpwstr>
  </property>
</Properties>
</file>